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Customer Segmentation Using K-Means Clustering</w:t>
      </w:r>
    </w:p>
    <w:p>
      <w:pPr>
        <w:jc w:val="center"/>
      </w:pPr>
      <w:r>
        <w:rPr>
          <w:b/>
        </w:rPr>
        <w:t>Project Report</w:t>
      </w:r>
    </w:p>
    <w:p>
      <w:pPr>
        <w:pStyle w:val="Heading1"/>
      </w:pPr>
      <w:r>
        <w:t>1. Project Title</w:t>
      </w:r>
    </w:p>
    <w:p>
      <w:r>
        <w:t>Customer Segmentation Using K-Means Clustering</w:t>
      </w:r>
    </w:p>
    <w:p>
      <w:pPr>
        <w:pStyle w:val="Heading1"/>
      </w:pPr>
      <w:r>
        <w:t>2. Dataset Name and Source</w:t>
      </w:r>
    </w:p>
    <w:p>
      <w:r>
        <w:t>Dataset: Mall Customers Dataset (Mall_Customers.csv)</w:t>
        <w:br/>
        <w:t>Source: Kaggle</w:t>
        <w:br/>
        <w:t>The dataset contains customer information such as CustomerID, Gender, Age, Annual Income (k$), and Spending Score (1-100).</w:t>
      </w:r>
    </w:p>
    <w:p>
      <w:pPr>
        <w:pStyle w:val="Heading1"/>
      </w:pPr>
      <w:r>
        <w:t>3. Introduction to K-Means Clustering</w:t>
      </w:r>
    </w:p>
    <w:p>
      <w:r>
        <w:t>K-Means Clustering is an unsupervised machine learning algorithm used to divide data into a specified number of groups called clusters. Customers within the same cluster have similar characteristics based on the selected features. The algorithm assigns data points to the nearest cluster centroid and repeatedly updates the centroids until the clusters become stable.</w:t>
      </w:r>
    </w:p>
    <w:p>
      <w:pPr>
        <w:pStyle w:val="Heading1"/>
      </w:pPr>
      <w:r>
        <w:t>4. Features Used for Clustering</w:t>
      </w:r>
    </w:p>
    <w:p>
      <w:r>
        <w:t>The following numerical features were selected for clustering:</w:t>
        <w:br/>
        <w:t>• Age</w:t>
        <w:br/>
        <w:t>• Annual Income (k$)</w:t>
        <w:br/>
        <w:t>• Spending Score (1-100)</w:t>
        <w:br/>
        <w:br/>
        <w:t>These features were selected because they provide useful information about customer characteristics, income level, and purchasing behavior. The numerical features were scaled before applying K-Means so that features with different ranges would have a fair influence on the clustering process.</w:t>
      </w:r>
    </w:p>
    <w:p>
      <w:pPr>
        <w:pStyle w:val="Heading1"/>
      </w:pPr>
      <w:r>
        <w:t>5. Elbow Method</w:t>
      </w:r>
    </w:p>
    <w:p>
      <w:r>
        <w:t>The Elbow Method was used to determine a suitable number of clusters. It calculates the within-cluster sum of squares (inertia) for different values of K. The value of K is selected by observing the point where the decrease in inertia starts to slow down, creating an elbow in the graph.</w:t>
      </w:r>
    </w:p>
    <w:p>
      <w:r>
        <w:t>Insert the Elbow Method graph from the project notebook here.</w:t>
      </w:r>
    </w:p>
    <w:p>
      <w:pPr>
        <w:pStyle w:val="Heading1"/>
      </w:pPr>
      <w:r>
        <w:t>6. Number of Clusters Selected</w:t>
      </w:r>
    </w:p>
    <w:p>
      <w:r>
        <w:t>Based on the Elbow Method, 4 clusters were selected for the K-Means model.</w:t>
      </w:r>
    </w:p>
    <w:p>
      <w:r>
        <w:t>The K-Means model was created using n_clusters=4, random_state=42, and n_init=10.</w:t>
      </w:r>
    </w:p>
    <w:p>
      <w:pPr>
        <w:pStyle w:val="Heading1"/>
      </w:pPr>
      <w:r>
        <w:t>7. Cluster Visualization</w:t>
      </w:r>
    </w:p>
    <w:p>
      <w:r>
        <w:t>A scatter plot was used to visualize the customer segments. Annual Income (k$) was plotted on the x-axis and Spending Score (1-100) on the y-axis. Different cluster labels were represented using different marker colors.</w:t>
      </w:r>
    </w:p>
    <w:p>
      <w:r>
        <w:t>Insert the final cluster visualization from the project notebook here.</w:t>
      </w:r>
    </w:p>
    <w:p>
      <w:pPr>
        <w:pStyle w:val="Heading1"/>
      </w:pPr>
      <w:r>
        <w:t>8. What Each Cluster Represents</w:t>
      </w:r>
    </w:p>
    <w:p>
      <w:r>
        <w:t>The clusters can be interpreted using their average Age, Annual Income, and Spending Score values. Based on the cluster summary obtained in the project: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Cluster</w:t>
            </w:r>
          </w:p>
        </w:tc>
        <w:tc>
          <w:tcPr>
            <w:tcW w:type="dxa" w:w="2160"/>
          </w:tcPr>
          <w:p>
            <w:r>
              <w:t>Average Age</w:t>
            </w:r>
          </w:p>
        </w:tc>
        <w:tc>
          <w:tcPr>
            <w:tcW w:type="dxa" w:w="2160"/>
          </w:tcPr>
          <w:p>
            <w:r>
              <w:t>Average Income (k$)</w:t>
            </w:r>
          </w:p>
        </w:tc>
        <w:tc>
          <w:tcPr>
            <w:tcW w:type="dxa" w:w="2160"/>
          </w:tcPr>
          <w:p>
            <w:r>
              <w:t>Average Spending Score</w:t>
            </w:r>
          </w:p>
        </w:tc>
      </w:tr>
      <w:tr>
        <w:tc>
          <w:tcPr>
            <w:tcW w:type="dxa" w:w="2160"/>
          </w:tcPr>
          <w:p>
            <w:r>
              <w:t>0</w:t>
            </w:r>
          </w:p>
        </w:tc>
        <w:tc>
          <w:tcPr>
            <w:tcW w:type="dxa" w:w="2160"/>
          </w:tcPr>
          <w:p>
            <w:r>
              <w:t>53.98</w:t>
            </w:r>
          </w:p>
        </w:tc>
        <w:tc>
          <w:tcPr>
            <w:tcW w:type="dxa" w:w="2160"/>
          </w:tcPr>
          <w:p>
            <w:r>
              <w:t>47.71</w:t>
            </w:r>
          </w:p>
        </w:tc>
        <w:tc>
          <w:tcPr>
            <w:tcW w:type="dxa" w:w="2160"/>
          </w:tcPr>
          <w:p>
            <w:r>
              <w:t>39.97</w:t>
            </w:r>
          </w:p>
        </w:tc>
      </w:tr>
      <w:tr>
        <w:tc>
          <w:tcPr>
            <w:tcW w:type="dxa" w:w="2160"/>
          </w:tcPr>
          <w:p>
            <w:r>
              <w:t>1</w:t>
            </w:r>
          </w:p>
        </w:tc>
        <w:tc>
          <w:tcPr>
            <w:tcW w:type="dxa" w:w="2160"/>
          </w:tcPr>
          <w:p>
            <w:r>
              <w:t>32.88</w:t>
            </w:r>
          </w:p>
        </w:tc>
        <w:tc>
          <w:tcPr>
            <w:tcW w:type="dxa" w:w="2160"/>
          </w:tcPr>
          <w:p>
            <w:r>
              <w:t>86.10</w:t>
            </w:r>
          </w:p>
        </w:tc>
        <w:tc>
          <w:tcPr>
            <w:tcW w:type="dxa" w:w="2160"/>
          </w:tcPr>
          <w:p>
            <w:r>
              <w:t>81.53</w:t>
            </w:r>
          </w:p>
        </w:tc>
      </w:tr>
      <w:tr>
        <w:tc>
          <w:tcPr>
            <w:tcW w:type="dxa" w:w="2160"/>
          </w:tcPr>
          <w:p>
            <w:r>
              <w:t>2</w:t>
            </w:r>
          </w:p>
        </w:tc>
        <w:tc>
          <w:tcPr>
            <w:tcW w:type="dxa" w:w="2160"/>
          </w:tcPr>
          <w:p>
            <w:r>
              <w:t>25.44</w:t>
            </w:r>
          </w:p>
        </w:tc>
        <w:tc>
          <w:tcPr>
            <w:tcW w:type="dxa" w:w="2160"/>
          </w:tcPr>
          <w:p>
            <w:r>
              <w:t>40.00</w:t>
            </w:r>
          </w:p>
        </w:tc>
        <w:tc>
          <w:tcPr>
            <w:tcW w:type="dxa" w:w="2160"/>
          </w:tcPr>
          <w:p>
            <w:r>
              <w:t>60.30</w:t>
            </w:r>
          </w:p>
        </w:tc>
      </w:tr>
      <w:tr>
        <w:tc>
          <w:tcPr>
            <w:tcW w:type="dxa" w:w="2160"/>
          </w:tcPr>
          <w:p>
            <w:r>
              <w:t>3</w:t>
            </w:r>
          </w:p>
        </w:tc>
        <w:tc>
          <w:tcPr>
            <w:tcW w:type="dxa" w:w="2160"/>
          </w:tcPr>
          <w:p>
            <w:r>
              <w:t>39.37</w:t>
            </w:r>
          </w:p>
        </w:tc>
        <w:tc>
          <w:tcPr>
            <w:tcW w:type="dxa" w:w="2160"/>
          </w:tcPr>
          <w:p>
            <w:r>
              <w:t>86.50</w:t>
            </w:r>
          </w:p>
        </w:tc>
        <w:tc>
          <w:tcPr>
            <w:tcW w:type="dxa" w:w="2160"/>
          </w:tcPr>
          <w:p>
            <w:r>
              <w:t>19.58</w:t>
            </w:r>
          </w:p>
        </w:tc>
      </w:tr>
    </w:tbl>
    <w:p>
      <w:r>
        <w:t>Cluster 0: Older customers with comparatively lower annual income and a moderate spending score.</w:t>
        <w:br/>
        <w:br/>
        <w:t>Cluster 1: Younger-to-middle-aged customers with high annual income and a high spending score. This group can be viewed as high-income, high-spending customers.</w:t>
        <w:br/>
        <w:br/>
        <w:t>Cluster 2: Younger customers with lower annual income and a relatively high spending score.</w:t>
        <w:br/>
        <w:br/>
        <w:t>Cluster 3: Middle-aged customers with high annual income but a low spending score. This group has high income but comparatively low spending behavior.</w:t>
      </w:r>
    </w:p>
    <w:p>
      <w:pPr>
        <w:pStyle w:val="Heading1"/>
      </w:pPr>
      <w:r>
        <w:t>9. What I Learned From the Project</w:t>
      </w:r>
    </w:p>
    <w:p>
      <w:r>
        <w:t>Through this project, I learned how an unsupervised machine learning algorithm can be used to identify groups in a dataset without predefined target labels. I learned how to select relevant numerical features, perform basic data preparation and feature scaling, apply K-Means clustering using scikit-learn, and use the Elbow Method to select a suitable number of clusters. I also learned how to add cluster labels to the dataset and visualize the resulting customer segments using a scatter plot. Finally, I learned how clustering results can be interpreted to understand different types of customers and their spending behavior.</w:t>
      </w:r>
    </w:p>
    <w:p>
      <w:pPr>
        <w:pStyle w:val="Heading1"/>
      </w:pPr>
      <w:r>
        <w:t>10. Conclusion</w:t>
      </w:r>
    </w:p>
    <w:p>
      <w:r>
        <w:t>The project successfully applied K-Means Clustering to the Mall Customers dataset to divide customers into four meaningful groups. The clustering results show that customers can have different combinations of age, income, and spending behavior. Such segmentation can help businesses understand customer groups and support more targeted marketing and customer strategies.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