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PLANE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Motion In A Plane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Motion In A Plane - Core Application (Very High Yield — 90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Motion In A Plane.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"Two identical bodies, projected with the same speed at two different angles cover the same horizontal range R . If the time of flight of t..."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boy throws a ball into air at 45° from the horizontal to land it on a roof of a building of height H . If the ball attains maxi..."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"At t=0 , a body of mass 100 g starts moving under the influence of a force (5î+10ĵ)N · After 2 s its position is $(2x\ha..."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Two identical bodies, projected with the same speed at two different angles cover the same horizontal range R . If the time of flight of these bodies are 5 s and 10 s , respectively, then the value of R is ____ m.  (Take g=10m/s^2 )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250</w:t>
      </w:r>
    </w:p>
    <w:p>
      <w:pPr>
        <w:pStyle w:val="ListBullet"/>
        <w:spacing w:after="20"/>
      </w:pPr>
      <w:r>
        <w:rPr>
          <w:sz w:val="19"/>
        </w:rPr>
        <w:t>(B) 25</w:t>
      </w:r>
    </w:p>
    <w:p>
      <w:pPr>
        <w:pStyle w:val="ListBullet"/>
        <w:spacing w:after="20"/>
      </w:pPr>
      <w:r>
        <w:rPr>
          <w:sz w:val="19"/>
        </w:rPr>
        <w:t>(C) 500</w:t>
      </w:r>
    </w:p>
    <w:p>
      <w:pPr>
        <w:pStyle w:val="ListBullet"/>
        <w:spacing w:after="20"/>
      </w:pPr>
      <w:r>
        <w:rPr>
          <w:sz w:val="19"/>
        </w:rPr>
        <w:t>(D) 125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projectiles launched with the same initial speed u to have the same horizontal range R, their angles of projection must be complementary. Let the first angle be θ . Then the second angle must be ( 90°-θ ) . The time taken for the projectile to return to the same horizontal level. T=(2usinθ / g)...(i) And the total horizontal distance covered is the range of projectile, R . R=\fracu^2sin(2θ)g=\frac2u^2sinθ cosθg ⇒ R=\frac2u^2sinθ cosθg........(ii) For the first body (T_(1)=5s) : T_(1)=(2usinθ / g) ⇒ sinθ=\fracgT_(1)2u For the second body ( T_(2)=10s ): T_(2)=\frac2usin(90°-θ)g ⇒ cosθ=\fracgT_(2)2u ⇒ T_(1) × T_(2)=((2usinθ / g)) × ((2ucosθ / g)) ⇒ T_(1)T_(2)=(2 / g)(\frac2u^2sinθ cosθg) Using the relation (ii) T_(1)T_(2)=(2R / g) ⇒ R=\fracgT_(1)T_(2)2 Here, the time of flight of first projectile is T_(1)=5s and that of second projectile is it T_(2)=10s Putting the values in the formula of horizontal range, R=(10 × 5 × 10 / 2) ⇒ R=250m Therefore, the value of the horizontal range R is 250 m. Hence, the correct option is (A).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