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HALOALKANES AND HALOARENES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177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Haloalkanes And Haloarenes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177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Haloalkanes And Haloarenes - Core Application (Very High Yield — 177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Haloalkanes And Haloarenes.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"Given below are two statements : Statement I : Due to increase in van der Waals forces, the order of boiling points is $CH_{3}CH_{2}CH_{2}I&gt;..."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"Given below are two statements : Statement (I) : Benzyl chloride reacts faster in S_(N)1 mechanism than ethyl chloride. Statement (II) : 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"Consider the following compounds Arrange these compounds in the increasing order of reactivity with nitrating mixture...."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21st January Evening Shift (Q#1)</w:t>
      </w:r>
    </w:p>
    <w:p>
      <w:pPr>
        <w:spacing w:after="80"/>
      </w:pPr>
      <w:r>
        <w:rPr>
          <w:sz w:val="20"/>
        </w:rPr>
        <w:t>The correct order of the rate of the reaction for the following reaction with respect to nucleophiles is : CH_(3)Br+Nu^- → CH_(3)Nu+Br^-</w:t>
      </w:r>
    </w:p>
    <w:p>
      <w:pPr>
        <w:pStyle w:val="ListBullet"/>
        <w:spacing w:after="20"/>
      </w:pPr>
      <w:r>
        <w:rPr>
          <w:sz w:val="19"/>
        </w:rPr>
        <w:t>(A) ClO_(4)^-&gt;CH_(3)COO^-&gt;OH^-&gt;PℎO^-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OH^-&gt;PℎO^-&gt;CH_(3)COO^-&gt;ClO_(4)^-</w:t>
      </w:r>
    </w:p>
    <w:p>
      <w:pPr>
        <w:pStyle w:val="ListBullet"/>
        <w:spacing w:after="20"/>
      </w:pPr>
      <w:r>
        <w:rPr>
          <w:sz w:val="19"/>
        </w:rPr>
        <w:t>(C) CH_(3)COO^-&gt;PℎO^-&gt;OH^-&gt;ClO_(4)^-</w:t>
      </w:r>
    </w:p>
    <w:p>
      <w:pPr>
        <w:pStyle w:val="ListBullet"/>
        <w:spacing w:after="20"/>
      </w:pPr>
      <w:r>
        <w:rPr>
          <w:sz w:val="19"/>
        </w:rPr>
        <w:t>(D) PℎO^-&gt;OH^-&gt;CH_(3)COO^-&gt;ClO_(4)^-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CH_(3)Br (a methyl halide), the reaction proceeds by S_(N)2 , so the rate increases with nucleophilicity of Nu^- . For oxygen nucleophiles in the same row, nucleophilicity roughly follows basicity , and any resonance stabilization of the anion reduces nucleophilicity: OH^- : strong base, charge localized ⇒ best nucleophile PℎO^- : resonance-stabilized ⇒ less nucleophilic than OH^- CH_(3)COO^- : even more resonance delocalization over two oxygens ⇒ weaker nucleophile ClO_(4)^- : highly resonance-stabilized, essentially non-nucleophilic OH^-&gt;PℎO^-&gt;CH_(3)COO^-≫ClO_(4)^- Correct option: B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