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PRACTICAL ORGANIC CHEMISTRY</w:t>
      </w:r>
    </w:p>
    <w:p>
      <w:pPr>
        <w:spacing w:after="280"/>
      </w:pPr>
      <w:r>
        <w:rPr>
          <w:rFonts w:ascii="Calibri" w:hAnsi="Calibri"/>
          <w:color w:val="718096"/>
          <w:sz w:val="22"/>
        </w:rPr>
        <w:t>Subject: Chemistry  |  Target: JEE Main  |  PYQs Analyzed: 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Qualitative &amp; Quantitative Organic Analysis</w:t>
            </w:r>
          </w:p>
        </w:tc>
        <w:tc>
          <w:tcPr>
            <w:tcW w:type="dxa" w:w="1728"/>
            <w:shd w:fill="F7FAFC"/>
            <w:tcMar>
              <w:top w:w="80" w:type="dxa"/>
              <w:bottom w:w="80" w:type="dxa"/>
              <w:left w:w="150" w:type="dxa"/>
              <w:right w:w="150" w:type="dxa"/>
            </w:tcMar>
          </w:tcPr>
          <w:p>
            <w:r>
              <w:rPr>
                <w:sz w:val="19"/>
              </w:rPr>
              <w:t>3 PYQs</w:t>
            </w:r>
          </w:p>
        </w:tc>
        <w:tc>
          <w:tcPr>
            <w:tcW w:type="dxa" w:w="1872"/>
            <w:shd w:fill="F7FAFC"/>
            <w:tcMar>
              <w:top w:w="80" w:type="dxa"/>
              <w:bottom w:w="80" w:type="dxa"/>
              <w:left w:w="150" w:type="dxa"/>
              <w:right w:w="150" w:type="dxa"/>
            </w:tcMar>
          </w:tcPr>
          <w:p>
            <w:r>
              <w:rPr>
                <w:color w:val="718096"/>
                <w:sz w:val="19"/>
              </w:rPr>
              <w:t>Practical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Qualitative &amp; Quantitative Organic Analysis</w:t>
            </w:r>
          </w:p>
        </w:tc>
        <w:tc>
          <w:tcPr>
            <w:tcW w:type="dxa" w:w="6480"/>
            <w:shd w:fill="F7FAFC"/>
            <w:tcMar>
              <w:top w:w="100" w:type="dxa"/>
              <w:bottom w:w="100" w:type="dxa"/>
              <w:left w:w="150" w:type="dxa"/>
              <w:right w:w="150" w:type="dxa"/>
            </w:tcMar>
          </w:tcPr>
          <w:p>
            <w:r>
              <w:rPr>
                <w:rFonts w:ascii="Cambria Math" w:hAnsi="Cambria Math"/>
                <w:color w:val="2D3748"/>
                <w:sz w:val="19"/>
              </w:rPr>
              <w:t>\text{Kjeldahl: } %\text{N} = \frac{1.4 \times N \times V}{w}, \quad \text{Prussian Blue: } \text{Fe}_4[\text{Fe(CN)}_6]_3</w:t>
            </w:r>
          </w:p>
        </w:tc>
      </w:tr>
    </w:tbl>
    <w:p>
      <w:pPr>
        <w:spacing w:after="280"/>
      </w:pPr>
    </w:p>
    <w:p>
      <w:pPr>
        <w:pStyle w:val="Heading1"/>
      </w:pPr>
      <w:r>
        <w:rPr>
          <w:color w:val="1A365D"/>
          <w:sz w:val="28"/>
        </w:rPr>
        <w:t>3. Concept Deep-Dive &amp; Source PYQ Evidence</w:t>
      </w:r>
    </w:p>
    <w:p>
      <w:pPr>
        <w:pStyle w:val="Heading2"/>
      </w:pPr>
      <w:r>
        <w:rPr>
          <w:color w:val="2B6CB0"/>
          <w:sz w:val="24"/>
        </w:rPr>
        <w:t>3.1 Qualitative &amp; Quantitative Organic Analysis (Moderate Yield — 3 PYQs)</w:t>
      </w:r>
    </w:p>
    <w:p>
      <w:r>
        <w:rPr>
          <w:b/>
          <w:sz w:val="20"/>
        </w:rPr>
        <w:t xml:space="preserve">Core Principle: </w:t>
      </w:r>
      <w:r>
        <w:rPr>
          <w:sz w:val="20"/>
        </w:rPr>
        <w:t>Lassaigne's test for nitrogen gives Prussian blue precipitate of ferric ferrocyanide Fe_4[Fe(CN)_6]_3. If both nitrogen and sulphur are present, sodium fusion gives blood-red Fe(SCN)^2+. Kjeldahl's method for nitrogen: %N = (1.4 × N × V / w). Carius method for halogens uses concentrated HNO_3 + AgNO_3 to precipitate AgX.</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Kjeldahl's method is NOT applicable to compounds containing nitrogen in nitro (-NO_2), azo (-N=N-), or ring nitrogen (pyridine) because they do not form ammonium sulphate.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Lassaigne's test fails for hydrazine (NH_2NH_2) because it contains no carbon to form cyanide ion (CN^-).</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"Statement-I: Nitrogen in pyridine cannot be estimated by Kjeldahl's method. Statement-II: Nitrogen in pyridine changes to ammonium sulphate ..."  </w:t>
      </w:r>
      <w:r>
        <w:rPr>
          <w:b/>
          <w:color w:val="2B6CB0"/>
          <w:sz w:val="18"/>
        </w:rPr>
        <w:t>[Ans: N/A]</w:t>
      </w:r>
    </w:p>
    <w:p>
      <w:pPr>
        <w:pStyle w:val="ListBullet"/>
        <w:spacing w:after="40"/>
      </w:pPr>
      <w:r>
        <w:rPr>
          <w:b/>
          <w:sz w:val="18"/>
        </w:rPr>
        <w:t xml:space="preserve">[2026 Shift] Q#2 (MCQ): </w:t>
      </w:r>
      <w:r>
        <w:rPr>
          <w:sz w:val="18"/>
        </w:rPr>
        <w:t xml:space="preserve">"Match List-I with List-II and select the correct options List-I (Functional group) List-II (Functional group reagent) (a) (i) Neutral ferric..."  </w:t>
      </w:r>
      <w:r>
        <w:rPr>
          <w:b/>
          <w:color w:val="2B6CB0"/>
          <w:sz w:val="18"/>
        </w:rPr>
        <w:t>[Ans: N/A]</w:t>
      </w:r>
    </w:p>
    <w:p>
      <w:pPr>
        <w:pStyle w:val="ListBullet"/>
        <w:spacing w:after="40"/>
      </w:pPr>
      <w:r>
        <w:rPr>
          <w:b/>
          <w:sz w:val="18"/>
        </w:rPr>
        <w:t xml:space="preserve">[2025 Shift] Q#3 (MCQ): </w:t>
      </w:r>
      <w:r>
        <w:rPr>
          <w:sz w:val="18"/>
        </w:rPr>
        <w:t xml:space="preserve">"In the preparation of sodium fusion extract, the purpose of fusing organic compound with a piece of sodium metal is to..."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Statement-I: Nitrogen in pyridine cannot be estimated by Kjeldahl's method. Statement-II: Nitrogen in pyridine changes to ammonium sulphate when heated with conc. H_(2)SO_(4) in Kjeldahl's method. Read the above given statements and choose the correct answer from the given options.</w:t>
      </w:r>
    </w:p>
    <w:p>
      <w:pPr>
        <w:pStyle w:val="ListBullet"/>
        <w:spacing w:after="20"/>
      </w:pPr>
      <w:r>
        <w:rPr>
          <w:sz w:val="19"/>
        </w:rPr>
        <w:t>(A) Statement I is true but Statement II is false</w:t>
      </w:r>
    </w:p>
    <w:p>
      <w:pPr>
        <w:pStyle w:val="ListBullet"/>
        <w:spacing w:after="20"/>
      </w:pPr>
      <w:r>
        <w:rPr>
          <w:sz w:val="19"/>
        </w:rPr>
        <w:t>(B) Both Statement I and Statement II are false</w:t>
      </w:r>
    </w:p>
    <w:p>
      <w:pPr>
        <w:pStyle w:val="ListBullet"/>
        <w:spacing w:after="20"/>
      </w:pPr>
      <w:r>
        <w:rPr>
          <w:sz w:val="19"/>
        </w:rPr>
        <w:t>(C) Both Statement I and Statement II are true</w:t>
      </w:r>
    </w:p>
    <w:p>
      <w:pPr>
        <w:pStyle w:val="ListBullet"/>
        <w:spacing w:after="20"/>
      </w:pPr>
      <w:r>
        <w:rPr>
          <w:sz w:val="19"/>
        </w:rPr>
        <w:t>(D) Statement I is false but Statement II is true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Statement-I is true. In Kjeldahl’s method, the nitrogen present in an organic compound is converted into ammonium sulphate, (NH_(4))_(2)SO_(4) , by heating with concentrated H_(2)SO_(4) . But this method does not work for all nitrogen-containing compounds. It fails for compounds in which nitrogen is present in certain special forms, such as: nitro compounds azo compounds diazo compounds heterocyclic compounds like pyridine In pyridine, nitrogen is part of the aromatic ring. This nitrogen does not get converted into ammonium sulphate on heating with concentrated H_(2)SO_(4) . So Statement-II is false. Hence, the correct answer is: Option A Statement I is true but Statement II is false.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