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ISOLATION OF ELEMENTS OUT OF SYLLABUS</w:t>
      </w:r>
    </w:p>
    <w:p>
      <w:pPr>
        <w:spacing w:after="280"/>
      </w:pPr>
      <w:r>
        <w:rPr>
          <w:rFonts w:ascii="Calibri" w:hAnsi="Calibri"/>
          <w:color w:val="718096"/>
          <w:sz w:val="22"/>
        </w:rPr>
        <w:t>Subject: Chemistry  |  Target: JEE Main  |  PYQs Analyzed: 106</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Isolation Of Elements — Core Principles &amp; Governing Laws</w:t>
            </w:r>
          </w:p>
        </w:tc>
        <w:tc>
          <w:tcPr>
            <w:tcW w:type="dxa" w:w="1728"/>
            <w:shd w:fill="F7FAFC"/>
            <w:tcMar>
              <w:top w:w="80" w:type="dxa"/>
              <w:bottom w:w="80" w:type="dxa"/>
              <w:left w:w="150" w:type="dxa"/>
              <w:right w:w="150" w:type="dxa"/>
            </w:tcMar>
          </w:tcPr>
          <w:p>
            <w:r>
              <w:rPr>
                <w:sz w:val="19"/>
              </w:rPr>
              <w:t>75 PYQs</w:t>
            </w:r>
          </w:p>
        </w:tc>
        <w:tc>
          <w:tcPr>
            <w:tcW w:type="dxa" w:w="1872"/>
            <w:shd w:fill="F7FAFC"/>
            <w:tcMar>
              <w:top w:w="80" w:type="dxa"/>
              <w:bottom w:w="80" w:type="dxa"/>
              <w:left w:w="150" w:type="dxa"/>
              <w:right w:w="150" w:type="dxa"/>
            </w:tcMar>
          </w:tcPr>
          <w:p>
            <w:r>
              <w:rPr>
                <w:color w:val="718096"/>
                <w:sz w:val="19"/>
              </w:rPr>
              <w:t>Core Principle</w:t>
            </w:r>
          </w:p>
        </w:tc>
      </w:tr>
      <w:tr>
        <w:tc>
          <w:tcPr>
            <w:tcW w:type="dxa" w:w="2160"/>
            <w:shd w:fill="FFFFFF"/>
            <w:tcMar>
              <w:top w:w="80" w:type="dxa"/>
              <w:bottom w:w="80" w:type="dxa"/>
              <w:left w:w="150" w:type="dxa"/>
              <w:right w:w="150" w:type="dxa"/>
            </w:tcMar>
          </w:tcPr>
          <w:p>
            <w:r>
              <w:rPr>
                <w:b/>
                <w:color w:val="C53030"/>
                <w:sz w:val="19"/>
              </w:rPr>
              <w:t>Very High</w:t>
            </w:r>
          </w:p>
        </w:tc>
        <w:tc>
          <w:tcPr>
            <w:tcW w:type="dxa" w:w="4320"/>
            <w:shd w:fill="FFFFFF"/>
            <w:tcMar>
              <w:top w:w="80" w:type="dxa"/>
              <w:bottom w:w="80" w:type="dxa"/>
              <w:left w:w="150" w:type="dxa"/>
              <w:right w:w="150" w:type="dxa"/>
            </w:tcMar>
          </w:tcPr>
          <w:p>
            <w:r>
              <w:rPr>
                <w:b/>
                <w:color w:val="2D3748"/>
                <w:sz w:val="19"/>
              </w:rPr>
              <w:t>Isolation Of Elements — Applied Cases, Reactions &amp; Traps</w:t>
            </w:r>
          </w:p>
        </w:tc>
        <w:tc>
          <w:tcPr>
            <w:tcW w:type="dxa" w:w="1728"/>
            <w:shd w:fill="FFFFFF"/>
            <w:tcMar>
              <w:top w:w="80" w:type="dxa"/>
              <w:bottom w:w="80" w:type="dxa"/>
              <w:left w:w="150" w:type="dxa"/>
              <w:right w:w="150" w:type="dxa"/>
            </w:tcMar>
          </w:tcPr>
          <w:p>
            <w:r>
              <w:rPr>
                <w:sz w:val="19"/>
              </w:rPr>
              <w:t>28 PYQs</w:t>
            </w:r>
          </w:p>
        </w:tc>
        <w:tc>
          <w:tcPr>
            <w:tcW w:type="dxa" w:w="1872"/>
            <w:shd w:fill="FFFFFF"/>
            <w:tcMar>
              <w:top w:w="80" w:type="dxa"/>
              <w:bottom w:w="80" w:type="dxa"/>
              <w:left w:w="150" w:type="dxa"/>
              <w:right w:w="150" w:type="dxa"/>
            </w:tcMar>
          </w:tcPr>
          <w:p>
            <w:r>
              <w:rPr>
                <w:color w:val="718096"/>
                <w:sz w:val="19"/>
              </w:rPr>
              <w:t>Applied Topics</w:t>
            </w:r>
          </w:p>
        </w:tc>
      </w:tr>
      <w:tr>
        <w:tc>
          <w:tcPr>
            <w:tcW w:type="dxa" w:w="2160"/>
            <w:shd w:fill="F7FAFC"/>
            <w:tcMar>
              <w:top w:w="80" w:type="dxa"/>
              <w:bottom w:w="80" w:type="dxa"/>
              <w:left w:w="150" w:type="dxa"/>
              <w:right w:w="150" w:type="dxa"/>
            </w:tcMar>
          </w:tcPr>
          <w:p>
            <w:r>
              <w:rPr>
                <w:b/>
                <w:color w:val="718096"/>
                <w:sz w:val="19"/>
              </w:rPr>
              <w:t>Moderate</w:t>
            </w:r>
          </w:p>
        </w:tc>
        <w:tc>
          <w:tcPr>
            <w:tcW w:type="dxa" w:w="4320"/>
            <w:shd w:fill="F7FAFC"/>
            <w:tcMar>
              <w:top w:w="80" w:type="dxa"/>
              <w:bottom w:w="80" w:type="dxa"/>
              <w:left w:w="150" w:type="dxa"/>
              <w:right w:w="150" w:type="dxa"/>
            </w:tcMar>
          </w:tcPr>
          <w:p>
            <w:r>
              <w:rPr>
                <w:b/>
                <w:color w:val="2D3748"/>
                <w:sz w:val="19"/>
              </w:rPr>
              <w:t>Isolation Of Elements — Standard Calculations &amp; Problem Archetypes</w:t>
            </w:r>
          </w:p>
        </w:tc>
        <w:tc>
          <w:tcPr>
            <w:tcW w:type="dxa" w:w="1728"/>
            <w:shd w:fill="F7FAFC"/>
            <w:tcMar>
              <w:top w:w="80" w:type="dxa"/>
              <w:bottom w:w="80" w:type="dxa"/>
              <w:left w:w="150" w:type="dxa"/>
              <w:right w:w="150" w:type="dxa"/>
            </w:tcMar>
          </w:tcPr>
          <w:p>
            <w:r>
              <w:rPr>
                <w:sz w:val="19"/>
              </w:rPr>
              <w:t>4 PYQs</w:t>
            </w:r>
          </w:p>
        </w:tc>
        <w:tc>
          <w:tcPr>
            <w:tcW w:type="dxa" w:w="1872"/>
            <w:shd w:fill="F7FAFC"/>
            <w:tcMar>
              <w:top w:w="80" w:type="dxa"/>
              <w:bottom w:w="80" w:type="dxa"/>
              <w:left w:w="150" w:type="dxa"/>
              <w:right w:w="150" w:type="dxa"/>
            </w:tcMar>
          </w:tcPr>
          <w:p>
            <w:r>
              <w:rPr>
                <w:color w:val="718096"/>
                <w:sz w:val="19"/>
              </w:rPr>
              <w:t>Quantitative Analysis</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Isolation Of Elements — Core Principles &amp; Governing Laws</w:t>
            </w:r>
          </w:p>
        </w:tc>
        <w:tc>
          <w:tcPr>
            <w:tcW w:type="dxa" w:w="6480"/>
            <w:shd w:fill="F7FAFC"/>
            <w:tcMar>
              <w:top w:w="100" w:type="dxa"/>
              <w:bottom w:w="100" w:type="dxa"/>
              <w:left w:w="150" w:type="dxa"/>
              <w:right w:w="150" w:type="dxa"/>
            </w:tcMar>
          </w:tcPr>
          <w:p>
            <w:r>
              <w:rPr>
                <w:rFonts w:ascii="Cambria Math" w:hAnsi="Cambria Math"/>
                <w:color w:val="2D3748"/>
                <w:sz w:val="19"/>
              </w:rPr>
              <w:t>Al_{2}O_{3}, \quad Cu(OH)_{2},CuCO_{3}, \quad \Delta_{r}S^{0}</w:t>
            </w:r>
          </w:p>
        </w:tc>
      </w:tr>
      <w:tr>
        <w:tc>
          <w:tcPr>
            <w:tcW w:type="dxa" w:w="3600"/>
            <w:shd w:fill="FFFFFF"/>
            <w:tcMar>
              <w:top w:w="100" w:type="dxa"/>
              <w:bottom w:w="100" w:type="dxa"/>
              <w:left w:w="150" w:type="dxa"/>
              <w:right w:w="150" w:type="dxa"/>
            </w:tcMar>
          </w:tcPr>
          <w:p>
            <w:r>
              <w:rPr>
                <w:b/>
                <w:color w:val="1A365D"/>
                <w:sz w:val="19"/>
              </w:rPr>
              <w:t>Isolation Of Elements — Applied Cases, Reactions &amp; Traps</w:t>
            </w:r>
          </w:p>
        </w:tc>
        <w:tc>
          <w:tcPr>
            <w:tcW w:type="dxa" w:w="6480"/>
            <w:shd w:fill="FFFFFF"/>
            <w:tcMar>
              <w:top w:w="100" w:type="dxa"/>
              <w:bottom w:w="100" w:type="dxa"/>
              <w:left w:w="150" w:type="dxa"/>
              <w:right w:w="150" w:type="dxa"/>
            </w:tcMar>
          </w:tcPr>
          <w:p>
            <w:r>
              <w:rPr>
                <w:rFonts w:ascii="Cambria Math" w:hAnsi="Cambria Math"/>
                <w:color w:val="2D3748"/>
                <w:sz w:val="19"/>
              </w:rPr>
              <w:t>CaCO_{3}\overset{\Delta}{\longrightarrow}CaO+CO_{2}, \quad CS_{2}, \quad Zr+2I_{2} \rightarrow ZrI_{4}</w:t>
            </w:r>
          </w:p>
        </w:tc>
      </w:tr>
      <w:tr>
        <w:tc>
          <w:tcPr>
            <w:tcW w:type="dxa" w:w="3600"/>
            <w:shd w:fill="F7FAFC"/>
            <w:tcMar>
              <w:top w:w="100" w:type="dxa"/>
              <w:bottom w:w="100" w:type="dxa"/>
              <w:left w:w="150" w:type="dxa"/>
              <w:right w:w="150" w:type="dxa"/>
            </w:tcMar>
          </w:tcPr>
          <w:p>
            <w:r>
              <w:rPr>
                <w:b/>
                <w:color w:val="1A365D"/>
                <w:sz w:val="19"/>
              </w:rPr>
              <w:t>Isolation Of Elements — Standard Calculations &amp; Problem Archetypes</w:t>
            </w:r>
          </w:p>
        </w:tc>
        <w:tc>
          <w:tcPr>
            <w:tcW w:type="dxa" w:w="6480"/>
            <w:shd w:fill="F7FAFC"/>
            <w:tcMar>
              <w:top w:w="100" w:type="dxa"/>
              <w:bottom w:w="100" w:type="dxa"/>
              <w:left w:w="150" w:type="dxa"/>
              <w:right w:w="150" w:type="dxa"/>
            </w:tcMar>
          </w:tcPr>
          <w:p>
            <w:r>
              <w:rPr>
                <w:rFonts w:ascii="Cambria Math" w:hAnsi="Cambria Math"/>
                <w:color w:val="2D3748"/>
                <w:sz w:val="19"/>
              </w:rPr>
              <w:t>^{\circ}, \quad Al_{2}O_{3}, \quad 900^{\circ}C</w:t>
            </w:r>
          </w:p>
        </w:tc>
      </w:tr>
    </w:tbl>
    <w:p>
      <w:pPr>
        <w:spacing w:after="280"/>
      </w:pPr>
    </w:p>
    <w:p>
      <w:pPr>
        <w:pStyle w:val="Heading1"/>
      </w:pPr>
      <w:r>
        <w:rPr>
          <w:color w:val="1A365D"/>
          <w:sz w:val="28"/>
        </w:rPr>
        <w:t>3. Concept Deep-Dive &amp; Source PYQ Evidence</w:t>
      </w:r>
    </w:p>
    <w:p>
      <w:pPr>
        <w:pStyle w:val="Heading2"/>
      </w:pPr>
      <w:r>
        <w:rPr>
          <w:color w:val="2B6CB0"/>
          <w:sz w:val="24"/>
        </w:rPr>
        <w:t>3.1 Isolation Of Elements — Core Principles &amp; Governing Laws (Very High Yield — 75 PYQs)</w:t>
      </w:r>
    </w:p>
    <w:p>
      <w:r>
        <w:rPr>
          <w:b/>
          <w:sz w:val="20"/>
        </w:rPr>
        <w:t xml:space="preserve">Core Principle: </w:t>
      </w:r>
      <w:r>
        <w:rPr>
          <w:sz w:val="20"/>
        </w:rPr>
        <w:t>Fundamental definitions, core postulates, and governing physical/chemical relations in Isolation Of Elements.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Carefully verify units, standard reference states, and sign conventions in Isolation Of Elements.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Focus on high-yield formulas and standard limiting approximations tested in Isolation Of Elements PYQs.</w:t>
            </w:r>
          </w:p>
        </w:tc>
      </w:tr>
    </w:tbl>
    <w:p>
      <w:pPr>
        <w:spacing w:before="120" w:after="40"/>
      </w:pPr>
      <w:r>
        <w:rPr>
          <w:b/>
          <w:color w:val="1A365D"/>
          <w:sz w:val="19"/>
        </w:rPr>
        <w:t>Source PYQs testing this concept:</w:t>
      </w:r>
    </w:p>
    <w:p>
      <w:pPr>
        <w:pStyle w:val="ListBullet"/>
        <w:spacing w:after="40"/>
      </w:pPr>
      <w:r>
        <w:rPr>
          <w:b/>
          <w:sz w:val="18"/>
        </w:rPr>
        <w:t xml:space="preserve">[2025 Evening Shift] Q#1 (MCQ): </w:t>
      </w:r>
      <w:r>
        <w:rPr>
          <w:sz w:val="18"/>
        </w:rPr>
        <w:t xml:space="preserve">"The purification method based on the following physical transformation is : $\underset{(X)}{\text{Solid}}\overset{\text{Heat}}{\rightarrow \..."  </w:t>
      </w:r>
      <w:r>
        <w:rPr>
          <w:b/>
          <w:color w:val="2B6CB0"/>
          <w:sz w:val="18"/>
        </w:rPr>
        <w:t>[Ans: N/A]</w:t>
      </w:r>
    </w:p>
    <w:p>
      <w:pPr>
        <w:pStyle w:val="ListBullet"/>
        <w:spacing w:after="40"/>
      </w:pPr>
      <w:r>
        <w:rPr>
          <w:b/>
          <w:sz w:val="18"/>
        </w:rPr>
        <w:t xml:space="preserve">[2023 Morning Shift] Q#1 (MCQ): </w:t>
      </w:r>
      <w:r>
        <w:rPr>
          <w:sz w:val="18"/>
        </w:rPr>
        <w:t xml:space="preserve">"Given below are two statements: one is labelled as Assertion A and the other is labelled as Reason R Assertion A : In the Ellingham diagram,..."  </w:t>
      </w:r>
      <w:r>
        <w:rPr>
          <w:b/>
          <w:color w:val="2B6CB0"/>
          <w:sz w:val="18"/>
        </w:rPr>
        <w:t>[Ans: N/A]</w:t>
      </w:r>
    </w:p>
    <w:p>
      <w:pPr>
        <w:pStyle w:val="ListBullet"/>
        <w:spacing w:after="40"/>
      </w:pPr>
      <w:r>
        <w:rPr>
          <w:b/>
          <w:sz w:val="18"/>
        </w:rPr>
        <w:t xml:space="preserve">[2023 Morning Shift] Q#1 (MCQ): </w:t>
      </w:r>
      <w:r>
        <w:rPr>
          <w:sz w:val="18"/>
        </w:rPr>
        <w:t xml:space="preserve">"Which of the following is used as a stabilizer during the concentration of sulphide ores?..."  </w:t>
      </w:r>
      <w:r>
        <w:rPr>
          <w:b/>
          <w:color w:val="2B6CB0"/>
          <w:sz w:val="18"/>
        </w:rPr>
        <w:t>[Ans: N/A]</w:t>
      </w:r>
    </w:p>
    <w:p>
      <w:pPr>
        <w:spacing w:after="120"/>
      </w:pPr>
    </w:p>
    <w:p>
      <w:pPr>
        <w:pStyle w:val="Heading2"/>
      </w:pPr>
      <w:r>
        <w:rPr>
          <w:color w:val="2B6CB0"/>
          <w:sz w:val="24"/>
        </w:rPr>
        <w:t>3.2 Isolation Of Elements — Applied Cases, Reactions &amp; Traps (Very High Yield — 28 PYQs)</w:t>
      </w:r>
    </w:p>
    <w:p>
      <w:r>
        <w:rPr>
          <w:b/>
          <w:sz w:val="20"/>
        </w:rPr>
        <w:t xml:space="preserve">Core Principle: </w:t>
      </w:r>
      <w:r>
        <w:rPr>
          <w:sz w:val="20"/>
        </w:rPr>
        <w:t>Special cases, experimental observations, and conceptual traps designed to test deep understanding of Isolation Of Elements.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Read questions carefully for keywords like 'incorrect', 'not true', or non-standard conditions.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Elimination of extreme or unphysical answer choices improves accuracy in assertion-reason and multiple-statement questions.</w:t>
            </w:r>
          </w:p>
        </w:tc>
      </w:tr>
    </w:tbl>
    <w:p>
      <w:pPr>
        <w:spacing w:before="120" w:after="40"/>
      </w:pPr>
      <w:r>
        <w:rPr>
          <w:b/>
          <w:color w:val="1A365D"/>
          <w:sz w:val="19"/>
        </w:rPr>
        <w:t>Source PYQs testing this concept:</w:t>
      </w:r>
    </w:p>
    <w:p>
      <w:pPr>
        <w:pStyle w:val="ListBullet"/>
        <w:spacing w:after="40"/>
      </w:pPr>
      <w:r>
        <w:rPr>
          <w:b/>
          <w:sz w:val="18"/>
        </w:rPr>
        <w:t xml:space="preserve">[2023 Morning Shift] Q#1 (MCQ): </w:t>
      </w:r>
      <w:r>
        <w:rPr>
          <w:sz w:val="18"/>
        </w:rPr>
        <w:t xml:space="preserve">"Which one of the following reactions does not occur during extraction of copper?..."  </w:t>
      </w:r>
      <w:r>
        <w:rPr>
          <w:b/>
          <w:color w:val="2B6CB0"/>
          <w:sz w:val="18"/>
        </w:rPr>
        <w:t>[Ans: N/A]</w:t>
      </w:r>
    </w:p>
    <w:p>
      <w:pPr>
        <w:pStyle w:val="ListBullet"/>
        <w:spacing w:after="40"/>
      </w:pPr>
      <w:r>
        <w:rPr>
          <w:b/>
          <w:sz w:val="18"/>
        </w:rPr>
        <w:t xml:space="preserve">[2023 Morning Shift] Q#2 (MCQ): </w:t>
      </w:r>
      <w:r>
        <w:rPr>
          <w:sz w:val="18"/>
        </w:rPr>
        <w:t xml:space="preserve">"Which one of the following is not an example of calcination?..."  </w:t>
      </w:r>
      <w:r>
        <w:rPr>
          <w:b/>
          <w:color w:val="2B6CB0"/>
          <w:sz w:val="18"/>
        </w:rPr>
        <w:t>[Ans: B]</w:t>
      </w:r>
    </w:p>
    <w:p>
      <w:pPr>
        <w:pStyle w:val="ListBullet"/>
        <w:spacing w:after="40"/>
      </w:pPr>
      <w:r>
        <w:rPr>
          <w:b/>
          <w:sz w:val="18"/>
        </w:rPr>
        <w:t xml:space="preserve">[2023 Evening Shift] Q#2 (MCQ): </w:t>
      </w:r>
      <w:r>
        <w:rPr>
          <w:sz w:val="18"/>
        </w:rPr>
        <w:t xml:space="preserve">"Which one of the following statements is incorrect?..."  </w:t>
      </w:r>
      <w:r>
        <w:rPr>
          <w:b/>
          <w:color w:val="2B6CB0"/>
          <w:sz w:val="18"/>
        </w:rPr>
        <w:t>[Ans: N/A]</w:t>
      </w:r>
    </w:p>
    <w:p>
      <w:pPr>
        <w:spacing w:after="120"/>
      </w:pPr>
    </w:p>
    <w:p>
      <w:pPr>
        <w:pStyle w:val="Heading2"/>
      </w:pPr>
      <w:r>
        <w:rPr>
          <w:color w:val="2B6CB0"/>
          <w:sz w:val="24"/>
        </w:rPr>
        <w:t>3.3 Isolation Of Elements — Standard Calculations &amp; Problem Archetypes (Moderate Yield — 4 PYQs)</w:t>
      </w:r>
    </w:p>
    <w:p>
      <w:r>
        <w:rPr>
          <w:b/>
          <w:sz w:val="20"/>
        </w:rPr>
        <w:t xml:space="preserve">Core Principle: </w:t>
      </w:r>
      <w:r>
        <w:rPr>
          <w:sz w:val="20"/>
        </w:rPr>
        <w:t>Quantitative numerical problem-solving techniques and standard question patterns frequently seen in Isolation Of Elements.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Watch for algebraic rounding, stoichiometric balancing, and boundary condition checks.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Dimensional consistency checks and ratio comparisons can quickly eliminate incorrect options.</w:t>
            </w:r>
          </w:p>
        </w:tc>
      </w:tr>
    </w:tbl>
    <w:p>
      <w:pPr>
        <w:spacing w:before="120" w:after="40"/>
      </w:pPr>
      <w:r>
        <w:rPr>
          <w:b/>
          <w:color w:val="1A365D"/>
          <w:sz w:val="19"/>
        </w:rPr>
        <w:t>Source PYQs testing this concept:</w:t>
      </w:r>
    </w:p>
    <w:p>
      <w:pPr>
        <w:pStyle w:val="ListBullet"/>
        <w:spacing w:after="40"/>
      </w:pPr>
      <w:r>
        <w:rPr>
          <w:b/>
          <w:sz w:val="18"/>
        </w:rPr>
        <w:t xml:space="preserve">[2023 Evening Shift] Q#2 (MCQ): </w:t>
      </w:r>
      <w:r>
        <w:rPr>
          <w:sz w:val="18"/>
        </w:rPr>
        <w:t xml:space="preserve">"In Hall - Heroult process, the following is used for reducing Al_(2)O_(3) :-..."  </w:t>
      </w:r>
      <w:r>
        <w:rPr>
          <w:b/>
          <w:color w:val="2B6CB0"/>
          <w:sz w:val="18"/>
        </w:rPr>
        <w:t>[Ans: C]</w:t>
      </w:r>
    </w:p>
    <w:p>
      <w:pPr>
        <w:pStyle w:val="ListBullet"/>
        <w:spacing w:after="40"/>
      </w:pPr>
      <w:r>
        <w:rPr>
          <w:b/>
          <w:sz w:val="18"/>
        </w:rPr>
        <w:t xml:space="preserve">[2022 Morning Shift] Q#3 (MCQ): </w:t>
      </w:r>
      <w:r>
        <w:rPr>
          <w:sz w:val="18"/>
        </w:rPr>
        <w:t xml:space="preserve">"Given below are two statements : Statement I : According to Ellingham diagram, any metal oxide with higher Δ G ° is more sta..."  </w:t>
      </w:r>
      <w:r>
        <w:rPr>
          <w:b/>
          <w:color w:val="2B6CB0"/>
          <w:sz w:val="18"/>
        </w:rPr>
        <w:t>[Ans: N/A]</w:t>
      </w:r>
    </w:p>
    <w:p>
      <w:pPr>
        <w:pStyle w:val="ListBullet"/>
        <w:spacing w:after="40"/>
      </w:pPr>
      <w:r>
        <w:rPr>
          <w:b/>
          <w:sz w:val="18"/>
        </w:rPr>
        <w:t xml:space="preserve">[2020 Shift] Q#4 (MCQ): </w:t>
      </w:r>
      <w:r>
        <w:rPr>
          <w:sz w:val="18"/>
        </w:rPr>
        <w:t>"An Ellingham diagram provides information</w:t>
        <w:br/>
        <w:t xml:space="preserve">about :..."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JEE Main 2025 (Online) 28th January Evening Shift (Q#1)</w:t>
      </w:r>
    </w:p>
    <w:p>
      <w:pPr>
        <w:spacing w:after="80"/>
      </w:pPr>
      <w:r>
        <w:rPr>
          <w:sz w:val="20"/>
        </w:rPr>
        <w:t>The purification method based on the following physical transformation is : \underset(X)Solidvec(→ ≤ ftarrow)\underset(X)Vapourvec(→ ≤ ftarrow)\underset(X)Solid</w:t>
      </w:r>
    </w:p>
    <w:p>
      <w:pPr>
        <w:pStyle w:val="ListBullet"/>
        <w:spacing w:after="20"/>
      </w:pPr>
      <w:r>
        <w:rPr>
          <w:sz w:val="19"/>
        </w:rPr>
        <w:t>(A) Extraction</w:t>
      </w:r>
    </w:p>
    <w:p>
      <w:pPr>
        <w:pStyle w:val="ListBullet"/>
        <w:spacing w:after="20"/>
      </w:pPr>
      <w:r>
        <w:rPr>
          <w:sz w:val="19"/>
        </w:rPr>
        <w:t>(B) Crystallization</w:t>
      </w:r>
    </w:p>
    <w:p>
      <w:pPr>
        <w:pStyle w:val="ListBullet"/>
        <w:spacing w:after="20"/>
      </w:pPr>
      <w:r>
        <w:rPr>
          <w:sz w:val="19"/>
        </w:rPr>
        <w:t>(C) Distillation</w:t>
      </w:r>
    </w:p>
    <w:p>
      <w:pPr>
        <w:pStyle w:val="ListBullet"/>
        <w:spacing w:after="20"/>
      </w:pPr>
      <w:r>
        <w:rPr>
          <w:sz w:val="19"/>
        </w:rPr>
        <w:t>(D) Sublimation</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The purification method described by the transformation: \underset(X)Solidvec(→ ≤ ftarrow)\underset(X)Vapourvec(→ ≤ ftarrow)\underset(X)Solid is known as Sublimation . In sublimation, a solid substance directly transforms into its gaseous phase upon heating and reverts back to the solid phase upon cooling. This technique is commonly used to purify substances, particularly those that sublime more easily than others under the same conditions. Sublimation is effective for separating substances with different volatility, like separating ammonium chloride from a mixture with sodium chloride, as ammonium chloride sublimates while sodium chloride does not.</w:t>
            </w:r>
          </w:p>
        </w:tc>
      </w:tr>
    </w:tbl>
    <w:p>
      <w:pPr>
        <w:spacing w:after="120"/>
      </w:pPr>
    </w:p>
    <w:p>
      <w:pPr>
        <w:spacing w:before="160" w:after="40"/>
      </w:pPr>
      <w:r>
        <w:rPr>
          <w:b/>
          <w:color w:val="1A365D"/>
          <w:sz w:val="22"/>
        </w:rPr>
        <w:t>Benchmark Problem 2: JEE Main 2023 (Online) 25th January Morning Shift (Q#1)</w:t>
      </w:r>
    </w:p>
    <w:p>
      <w:pPr>
        <w:spacing w:after="80"/>
      </w:pPr>
      <w:r>
        <w:rPr>
          <w:sz w:val="20"/>
        </w:rPr>
        <w:t>Which one of the following reactions does not occur during extraction of copper?</w:t>
      </w:r>
    </w:p>
    <w:p>
      <w:pPr>
        <w:pStyle w:val="ListBullet"/>
        <w:spacing w:after="20"/>
      </w:pPr>
      <w:r>
        <w:rPr>
          <w:sz w:val="19"/>
        </w:rPr>
        <w:t>(A) 2FeS+3O_(2) → 2FeO+2SO_(2)</w:t>
      </w:r>
    </w:p>
    <w:p>
      <w:pPr>
        <w:pStyle w:val="ListBullet"/>
        <w:spacing w:after="20"/>
      </w:pPr>
      <w:r>
        <w:rPr>
          <w:sz w:val="19"/>
        </w:rPr>
        <w:t>(B) FeO+SiO_(2) → FeSiO_(3)</w:t>
      </w:r>
    </w:p>
    <w:p>
      <w:pPr>
        <w:pStyle w:val="ListBullet"/>
        <w:spacing w:after="20"/>
      </w:pPr>
      <w:r>
        <w:rPr>
          <w:sz w:val="19"/>
        </w:rPr>
        <w:t>(C) CaO+SiO_(2) → CaSiO_(3)</w:t>
      </w:r>
    </w:p>
    <w:p>
      <w:pPr>
        <w:pStyle w:val="ListBullet"/>
        <w:spacing w:after="20"/>
      </w:pPr>
      <w:r>
        <w:rPr>
          <w:sz w:val="19"/>
        </w:rPr>
        <w:t>(D) 2Cu_(2)s+3O_(2) → 2Cu_(2)O+2SO_(2)</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CuFeS_(2)+O_(2)vec(→) Cu_(2)S+FeO+SO_(2)+\undersetvery smallFeS+\undersetvery smallCu_(2)O Cu_(2)S+O_(2) → Cu_(2)O+SO_(2) FeS+O_(2) → FeO+SO_(2) FeO+SiO_(2) → FeSiO_(3) No formation of calcium silicate (CaSiO_(3)) in extraction of Cu .</w:t>
            </w:r>
          </w:p>
        </w:tc>
      </w:tr>
    </w:tbl>
    <w:p>
      <w:pPr>
        <w:spacing w:after="120"/>
      </w:pPr>
    </w:p>
    <w:p>
      <w:pPr>
        <w:spacing w:before="160" w:after="40"/>
      </w:pPr>
      <w:r>
        <w:rPr>
          <w:b/>
          <w:color w:val="1A365D"/>
          <w:sz w:val="22"/>
        </w:rPr>
        <w:t>Benchmark Problem 3: JEE Main 2023 (Online) 8th April Evening Shift (Q#2)</w:t>
      </w:r>
    </w:p>
    <w:p>
      <w:pPr>
        <w:spacing w:after="80"/>
      </w:pPr>
      <w:r>
        <w:rPr>
          <w:sz w:val="20"/>
        </w:rPr>
        <w:t>In Hall - Heroult process, the following is used for reducing Al_(2)O_(3) :-</w:t>
      </w:r>
    </w:p>
    <w:p>
      <w:pPr>
        <w:pStyle w:val="ListBullet"/>
        <w:spacing w:after="20"/>
      </w:pPr>
      <w:r>
        <w:rPr>
          <w:sz w:val="19"/>
        </w:rPr>
        <w:t>(A) Magnesium</w:t>
      </w:r>
    </w:p>
    <w:p>
      <w:pPr>
        <w:pStyle w:val="ListBullet"/>
        <w:spacing w:after="20"/>
      </w:pPr>
      <w:r>
        <w:rPr>
          <w:sz w:val="19"/>
        </w:rPr>
        <w:t>(B) CaF_(2)</w:t>
      </w:r>
    </w:p>
    <w:p>
      <w:pPr>
        <w:pStyle w:val="ListBullet"/>
        <w:spacing w:after="20"/>
      </w:pPr>
      <w:r>
        <w:rPr>
          <w:b/>
          <w:color w:val="276749"/>
          <w:sz w:val="19"/>
        </w:rPr>
        <w:t>(C) Graphite</w:t>
      </w:r>
    </w:p>
    <w:p>
      <w:pPr>
        <w:pStyle w:val="ListBullet"/>
        <w:spacing w:after="20"/>
      </w:pPr>
      <w:r>
        <w:rPr>
          <w:sz w:val="19"/>
        </w:rPr>
        <w:t>(D) Na_(3)AlF_(6)</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C</w:t>
              <w:br/>
            </w:r>
            <w:r>
              <w:rPr>
                <w:color w:val="2D3748"/>
                <w:sz w:val="18"/>
              </w:rPr>
              <w:t>Solution Analysis:</w:t>
              <w:br/>
              <w:t>In the Hall-Héroult process, graphite anodes are used to reduce alumina (Al₂O₃). During the electrolytic reduction, Al³⁺ ions are reduced at the cathode to form aluminum, while at the anode, oxide ions are oxidized to form oxygen gas. The oxygen gas then reacts with the carbon in the graphite anodes to produce carbon dioxide. This means that graphite is consumed during the process, and the anodes have to be replaced periodically. So, in the context of the question, graphite (Option C) is the correct answer, as it is the material of the anode used for the electrolytic reduction of Al₂O₃ in the Hall-Héroult process.</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