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SURFACE CHEMISTRY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Surface Chemistry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Surface Chemistry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Surface Chemistry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Surface Chemistry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y=mx+c, \quad NaCl&gt;BaCl_{2}&lt;AlCl_{3}, \quad Na_{2}S \rightarrow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Surface Chemistry — Applied Cases, Reactions &amp; Traps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-SO_{3}^{-}, \quad I^{-}, \quad 0.1MAgNO_{3}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Surface Chemistry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1.5 \times 10^{-4}molL^{-1}, \quad molL^{-1}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Surface Chemistry — Core Principles &amp; Governing Laws (High Yield — 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Surface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Surface Chemistry.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Surface Chemistry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"For the coagulations of positively charged hydrated ferric - oxide sol, the flocculating power of the ions is in the order:..."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"Gold sol is not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"For Freundlich adsorption isotherm, a graph of log(x/m) vs log(p) gives a straight line. The slope of line and its Y -axis intercept 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Surface Chemistry — Applied Cases, Reactions &amp; Traps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Surface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"Identify the incorrect statement..."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Q#2 (MCQ): </w:t>
      </w:r>
      <w:r>
        <w:rPr>
          <w:sz w:val="18"/>
        </w:rPr>
        <w:t xml:space="preserve">"A sol of AgI is prepared by mixing equal volumes of 0.1MAgNO_(3) and 0.2MKI , which of the following statement is correct?..."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Q#1 (MCQ): </w:t>
      </w:r>
      <w:r>
        <w:rPr>
          <w:sz w:val="18"/>
        </w:rPr>
        <w:t xml:space="preserve">"Which of the following is not a favourable condition for physical adsorption?..."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Surface Chemistry — Standard Calculations &amp; Problem Archetypes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Surface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Q#1 (MCQ): </w:t>
      </w:r>
      <w:r>
        <w:rPr>
          <w:sz w:val="18"/>
        </w:rPr>
        <w:t xml:space="preserve">"Critical Micelle concentration for a soap solution is 1.5 × 10^-4molL^-1 . Micelle formation is possible only when the concentrat..."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Identify the incorrect statement</w:t>
      </w:r>
    </w:p>
    <w:p>
      <w:pPr>
        <w:pStyle w:val="ListBullet"/>
        <w:spacing w:after="20"/>
      </w:pPr>
      <w:r>
        <w:rPr>
          <w:sz w:val="19"/>
        </w:rPr>
        <w:t>(A) Values of colligative properties of colloidal solution are of small order compared to values of true solution.</w:t>
      </w:r>
    </w:p>
    <w:p>
      <w:pPr>
        <w:pStyle w:val="ListBullet"/>
        <w:spacing w:after="20"/>
      </w:pPr>
      <w:r>
        <w:rPr>
          <w:sz w:val="19"/>
        </w:rPr>
        <w:t>(B) Tyndall effect is observed only when diameter of the dispersed particles is not much smaller than wavelength of incident light.</w:t>
      </w:r>
    </w:p>
    <w:p>
      <w:pPr>
        <w:pStyle w:val="ListBullet"/>
        <w:spacing w:after="20"/>
      </w:pPr>
      <w:r>
        <w:rPr>
          <w:sz w:val="19"/>
        </w:rPr>
        <w:t>(C) Colour of colloidal solution depends on the wavelength of light scattered by the dispersed particles.</w:t>
      </w:r>
    </w:p>
    <w:p>
      <w:pPr>
        <w:pStyle w:val="ListBullet"/>
        <w:spacing w:after="20"/>
      </w:pPr>
      <w:r>
        <w:rPr>
          <w:sz w:val="19"/>
        </w:rPr>
        <w:t>(D) Brownian movement is due to balanced bombardment of molecules of dispersion medium on colloidal particles.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Among the given statements incorrect statement is given in option (d). Its correct form is "Brownian movement is due to unbalanced bombardment of molecules of dispersion medium on colloidal particles".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(Q#2)</w:t>
      </w:r>
    </w:p>
    <w:p>
      <w:pPr>
        <w:spacing w:after="80"/>
      </w:pPr>
      <w:r>
        <w:rPr>
          <w:sz w:val="20"/>
        </w:rPr>
        <w:t>For the coagulations of positively charged hydrated ferric - oxide sol, the flocculating power of the ions is in the order:</w:t>
      </w:r>
    </w:p>
    <w:p>
      <w:pPr>
        <w:pStyle w:val="ListBullet"/>
        <w:spacing w:after="20"/>
      </w:pPr>
      <w:r>
        <w:rPr>
          <w:sz w:val="19"/>
        </w:rPr>
        <w:t>(A) PO_(4)^3-&gt;SO_(4)^2-&gt;Cl^-&gt;[Fe(CN)_(6)]^4-</w:t>
      </w:r>
    </w:p>
    <w:p>
      <w:pPr>
        <w:pStyle w:val="ListBullet"/>
        <w:spacing w:after="20"/>
      </w:pPr>
      <w:r>
        <w:rPr>
          <w:sz w:val="19"/>
        </w:rPr>
        <w:t>(B) Cl^-&gt;SO_(4)^2-&gt;PO_(4)^3-&gt;[Fe(CN)_(6)]^4-</w:t>
      </w:r>
    </w:p>
    <w:p>
      <w:pPr>
        <w:pStyle w:val="ListBullet"/>
        <w:spacing w:after="20"/>
      </w:pPr>
      <w:r>
        <w:rPr>
          <w:sz w:val="19"/>
        </w:rPr>
        <w:t>(C) SO_(4)^2-=Cl^-=PO_(4)^3-=[Fe(CN)_(6)]^4-</w:t>
      </w:r>
    </w:p>
    <w:p>
      <w:pPr>
        <w:pStyle w:val="ListBullet"/>
        <w:spacing w:after="20"/>
      </w:pPr>
      <w:r>
        <w:rPr>
          <w:sz w:val="19"/>
        </w:rPr>
        <w:t>(D) [Fe(CN)_(6)]^4-&gt;PO_(4)^3-&gt;SO_(4)^2-&gt;Cl^-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Generally, greater the valence of the flocculating ion added, the greater is its power to cause precipitation. This is called as Hardy-Schulze rule. So according to Hardy-Schulze rule the flocculating power of the ions is in the order [Fe(CN)_(6)]^4-&gt;PO_(4)^3-&gt;SO_(4)^2-&gt;Cl^-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2019 (Q#1)</w:t>
      </w:r>
    </w:p>
    <w:p>
      <w:pPr>
        <w:spacing w:after="80"/>
      </w:pPr>
      <w:r>
        <w:rPr>
          <w:sz w:val="20"/>
        </w:rPr>
        <w:t>Critical Micelle concentration for a soap solution is 1.5 × 10^-4molL^-1 . Micelle formation is possible only when the concentration of soap solution in molL^-1 is</w:t>
      </w:r>
    </w:p>
    <w:p>
      <w:pPr>
        <w:pStyle w:val="ListBullet"/>
        <w:spacing w:after="20"/>
      </w:pPr>
      <w:r>
        <w:rPr>
          <w:sz w:val="19"/>
        </w:rPr>
        <w:t>(A) 2.0 × 10^-3</w:t>
      </w:r>
    </w:p>
    <w:p>
      <w:pPr>
        <w:pStyle w:val="ListBullet"/>
        <w:spacing w:after="20"/>
      </w:pPr>
      <w:r>
        <w:rPr>
          <w:sz w:val="19"/>
        </w:rPr>
        <w:t>(B) 4.6 × 10^-5</w:t>
      </w:r>
    </w:p>
    <w:p>
      <w:pPr>
        <w:pStyle w:val="ListBullet"/>
        <w:spacing w:after="20"/>
      </w:pPr>
      <w:r>
        <w:rPr>
          <w:sz w:val="19"/>
        </w:rPr>
        <w:t>(C) 7.5 × 10^-5</w:t>
      </w:r>
    </w:p>
    <w:p>
      <w:pPr>
        <w:pStyle w:val="ListBullet"/>
        <w:spacing w:after="20"/>
      </w:pPr>
      <w:r>
        <w:rPr>
          <w:sz w:val="19"/>
        </w:rPr>
        <w:t>(D) 1.1 × 10^-4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formation of micelles takes place only above a particular concentration called critical micelle concentration (CMC). 2 × 10^-3 concentration is higher than CMC value (i.e. 1.5 × 10^-4mol/L ). All other options have lower value of CMC. Hence, micelle formation is possible only at this concentration.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