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PERIODIC TABLE AND PERIODICITY</w:t>
      </w:r>
    </w:p>
    <w:p>
      <w:pPr>
        <w:spacing w:after="280"/>
      </w:pPr>
      <w:r>
        <w:rPr>
          <w:rFonts w:ascii="Calibri" w:hAnsi="Calibri"/>
          <w:color w:val="718096"/>
          <w:sz w:val="22"/>
        </w:rPr>
        <w:t>Subject: Chemistry  |  Target: JEE Main  |  PYQs Analyzed: 16</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Ionization Enthalpy &amp; Electron Gain Enthalpy</w:t>
            </w:r>
          </w:p>
        </w:tc>
        <w:tc>
          <w:tcPr>
            <w:tcW w:type="dxa" w:w="1728"/>
            <w:shd w:fill="F7FAFC"/>
            <w:tcMar>
              <w:top w:w="80" w:type="dxa"/>
              <w:bottom w:w="80" w:type="dxa"/>
              <w:left w:w="150" w:type="dxa"/>
              <w:right w:w="150" w:type="dxa"/>
            </w:tcMar>
          </w:tcPr>
          <w:p>
            <w:r>
              <w:rPr>
                <w:sz w:val="19"/>
              </w:rPr>
              <w:t>15 PYQs</w:t>
            </w:r>
          </w:p>
        </w:tc>
        <w:tc>
          <w:tcPr>
            <w:tcW w:type="dxa" w:w="1872"/>
            <w:shd w:fill="F7FAFC"/>
            <w:tcMar>
              <w:top w:w="80" w:type="dxa"/>
              <w:bottom w:w="80" w:type="dxa"/>
              <w:left w:w="150" w:type="dxa"/>
              <w:right w:w="150" w:type="dxa"/>
            </w:tcMar>
          </w:tcPr>
          <w:p>
            <w:r>
              <w:rPr>
                <w:color w:val="718096"/>
                <w:sz w:val="19"/>
              </w:rPr>
              <w:t>Periodic Trends</w:t>
            </w:r>
          </w:p>
        </w:tc>
      </w:tr>
      <w:tr>
        <w:tc>
          <w:tcPr>
            <w:tcW w:type="dxa" w:w="2160"/>
            <w:shd w:fill="FFFFFF"/>
            <w:tcMar>
              <w:top w:w="80" w:type="dxa"/>
              <w:bottom w:w="80" w:type="dxa"/>
              <w:left w:w="150" w:type="dxa"/>
              <w:right w:w="150" w:type="dxa"/>
            </w:tcMar>
          </w:tcPr>
          <w:p>
            <w:r>
              <w:rPr>
                <w:b/>
                <w:color w:val="718096"/>
                <w:sz w:val="19"/>
              </w:rPr>
              <w:t>Standard</w:t>
            </w:r>
          </w:p>
        </w:tc>
        <w:tc>
          <w:tcPr>
            <w:tcW w:type="dxa" w:w="4320"/>
            <w:shd w:fill="FFFFFF"/>
            <w:tcMar>
              <w:top w:w="80" w:type="dxa"/>
              <w:bottom w:w="80" w:type="dxa"/>
              <w:left w:w="150" w:type="dxa"/>
              <w:right w:w="150" w:type="dxa"/>
            </w:tcMar>
          </w:tcPr>
          <w:p>
            <w:r>
              <w:rPr>
                <w:b/>
                <w:color w:val="2D3748"/>
                <w:sz w:val="19"/>
              </w:rPr>
              <w:t>Atomic &amp; Ionic Radii Trends</w:t>
            </w:r>
          </w:p>
        </w:tc>
        <w:tc>
          <w:tcPr>
            <w:tcW w:type="dxa" w:w="1728"/>
            <w:shd w:fill="FFFFFF"/>
            <w:tcMar>
              <w:top w:w="80" w:type="dxa"/>
              <w:bottom w:w="80" w:type="dxa"/>
              <w:left w:w="150" w:type="dxa"/>
              <w:right w:w="150" w:type="dxa"/>
            </w:tcMar>
          </w:tcPr>
          <w:p>
            <w:r>
              <w:rPr>
                <w:sz w:val="19"/>
              </w:rPr>
              <w:t>1 PYQs</w:t>
            </w:r>
          </w:p>
        </w:tc>
        <w:tc>
          <w:tcPr>
            <w:tcW w:type="dxa" w:w="1872"/>
            <w:shd w:fill="FFFFFF"/>
            <w:tcMar>
              <w:top w:w="80" w:type="dxa"/>
              <w:bottom w:w="80" w:type="dxa"/>
              <w:left w:w="150" w:type="dxa"/>
              <w:right w:w="150" w:type="dxa"/>
            </w:tcMar>
          </w:tcPr>
          <w:p>
            <w:r>
              <w:rPr>
                <w:color w:val="718096"/>
                <w:sz w:val="19"/>
              </w:rPr>
              <w:t>Radii</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Ionization Enthalpy &amp; Electron Gain Enthalpy</w:t>
            </w:r>
          </w:p>
        </w:tc>
        <w:tc>
          <w:tcPr>
            <w:tcW w:type="dxa" w:w="6480"/>
            <w:shd w:fill="F7FAFC"/>
            <w:tcMar>
              <w:top w:w="100" w:type="dxa"/>
              <w:bottom w:w="100" w:type="dxa"/>
              <w:left w:w="150" w:type="dxa"/>
              <w:right w:w="150" w:type="dxa"/>
            </w:tcMar>
          </w:tcPr>
          <w:p>
            <w:r>
              <w:rPr>
                <w:rFonts w:ascii="Cambria Math" w:hAnsi="Cambria Math"/>
                <w:color w:val="2D3748"/>
                <w:sz w:val="19"/>
              </w:rPr>
              <w:t>Z_{\text{eff}} = Z - \sigma, \quad \Delta_{\text{eg}}H(\text{Cl}) &lt; \Delta_{\text{eg}}H(\text{F}) \text{ (Cl is most negative in periodic table)}</w:t>
            </w:r>
          </w:p>
        </w:tc>
      </w:tr>
      <w:tr>
        <w:tc>
          <w:tcPr>
            <w:tcW w:type="dxa" w:w="3600"/>
            <w:shd w:fill="FFFFFF"/>
            <w:tcMar>
              <w:top w:w="100" w:type="dxa"/>
              <w:bottom w:w="100" w:type="dxa"/>
              <w:left w:w="150" w:type="dxa"/>
              <w:right w:w="150" w:type="dxa"/>
            </w:tcMar>
          </w:tcPr>
          <w:p>
            <w:r>
              <w:rPr>
                <w:b/>
                <w:color w:val="1A365D"/>
                <w:sz w:val="19"/>
              </w:rPr>
              <w:t>Atomic &amp; Ionic Radii Trends</w:t>
            </w:r>
          </w:p>
        </w:tc>
        <w:tc>
          <w:tcPr>
            <w:tcW w:type="dxa" w:w="6480"/>
            <w:shd w:fill="FFFFFF"/>
            <w:tcMar>
              <w:top w:w="100" w:type="dxa"/>
              <w:bottom w:w="100" w:type="dxa"/>
              <w:left w:w="150" w:type="dxa"/>
              <w:right w:w="150" w:type="dxa"/>
            </w:tcMar>
          </w:tcPr>
          <w:p>
            <w:r>
              <w:rPr>
                <w:rFonts w:ascii="Cambria Math" w:hAnsi="Cambria Math"/>
                <w:color w:val="2D3748"/>
                <w:sz w:val="19"/>
              </w:rPr>
              <w:t>\text{For isoelectronic: } r \propto \frac{1}{Z} \implies \text{N}^{3-} &gt; \text{O}^{2-} &gt; \text{F}^- &gt; \text{Na}^+ &gt; \text{Mg}^{2+} &gt; \text{Al}^{3+}</w:t>
            </w:r>
          </w:p>
        </w:tc>
      </w:tr>
    </w:tbl>
    <w:p>
      <w:pPr>
        <w:spacing w:after="280"/>
      </w:pPr>
    </w:p>
    <w:p>
      <w:pPr>
        <w:pStyle w:val="Heading1"/>
      </w:pPr>
      <w:r>
        <w:rPr>
          <w:color w:val="1A365D"/>
          <w:sz w:val="28"/>
        </w:rPr>
        <w:t>3. Concept Deep-Dive &amp; Source PYQ Evidence</w:t>
      </w:r>
    </w:p>
    <w:p>
      <w:pPr>
        <w:pStyle w:val="Heading2"/>
      </w:pPr>
      <w:r>
        <w:rPr>
          <w:color w:val="2B6CB0"/>
          <w:sz w:val="24"/>
        </w:rPr>
        <w:t>3.1 Ionization Enthalpy &amp; Electron Gain Enthalpy (Very High Yield — 15 PYQs)</w:t>
      </w:r>
    </w:p>
    <w:p>
      <w:r>
        <w:rPr>
          <w:b/>
          <w:sz w:val="20"/>
        </w:rPr>
        <w:t xml:space="preserve">Core Principle: </w:t>
      </w:r>
      <w:r>
        <w:rPr>
          <w:sz w:val="20"/>
        </w:rPr>
        <w:t>Periodic variations of ionization energy, exceptions due to half-filled/fully-filled subshells (N &gt; O, Be &gt; B), and electron gain enthalpy.</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Ionization enthalpy of Nitrogen is HIGHER than Oxygen due to stable half-filled 2p^3 subshell (N: 2s^2 2p^3 &gt; O: 2s^2 2p^4).</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Chlorine has MORE negative electron gain enthalpy than Fluorine because of compact size and high inter-electronic repulsion in 2p of Fluorine.</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"Match List-I with List-II: List-I (Element-Atomic number) List-II (Position in periodic table) (a) Ra – 88 (i) 4^tℎ period, 13^tℎ gr..."  </w:t>
      </w:r>
      <w:r>
        <w:rPr>
          <w:b/>
          <w:color w:val="2B6CB0"/>
          <w:sz w:val="18"/>
        </w:rPr>
        <w:t>[Ans: N/A]</w:t>
      </w:r>
    </w:p>
    <w:p>
      <w:pPr>
        <w:pStyle w:val="ListBullet"/>
        <w:spacing w:after="40"/>
      </w:pPr>
      <w:r>
        <w:rPr>
          <w:b/>
          <w:sz w:val="18"/>
        </w:rPr>
        <w:t xml:space="preserve">[2025 Shift] Q#2 (MCQ): </w:t>
      </w:r>
      <w:r>
        <w:rPr>
          <w:sz w:val="18"/>
        </w:rPr>
        <w:t xml:space="preserve">"Given below and the atomic masses of the elements: $\begin{aligned} \text{Element:} &amp; Li &amp; Na &amp; Cl &amp; K &amp; Ca &amp; Br &amp; Sr &amp; I &amp; Ba \\ \..."  </w:t>
      </w:r>
      <w:r>
        <w:rPr>
          <w:b/>
          <w:color w:val="2B6CB0"/>
          <w:sz w:val="18"/>
        </w:rPr>
        <w:t>[Ans: N/A]</w:t>
      </w:r>
    </w:p>
    <w:p>
      <w:pPr>
        <w:pStyle w:val="ListBullet"/>
        <w:spacing w:after="40"/>
      </w:pPr>
      <w:r>
        <w:rPr>
          <w:b/>
          <w:sz w:val="18"/>
        </w:rPr>
        <w:t xml:space="preserve">[2023 Shift] Q#1 (MCQ): </w:t>
      </w:r>
      <w:r>
        <w:rPr>
          <w:sz w:val="18"/>
        </w:rPr>
        <w:t xml:space="preserve">"In which one of the following pairs, both the elements does not have (n-1)d^10ns^2 configuration in its elementary state?..."  </w:t>
      </w:r>
      <w:r>
        <w:rPr>
          <w:b/>
          <w:color w:val="2B6CB0"/>
          <w:sz w:val="18"/>
        </w:rPr>
        <w:t>[Ans: N/A]</w:t>
      </w:r>
    </w:p>
    <w:p>
      <w:pPr>
        <w:spacing w:after="120"/>
      </w:pPr>
    </w:p>
    <w:p>
      <w:pPr>
        <w:pStyle w:val="Heading2"/>
      </w:pPr>
      <w:r>
        <w:rPr>
          <w:color w:val="2B6CB0"/>
          <w:sz w:val="24"/>
        </w:rPr>
        <w:t>3.2 Atomic &amp; Ionic Radii Trends (Standard Yield — 1 PYQs)</w:t>
      </w:r>
    </w:p>
    <w:p>
      <w:r>
        <w:rPr>
          <w:b/>
          <w:sz w:val="20"/>
        </w:rPr>
        <w:t xml:space="preserve">Core Principle: </w:t>
      </w:r>
      <w:r>
        <w:rPr>
          <w:sz w:val="20"/>
        </w:rPr>
        <w:t>Covalent, van der Waals, and ionic radii trends across periods and groups, and size shrinkage in isoelectronic ions.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Noble gas radii are measured as van der Waals radii, making them appear abnormally larger than adjacent halogens.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 xml:space="preserve">Due to lanthanoid contraction (poor shielding of 4f electrons), 4d and 5d transition elements have nearly identical radii (e.g. Zr ≈ Hf). </w:t>
            </w:r>
          </w:p>
        </w:tc>
      </w:tr>
    </w:tbl>
    <w:p>
      <w:pPr>
        <w:spacing w:before="120" w:after="40"/>
      </w:pPr>
      <w:r>
        <w:rPr>
          <w:b/>
          <w:color w:val="1A365D"/>
          <w:sz w:val="19"/>
        </w:rPr>
        <w:t>Source PYQs testing this concept:</w:t>
      </w:r>
    </w:p>
    <w:p>
      <w:pPr>
        <w:pStyle w:val="ListBullet"/>
        <w:spacing w:after="40"/>
      </w:pPr>
      <w:r>
        <w:rPr>
          <w:b/>
          <w:sz w:val="18"/>
        </w:rPr>
        <w:t xml:space="preserve">[2018 Shift] Q#4 (MCQ): </w:t>
      </w:r>
      <w:r>
        <w:rPr>
          <w:sz w:val="18"/>
        </w:rPr>
        <w:t xml:space="preserve">"Which of the following is the correct order of radius?..."  </w:t>
      </w:r>
      <w:r>
        <w:rPr>
          <w:b/>
          <w:color w:val="2B6CB0"/>
          <w:sz w:val="18"/>
        </w:rPr>
        <w:t>[Ans: 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2026 (Q#1)</w:t>
      </w:r>
    </w:p>
    <w:p>
      <w:pPr>
        <w:spacing w:after="80"/>
      </w:pPr>
      <w:r>
        <w:rPr>
          <w:sz w:val="20"/>
        </w:rPr>
        <w:t>Match List-I with List-II: List-I (Element-Atomic number) List-II (Position in periodic table) (a) Ra – 88 (i) 4^tℎ period, 13^tℎ group (b) Ga – 31 (ii) 6^tℎ period, 6^tℎ group (c) W – 74 (iii) 5^tℎ period, 10^tℎ group (d) Pd – 46 (iv) 7^tℎ period, 2^nd group Choose the correct answer from the options given below.</w:t>
      </w:r>
    </w:p>
    <w:p>
      <w:pPr>
        <w:pStyle w:val="ListBullet"/>
        <w:spacing w:after="20"/>
      </w:pPr>
      <w:r>
        <w:rPr>
          <w:sz w:val="19"/>
        </w:rPr>
        <w:t>(A) a-iv, b-i, c-ii, d–iii</w:t>
      </w:r>
    </w:p>
    <w:p>
      <w:pPr>
        <w:pStyle w:val="ListBullet"/>
        <w:spacing w:after="20"/>
      </w:pPr>
      <w:r>
        <w:rPr>
          <w:sz w:val="19"/>
        </w:rPr>
        <w:t>(B) a-i, b-ii, c-iii, d-iv</w:t>
      </w:r>
    </w:p>
    <w:p>
      <w:pPr>
        <w:pStyle w:val="ListBullet"/>
        <w:spacing w:after="20"/>
      </w:pPr>
      <w:r>
        <w:rPr>
          <w:sz w:val="19"/>
        </w:rPr>
        <w:t>(C) a-iv, b-ii, c-iii, d–i</w:t>
      </w:r>
    </w:p>
    <w:p>
      <w:pPr>
        <w:pStyle w:val="ListBullet"/>
        <w:spacing w:after="20"/>
      </w:pPr>
      <w:r>
        <w:rPr>
          <w:sz w:val="19"/>
        </w:rPr>
        <w:t>(D) a-iii, b-iv, c-i, d-ii</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For finding the position of an element in the periodic table, we use its electronic configuration. (a) Ra, atomic number 88 Ra belongs to alkaline earth metals. Its outer configuration is: Ra:[Rn]7s^2 Highest shell number is 7 , so it is in the 7^tℎ period. It has 2 valence electrons in the s -subshell, so it is in the 2^nd group. So, Ra matches with (iv). (b) Ga, atomic number 31 Electronic configuration: Ga:[Ar]3d^104s^24p^1 Highest shell number is 4 , so it is in the 4^tℎ period. It has configuration ns^2np^1 , so it belongs to group 13 . So, Ga matches with (i). (c) W, atomic number 74 Tungsten, W, is a transition element. Its position is: 6^tℎperiod,6^tℎgroup So, W matches with (ii). (d) Pd, atomic number 46 Palladium, Pd, is also a transition element. Its position is: 5^tℎperiod,10^tℎgroup So, Pd matches with (iii). Hence the correct matching is: a-iv,b-i,c-ii,d-iii Correct answer: Option A.</w:t>
            </w:r>
          </w:p>
        </w:tc>
      </w:tr>
    </w:tbl>
    <w:p>
      <w:pPr>
        <w:spacing w:after="120"/>
      </w:pPr>
    </w:p>
    <w:p>
      <w:pPr>
        <w:spacing w:before="160" w:after="40"/>
      </w:pPr>
      <w:r>
        <w:rPr>
          <w:b/>
          <w:color w:val="1A365D"/>
          <w:sz w:val="22"/>
        </w:rPr>
        <w:t>Benchmark Problem 2: KCET 2018 (Q#4)</w:t>
      </w:r>
    </w:p>
    <w:p>
      <w:pPr>
        <w:spacing w:after="80"/>
      </w:pPr>
      <w:r>
        <w:rPr>
          <w:sz w:val="20"/>
        </w:rPr>
        <w:t>Which of the following is the correct order of radius?</w:t>
      </w:r>
    </w:p>
    <w:p>
      <w:pPr>
        <w:pStyle w:val="ListBullet"/>
        <w:spacing w:after="20"/>
      </w:pPr>
      <w:r>
        <w:rPr>
          <w:b/>
          <w:color w:val="276749"/>
          <w:sz w:val="19"/>
        </w:rPr>
        <w:t>(A) H^-&gt;H&gt;H^+</w:t>
      </w:r>
    </w:p>
    <w:p>
      <w:pPr>
        <w:pStyle w:val="ListBullet"/>
        <w:spacing w:after="20"/>
      </w:pPr>
      <w:r>
        <w:rPr>
          <w:sz w:val="19"/>
        </w:rPr>
        <w:t>(B) Na^+&gt;F^-&gt;O^2-</w:t>
      </w:r>
    </w:p>
    <w:p>
      <w:pPr>
        <w:pStyle w:val="ListBullet"/>
        <w:spacing w:after="20"/>
      </w:pPr>
      <w:r>
        <w:rPr>
          <w:sz w:val="19"/>
        </w:rPr>
        <w:t>(C) F^-&gt;O^2-&gt;Na^+</w:t>
      </w:r>
    </w:p>
    <w:p>
      <w:pPr>
        <w:pStyle w:val="ListBullet"/>
        <w:spacing w:after="20"/>
      </w:pPr>
      <w:r>
        <w:rPr>
          <w:sz w:val="19"/>
        </w:rPr>
        <w:t>(D) Al^3+&gt;Mg^2+&gt;N^3-</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A</w:t>
              <w:br/>
            </w:r>
            <w:r>
              <w:rPr>
                <w:color w:val="2D3748"/>
                <w:sz w:val="18"/>
              </w:rPr>
              <w:t>Solution Analysis:</w:t>
              <w:br/>
              <w:t>Let's analyze each option step by step, keeping in mind that the effective radius of an ion or atom depends on its electron cloud and the nuclear charge. A useful principle is: • For species with similar electron configurations (isoelectronic species), a higher nuclear charge (more protons) pulls the electrons closer, resulting in a smaller radius. Now, let’s evaluate each option: H^-&gt;H&gt;H^+ H^- (hydride ion) has one extra electron compared to neutral hydrogen. The extra electron-electron repulsion tends to expand the electron cloud, making it larger than neutral H. Neutral H has a single electron. H^+ is simply a bare proton with no electron cloud, so it is very small. Therefore, the order H^-&gt;H&gt;H^+ is correct. Na^+&gt;F^-&gt;O^2- Notice that Na^+ , F^- , and O^2- are all isoelectronic (each has 10 electrons). Their radii should decrease as the nuclear charge increases: Na^+ (11 protons) should be the smallest. F^- (9 protons) is intermediate. O^2- (8 protons) should be the largest. The correct order should be: Na^+&lt;F^-&lt;O^2- Hence, Option B is incorrect. F^-&gt;O^2-&gt;Na^+ Based on the above isotope series, O^2- should be bigger than F^- because it has a lower nuclear charge, which contradicts this order. Thus, Option C is also incorrect. Al^3+&gt;Mg^2+&gt;N^3- Here, Al^3+ , Mg^2+ , and N^3- are isoelectronic (each has 10 electrons). A higher nuclear charge means a smaller radius, so we expect Al^3+&lt;Mg^2+&lt;N^3- . Option D represents the reverse order, making it incorrect. In summary, the only option that correctly represents the order of radii is: H^-&gt;H&gt;H^+. Thus, the correct answer is Option A.</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