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SOLID STATE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23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Solid State — Core Principles &amp; Governing Laws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Solid State — Applied Cases, Reactions &amp; Traps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Solid State — Standard Calculations &amp; Problem Archetypes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Solid State — Core Principles &amp; Governing Laws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m^{3}, \quad 615gcm^{-3}, \quad PCl_{5}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Solid State — Applied Cases, Reactions &amp; Traps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A_{7}B_{24}, \quad a=b \ne c, \quad \frac{1}{4}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Solid State — Standard Calculations &amp; Problem Archetypes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a=300\text{pm}, \quad A_{7}B_{24}, \quad r=\frac{a\sqrt{3}}{4}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Solid State — Core Principles &amp; Governing Laws (High Yield — 13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Solid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Solid State.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Solid State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>"The number of atoms in 4.5 g of a face-centred cubic crystal with edge length 300 pm is</w:t>
        <w:br/>
        <w:t xml:space="preserve">(Given : Density =10gcm^-3 and $N_{A}=6.022 \tim..."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Q#1 (MCQ): </w:t>
      </w:r>
      <w:r>
        <w:rPr>
          <w:sz w:val="18"/>
        </w:rPr>
        <w:t xml:space="preserve">"A metal crystallises in a body centred cubic lattice with the metallic radius √(3)vec(A) . The volume of the unit cell in $m^{..."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Q#2 (MCQ): </w:t>
      </w:r>
      <w:r>
        <w:rPr>
          <w:sz w:val="18"/>
        </w:rPr>
        <w:t xml:space="preserve">"In solid state, PCl_(5) is a/an..."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Solid State — Applied Cases, Reactions &amp; Traps (Moderate Yield — 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Solid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"Which of the following crystals has the unit cell such that a=b ≠ c and α=β=90° , γ=120° 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Q#3 (MCQ): </w:t>
      </w:r>
      <w:r>
        <w:rPr>
          <w:sz w:val="18"/>
        </w:rPr>
        <w:t xml:space="preserve">"In chrysoberyl, a compound containing beryllium, aluminium and oxygen, oxide ions form cubic close packed structure. Aluminium ions occupy $..."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Q#4 (MCQ): </w:t>
      </w:r>
      <w:r>
        <w:rPr>
          <w:sz w:val="18"/>
        </w:rPr>
        <w:t xml:space="preserve">"The correct statement regarding defects in solid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Solid State — Standard Calculations &amp; Problem Archetypes (Moderate Yield — 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Solid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Q#3 (MCQ): </w:t>
      </w:r>
      <w:r>
        <w:rPr>
          <w:sz w:val="18"/>
        </w:rPr>
        <w:t xml:space="preserve">"If ' a ' stands for the edge length of the cubic systems. The ratio of radii in simple cubic, body centred cubic and face centred cubic un..."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Q#1 (MCQ): </w:t>
      </w:r>
      <w:r>
        <w:rPr>
          <w:sz w:val="18"/>
        </w:rPr>
        <w:t xml:space="preserve">"Which of the following is not true about the amorphous solids?..."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Q#3 (MCQ): </w:t>
      </w:r>
      <w:r>
        <w:rPr>
          <w:sz w:val="18"/>
        </w:rPr>
        <w:t xml:space="preserve">"Vacant space in body centered cubic lattice unit cell is about..."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2024 (Q#2)</w:t>
      </w:r>
    </w:p>
    <w:p>
      <w:pPr>
        <w:spacing w:after="80"/>
      </w:pPr>
      <w:r>
        <w:rPr>
          <w:sz w:val="20"/>
        </w:rPr>
        <w:t>The number of atoms in 4.5 g of a face-centred cubic crystal with edge length 300 pm is</w:t>
        <w:br/>
        <w:t>(Given : Density =10gcm^-3 and N_(A)=6.022 × 10^23 )</w:t>
      </w:r>
    </w:p>
    <w:p>
      <w:pPr>
        <w:pStyle w:val="ListBullet"/>
        <w:spacing w:after="20"/>
      </w:pPr>
      <w:r>
        <w:rPr>
          <w:sz w:val="19"/>
        </w:rPr>
        <w:t>(A) 6.6 × 10^20</w:t>
      </w:r>
    </w:p>
    <w:p>
      <w:pPr>
        <w:pStyle w:val="ListBullet"/>
        <w:spacing w:after="20"/>
      </w:pPr>
      <w:r>
        <w:rPr>
          <w:sz w:val="19"/>
        </w:rPr>
        <w:t>(B) 6.6 × 10^23</w:t>
      </w:r>
    </w:p>
    <w:p>
      <w:pPr>
        <w:pStyle w:val="ListBullet"/>
        <w:spacing w:after="20"/>
      </w:pPr>
      <w:r>
        <w:rPr>
          <w:sz w:val="19"/>
        </w:rPr>
        <w:t>(C) 6.6 × 10^19</w:t>
      </w:r>
    </w:p>
    <w:p>
      <w:pPr>
        <w:pStyle w:val="ListBullet"/>
        <w:spacing w:after="20"/>
      </w:pPr>
      <w:r>
        <w:rPr>
          <w:sz w:val="19"/>
        </w:rPr>
        <w:t>(D) 6.6 × 10^22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Given, Face centred crystal, so Z=4 edge length(a)=300pm=300 × 10^-10cm density(d)=10g/cm^3 N_(A)=6.022 × 10^23 Using the formula d =\fracZ × MN_(A) × a^3 M =\fracd × N_(A) × a^3Z =\frac10 × 6.022 × 10^23 × (300 × 10^-10)^34 ⇒ M =40.65g So, 40.65 g contains 6.022 × 10^23 atoms Let 4.5 g contains x atom ⇒ x=\frac6.022 × 10^2340.65 × 4.5=6.6 × 10^22atoms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2023 (Q#3)</w:t>
      </w:r>
    </w:p>
    <w:p>
      <w:pPr>
        <w:spacing w:after="80"/>
      </w:pPr>
      <w:r>
        <w:rPr>
          <w:sz w:val="20"/>
        </w:rPr>
        <w:t>If ' a ' stands for the edge length of the cubic systems. The ratio of radii in simple cubic, body centred cubic and face centred cubic unit cells is</w:t>
      </w:r>
    </w:p>
    <w:p>
      <w:pPr>
        <w:pStyle w:val="ListBullet"/>
        <w:spacing w:after="20"/>
      </w:pPr>
      <w:r>
        <w:rPr>
          <w:sz w:val="19"/>
        </w:rPr>
        <w:t>(A) 1a:√(3)a:√(2)a</w:t>
      </w:r>
    </w:p>
    <w:p>
      <w:pPr>
        <w:pStyle w:val="ListBullet"/>
        <w:spacing w:after="20"/>
      </w:pPr>
      <w:r>
        <w:rPr>
          <w:sz w:val="19"/>
        </w:rPr>
        <w:t>(B) (1 / 2)a:\frac√(3)4a:\frac12√(2)a</w:t>
      </w:r>
    </w:p>
    <w:p>
      <w:pPr>
        <w:pStyle w:val="ListBullet"/>
        <w:spacing w:after="20"/>
      </w:pPr>
      <w:r>
        <w:rPr>
          <w:sz w:val="19"/>
        </w:rPr>
        <w:t>(C) (1 / 2)a:\frac√(3)2a:\frac√(2)2a</w:t>
      </w:r>
    </w:p>
    <w:p>
      <w:pPr>
        <w:pStyle w:val="ListBullet"/>
        <w:spacing w:after="20"/>
      </w:pPr>
      <w:r>
        <w:rPr>
          <w:sz w:val="19"/>
        </w:rPr>
        <w:t>(D) (1 / 2)a:√(3)a:\frac1√(2)a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simple cube, r=(a / 2) For bcc, r=\fraca√(3)4 For fcc, r=\fraca2√(2) where, a= edge length, r= radius Thus, ratio of radii of the three unit cells will be (1 / 2)a:\frac√(3)4a:\frac12√(2)a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KCET 2021 (Q#3)</w:t>
      </w:r>
    </w:p>
    <w:p>
      <w:pPr>
        <w:spacing w:after="80"/>
      </w:pPr>
      <w:r>
        <w:rPr>
          <w:sz w:val="20"/>
        </w:rPr>
        <w:t>In chrysoberyl, a compound containing beryllium, aluminium and oxygen, oxide ions form cubic close packed structure. Aluminium ions occupy (1 / 4) th of octahedral voids. The formula of the compound is</w:t>
      </w:r>
    </w:p>
    <w:p>
      <w:pPr>
        <w:pStyle w:val="ListBullet"/>
        <w:spacing w:after="20"/>
      </w:pPr>
      <w:r>
        <w:rPr>
          <w:sz w:val="19"/>
        </w:rPr>
        <w:t>(A) BeAlO_(4)</w:t>
      </w:r>
    </w:p>
    <w:p>
      <w:pPr>
        <w:pStyle w:val="ListBullet"/>
        <w:spacing w:after="20"/>
      </w:pPr>
      <w:r>
        <w:rPr>
          <w:sz w:val="19"/>
        </w:rPr>
        <w:t>(B) BeAl_(2)O_(4)</w:t>
      </w:r>
    </w:p>
    <w:p>
      <w:pPr>
        <w:pStyle w:val="ListBullet"/>
        <w:spacing w:after="20"/>
      </w:pPr>
      <w:r>
        <w:rPr>
          <w:sz w:val="19"/>
        </w:rPr>
        <w:t>(C) Be_(2)AlO_(2)</w:t>
      </w:r>
    </w:p>
    <w:p>
      <w:pPr>
        <w:pStyle w:val="ListBullet"/>
        <w:spacing w:after="20"/>
      </w:pPr>
      <w:r>
        <w:rPr>
          <w:sz w:val="19"/>
        </w:rPr>
        <w:t>(D) BeAlO_(2)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Given, chrysoberyl forms ccp structure. Oxygen occupies lattice points =N (say) Al occupies (1 / 2) of octahedral voids =(N / 2) Be occupies (1 / 8) of tetrahedral voids =(2N / 8) ∴ The formula of compound is Be:Al:O (2N / 8):(N / 2):N ⇒ BeAl_(2)O_(4)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