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ALDEHYDE AND KETONE 2026 3 QUESTIONS 5% WEIGHTAGE ↑50.15%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Chemistry  |  Target: JEE Main  |  PYQs Analyzed: 22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Nucleophilic Addition &amp; Carbonyl Condensation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Carbonyl Reactions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B6CB0"/>
                <w:sz w:val="19"/>
              </w:rPr>
              <w:t>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Oxidation, Reduction &amp; Identification Tests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10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Tests &amp; Reductions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Nucleophilic Addition &amp; Carbonyl Condensation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\text{Aldol: Requires } \alpha\text{-H} \to \alpha,\beta\text{-unsaturated carbonyl}, \quad \text{Cannizzaro: No } \alpha\text{-H} \to \text{Alcohol} + \text{Carboxylate salt}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Oxidation, Reduction &amp; Identification Tests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\text{Iodoform test is positive for } \text{CH}_3\text{CO-} \text{ or } \text{CH}_3\text{CH(OH)- groups} \implies \text{CHI}_3 \text{ (yellow ppt)}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Nucleophilic Addition &amp; Carbonyl Condensation (High Yield — 12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Reversible nucleophilic additions, Aldol condensation mechanism, and Cannizzaro disproportionation of non-enolizable aldehydes.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Benzaldehyde and Formaldehyde lack α-hydrogen atoms, so they undergo CANNIZZARO reaction with concentrated NaOH, NOT Aldol condensation!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Reactivity toward nucleophilic addition: HCHO &gt; CH_3CHO &gt; CH_3COCH_3 (decreases with steric crowding and +I electron donation).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Q#2 (MCQ): </w:t>
      </w:r>
      <w:r>
        <w:rPr>
          <w:sz w:val="18"/>
        </w:rPr>
        <w:t xml:space="preserve">"The major product ' A ' in the given reaction is Benzaldehyde → ≤ ftarroŵ ' A ' (Major product)..."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Q#3 (MCQ): </w:t>
      </w:r>
      <w:r>
        <w:rPr>
          <w:sz w:val="18"/>
        </w:rPr>
        <w:t xml:space="preserve">"Match the reagents in List-I with products obtained from their carbonyl compounds in List-II. List-I List-II (a) NH_(2)OH (i..."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[2025 Shift] Q#1 (MCQ): </w:t>
      </w:r>
      <w:r>
        <w:rPr>
          <w:sz w:val="18"/>
        </w:rPr>
        <w:t xml:space="preserve">"Arrange the following compounds in their decreasing order of reactivity towards Nucleop addition reaction. $CH_{3}COCH_{3},CH_{3}COC_{2}H_{5..."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Oxidation, Reduction &amp; Identification Tests (High Yield — 10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Silver mirror Tollens' test, Fehling's cuprous reduction, yellow iodoform precipitation, Clemmensen (Zn-Hg/HCl), and Wolff-Kishner (NH_2NH_2/KOH) carbonyl deoxygenation.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Benzaldehyde reduces Tollens' reagent to give silver mirror, but does NOT reduce Fehling's solution!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Clemmensen reduction is suitable for acid-stable compounds. For acid-sensitive carbonyls, use Wolff-Kishner reduction (basic medium).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Shift] Q#1 (MCQ): </w:t>
      </w:r>
      <w:r>
        <w:rPr>
          <w:sz w:val="18"/>
        </w:rPr>
        <w:t xml:space="preserve">"The compound that does not answer iodoform test is..."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[2023 Shift] Q#3 (MCQ): </w:t>
      </w:r>
      <w:r>
        <w:rPr>
          <w:sz w:val="18"/>
        </w:rPr>
        <w:t xml:space="preserve">"The heating of phenyl methyl ether with HI produces an aromatic compound A which on treatment with conc. HNO_(3) gives B . A and B..."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[2022 Shift] Q#1 (MCQ): </w:t>
      </w:r>
      <w:r>
        <w:rPr>
          <w:sz w:val="18"/>
        </w:rPr>
        <w:t xml:space="preserve">"The test to differentiate between pentan-2-one and pentan-3-one is..."  </w:t>
      </w:r>
      <w:r>
        <w:rPr>
          <w:b/>
          <w:color w:val="2B6CB0"/>
          <w:sz w:val="18"/>
        </w:rPr>
        <w:t>[Ans: N/A]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KCET 2026 (Q#1)</w:t>
      </w:r>
    </w:p>
    <w:p>
      <w:pPr>
        <w:spacing w:after="80"/>
      </w:pPr>
      <w:r>
        <w:rPr>
          <w:sz w:val="20"/>
        </w:rPr>
        <w:t>The compound that does not answer iodoform test is</w:t>
      </w:r>
    </w:p>
    <w:p>
      <w:pPr>
        <w:pStyle w:val="ListBullet"/>
        <w:spacing w:after="20"/>
      </w:pPr>
      <w:r>
        <w:rPr>
          <w:sz w:val="19"/>
        </w:rPr>
        <w:t>(A) Ethanal</w:t>
      </w:r>
    </w:p>
    <w:p>
      <w:pPr>
        <w:pStyle w:val="ListBullet"/>
        <w:spacing w:after="20"/>
      </w:pPr>
      <w:r>
        <w:rPr>
          <w:sz w:val="19"/>
        </w:rPr>
        <w:t>(B) Acetone</w:t>
      </w:r>
    </w:p>
    <w:p>
      <w:pPr>
        <w:pStyle w:val="ListBullet"/>
        <w:spacing w:after="20"/>
      </w:pPr>
      <w:r>
        <w:rPr>
          <w:sz w:val="19"/>
        </w:rPr>
        <w:t>(C) Ethanoic acid</w:t>
      </w:r>
    </w:p>
    <w:p>
      <w:pPr>
        <w:pStyle w:val="ListBullet"/>
        <w:spacing w:after="20"/>
      </w:pPr>
      <w:r>
        <w:rPr>
          <w:sz w:val="19"/>
        </w:rPr>
        <w:t>(D) Acetophenone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The compound that does not answer the iodoform test is: Option C: Ethanoic acid Iodoform test is given by compounds containing the group -COCH_(3) This is called the methyl ketone group . Some alcohols which can be oxidised to methyl ketones also give this test. Now check the options: Ethanal has the structure: CH_(3)CHO It gives iodoform test. Acetone has the structure: CH_(3)COCH_(3) It contains the methyl ketone group, so it gives iodoform test. Acetophenone has the structure: C_(6)H_(5)COCH_(3) It also contains the methyl ketone group, so it gives iodoform test. Ethanoic acid has the structure: CH_(3)COOH It is a carboxylic acid and does not contain the required methyl ketone group. So it does not give iodoform test. Hence, the correct answer is: Ethanoic acid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KCET 2026 (Q#2)</w:t>
      </w:r>
    </w:p>
    <w:p>
      <w:pPr>
        <w:spacing w:after="80"/>
      </w:pPr>
      <w:r>
        <w:rPr>
          <w:sz w:val="20"/>
        </w:rPr>
        <w:t>The major product ' A ' in the given reaction is Benzaldehyde → ≤ ftarroŵ ' A ' (Major product)</w:t>
      </w:r>
    </w:p>
    <w:p>
      <w:pPr>
        <w:pStyle w:val="ListBullet"/>
        <w:spacing w:after="20"/>
      </w:pPr>
      <w:r>
        <w:rPr>
          <w:sz w:val="19"/>
        </w:rPr>
        <w:t xml:space="preserve">(A) </w:t>
      </w:r>
    </w:p>
    <w:p>
      <w:pPr>
        <w:pStyle w:val="ListBullet"/>
        <w:spacing w:after="20"/>
      </w:pPr>
      <w:r>
        <w:rPr>
          <w:sz w:val="19"/>
        </w:rPr>
        <w:t xml:space="preserve">(B) </w:t>
      </w:r>
    </w:p>
    <w:p>
      <w:pPr>
        <w:pStyle w:val="ListBullet"/>
        <w:spacing w:after="20"/>
      </w:pPr>
      <w:r>
        <w:rPr>
          <w:sz w:val="19"/>
        </w:rPr>
        <w:t xml:space="preserve">(C) </w:t>
      </w:r>
    </w:p>
    <w:p>
      <w:pPr>
        <w:pStyle w:val="ListBullet"/>
        <w:spacing w:after="20"/>
      </w:pPr>
      <w:r>
        <w:rPr>
          <w:sz w:val="19"/>
        </w:rPr>
        <w:t xml:space="preserve">(D) 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None</w:t>
              <w:br/>
            </w:r>
            <w:r>
              <w:rPr>
                <w:color w:val="2D3748"/>
                <w:sz w:val="18"/>
              </w:rPr>
              <w:t>Solution Analysis:</w:t>
              <w:br/>
              <w:t>This reaction is a crossed aldol condensation. Since it occurs between benzaldehyde and acetophenone in the presence of a base, it is also called Claisen-Schmidt condensation. Benzaldehyde ( C_(6)H_(5)CHO ) does not have any α -hydrogen. So, it cannot form an enolate ion. Acetophenone ( C_(6)H_(5)COCH_(3) ) has α -hydrogens, so the base removes one α -hydrogen from it. This gives the enolate ion of acetophenone: C_(6)H_(5)COCH_(3)+OH^- ⇌ C_(6)H_(5)COCH_(2)^-+H_(2)O The enolate ion acts as a nucleophile. It attacks the carbonyl carbon of benzaldehyde, which is electrophilic. This first gives an alkoxide ion. C_(6)H_(5)CHO+C_(6)H_(5)COCH_(2)^- → C_(6)H_(5)CH(O^-)CH_(2)COC_(6)H_(5) The alkoxide ion then takes a proton from water and forms a β -hydroxy ketone. C_(6)H_(5)CH(O^-)CH_(2)COC_(6)H_(5)+H_(2)O ⇌ C_(6)H_(5)CH(OH)CH_(2)COC_(6)H_(5)+OH^- This β -hydroxy ketone easily loses water. The product formed is more stable because it has conjugation between the double bond, carbonyl group, and benzene rings. C_(6)H_(5)CH(OH)CH_(2)COC_(6)H_(5)bar(→ ≤ ftarrow)C_(6)H_(5)-CH=CH-CO-C_(6)H_(5) So, the major product ' A ' is 1,3-diphenylprop-2-en-1-one, also called chalcone. This matches option (D).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