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ISOLATION OF ELEMENTS OUT OF SYLLABUS</w:t>
      </w:r>
    </w:p>
    <w:p>
      <w:pPr>
        <w:spacing w:after="280"/>
      </w:pPr>
      <w:r>
        <w:rPr>
          <w:rFonts w:ascii="Calibri" w:hAnsi="Calibri"/>
          <w:color w:val="718096"/>
          <w:sz w:val="22"/>
        </w:rPr>
        <w:t>Subject: Chemistry  |  Target: JEE Main  |  PYQs Analyzed: 106</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Isolation Of Elements — Applied Cases, Reactions &amp; Traps</w:t>
            </w:r>
          </w:p>
        </w:tc>
        <w:tc>
          <w:tcPr>
            <w:tcW w:type="dxa" w:w="1728"/>
            <w:shd w:fill="F7FAFC"/>
            <w:tcMar>
              <w:top w:w="80" w:type="dxa"/>
              <w:bottom w:w="80" w:type="dxa"/>
              <w:left w:w="150" w:type="dxa"/>
              <w:right w:w="150" w:type="dxa"/>
            </w:tcMar>
          </w:tcPr>
          <w:p>
            <w:r>
              <w:rPr>
                <w:sz w:val="19"/>
              </w:rPr>
              <w:t>51 PYQs</w:t>
            </w:r>
          </w:p>
        </w:tc>
        <w:tc>
          <w:tcPr>
            <w:tcW w:type="dxa" w:w="1872"/>
            <w:shd w:fill="F7FAFC"/>
            <w:tcMar>
              <w:top w:w="80" w:type="dxa"/>
              <w:bottom w:w="80" w:type="dxa"/>
              <w:left w:w="150" w:type="dxa"/>
              <w:right w:w="150" w:type="dxa"/>
            </w:tcMar>
          </w:tcPr>
          <w:p>
            <w:r>
              <w:rPr>
                <w:color w:val="718096"/>
                <w:sz w:val="19"/>
              </w:rPr>
              <w:t>Applied Topics</w:t>
            </w:r>
          </w:p>
        </w:tc>
      </w:tr>
      <w:tr>
        <w:tc>
          <w:tcPr>
            <w:tcW w:type="dxa" w:w="2160"/>
            <w:shd w:fill="FFFFFF"/>
            <w:tcMar>
              <w:top w:w="80" w:type="dxa"/>
              <w:bottom w:w="80" w:type="dxa"/>
              <w:left w:w="150" w:type="dxa"/>
              <w:right w:w="150" w:type="dxa"/>
            </w:tcMar>
          </w:tcPr>
          <w:p>
            <w:r>
              <w:rPr>
                <w:b/>
                <w:color w:val="C53030"/>
                <w:sz w:val="19"/>
              </w:rPr>
              <w:t>Very High</w:t>
            </w:r>
          </w:p>
        </w:tc>
        <w:tc>
          <w:tcPr>
            <w:tcW w:type="dxa" w:w="4320"/>
            <w:shd w:fill="FFFFFF"/>
            <w:tcMar>
              <w:top w:w="80" w:type="dxa"/>
              <w:bottom w:w="80" w:type="dxa"/>
              <w:left w:w="150" w:type="dxa"/>
              <w:right w:w="150" w:type="dxa"/>
            </w:tcMar>
          </w:tcPr>
          <w:p>
            <w:r>
              <w:rPr>
                <w:b/>
                <w:color w:val="2D3748"/>
                <w:sz w:val="19"/>
              </w:rPr>
              <w:t>Isolation Of Elements — Standard Calculations &amp; Problem Archetypes</w:t>
            </w:r>
          </w:p>
        </w:tc>
        <w:tc>
          <w:tcPr>
            <w:tcW w:type="dxa" w:w="1728"/>
            <w:shd w:fill="FFFFFF"/>
            <w:tcMar>
              <w:top w:w="80" w:type="dxa"/>
              <w:bottom w:w="80" w:type="dxa"/>
              <w:left w:w="150" w:type="dxa"/>
              <w:right w:w="150" w:type="dxa"/>
            </w:tcMar>
          </w:tcPr>
          <w:p>
            <w:r>
              <w:rPr>
                <w:sz w:val="19"/>
              </w:rPr>
              <w:t>43 PYQs</w:t>
            </w:r>
          </w:p>
        </w:tc>
        <w:tc>
          <w:tcPr>
            <w:tcW w:type="dxa" w:w="1872"/>
            <w:shd w:fill="FFFFFF"/>
            <w:tcMar>
              <w:top w:w="80" w:type="dxa"/>
              <w:bottom w:w="80" w:type="dxa"/>
              <w:left w:w="150" w:type="dxa"/>
              <w:right w:w="150" w:type="dxa"/>
            </w:tcMar>
          </w:tcPr>
          <w:p>
            <w:r>
              <w:rPr>
                <w:color w:val="718096"/>
                <w:sz w:val="19"/>
              </w:rPr>
              <w:t>Quantitative Analysis</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Isolation Of Elements — Core Principles &amp; Governing Laws</w:t>
            </w:r>
          </w:p>
        </w:tc>
        <w:tc>
          <w:tcPr>
            <w:tcW w:type="dxa" w:w="1728"/>
            <w:shd w:fill="F7FAFC"/>
            <w:tcMar>
              <w:top w:w="80" w:type="dxa"/>
              <w:bottom w:w="80" w:type="dxa"/>
              <w:left w:w="150" w:type="dxa"/>
              <w:right w:w="150" w:type="dxa"/>
            </w:tcMar>
          </w:tcPr>
          <w:p>
            <w:r>
              <w:rPr>
                <w:sz w:val="19"/>
              </w:rPr>
              <w:t>15 PYQs</w:t>
            </w:r>
          </w:p>
        </w:tc>
        <w:tc>
          <w:tcPr>
            <w:tcW w:type="dxa" w:w="1872"/>
            <w:shd w:fill="F7FAFC"/>
            <w:tcMar>
              <w:top w:w="80" w:type="dxa"/>
              <w:bottom w:w="80" w:type="dxa"/>
              <w:left w:w="150" w:type="dxa"/>
              <w:right w:w="150" w:type="dxa"/>
            </w:tcMar>
          </w:tcPr>
          <w:p>
            <w:r>
              <w:rPr>
                <w:color w:val="718096"/>
                <w:sz w:val="19"/>
              </w:rPr>
              <w:t>Core Principle</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Isolation Of Elements — Applied Cases, Reactions &amp; Traps</w:t>
            </w:r>
          </w:p>
        </w:tc>
        <w:tc>
          <w:tcPr>
            <w:tcW w:type="dxa" w:w="6480"/>
            <w:shd w:fill="F7FAFC"/>
            <w:tcMar>
              <w:top w:w="100" w:type="dxa"/>
              <w:bottom w:w="100" w:type="dxa"/>
              <w:left w:w="150" w:type="dxa"/>
              <w:right w:w="150" w:type="dxa"/>
            </w:tcMar>
          </w:tcPr>
          <w:p>
            <w:r>
              <w:rPr>
                <w:rFonts w:ascii="Cambria Math" w:hAnsi="Cambria Math"/>
                <w:color w:val="2D3748"/>
                <w:sz w:val="19"/>
              </w:rPr>
              <w:t>600^{\circ}C,C, \quad CaCO_{3}\overset{\Delta}{\longrightarrow}CaO+CO_{2}, \quad Al_{2}O_{3}</w:t>
            </w:r>
          </w:p>
        </w:tc>
      </w:tr>
      <w:tr>
        <w:tc>
          <w:tcPr>
            <w:tcW w:type="dxa" w:w="3600"/>
            <w:shd w:fill="FFFFFF"/>
            <w:tcMar>
              <w:top w:w="100" w:type="dxa"/>
              <w:bottom w:w="100" w:type="dxa"/>
              <w:left w:w="150" w:type="dxa"/>
              <w:right w:w="150" w:type="dxa"/>
            </w:tcMar>
          </w:tcPr>
          <w:p>
            <w:r>
              <w:rPr>
                <w:b/>
                <w:color w:val="1A365D"/>
                <w:sz w:val="19"/>
              </w:rPr>
              <w:t>Isolation Of Elements — Standard Calculations &amp; Problem Archetypes</w:t>
            </w:r>
          </w:p>
        </w:tc>
        <w:tc>
          <w:tcPr>
            <w:tcW w:type="dxa" w:w="6480"/>
            <w:shd w:fill="FFFFFF"/>
            <w:tcMar>
              <w:top w:w="100" w:type="dxa"/>
              <w:bottom w:w="100" w:type="dxa"/>
              <w:left w:w="150" w:type="dxa"/>
              <w:right w:w="150" w:type="dxa"/>
            </w:tcMar>
          </w:tcPr>
          <w:p>
            <w:r>
              <w:rPr>
                <w:rFonts w:ascii="Cambria Math" w:hAnsi="Cambria Math"/>
                <w:color w:val="2D3748"/>
                <w:sz w:val="19"/>
              </w:rPr>
              <w:t>_{2}, \quad Al_{2}O_{3}, \quad \Delta_{r}S^{0}</w:t>
            </w:r>
          </w:p>
        </w:tc>
      </w:tr>
      <w:tr>
        <w:tc>
          <w:tcPr>
            <w:tcW w:type="dxa" w:w="3600"/>
            <w:shd w:fill="F7FAFC"/>
            <w:tcMar>
              <w:top w:w="100" w:type="dxa"/>
              <w:bottom w:w="100" w:type="dxa"/>
              <w:left w:w="150" w:type="dxa"/>
              <w:right w:w="150" w:type="dxa"/>
            </w:tcMar>
          </w:tcPr>
          <w:p>
            <w:r>
              <w:rPr>
                <w:b/>
                <w:color w:val="1A365D"/>
                <w:sz w:val="19"/>
              </w:rPr>
              <w:t>Isolation Of Elements — Core Principles &amp; Governing Laws</w:t>
            </w:r>
          </w:p>
        </w:tc>
        <w:tc>
          <w:tcPr>
            <w:tcW w:type="dxa" w:w="6480"/>
            <w:shd w:fill="F7FAFC"/>
            <w:tcMar>
              <w:top w:w="100" w:type="dxa"/>
              <w:bottom w:w="100" w:type="dxa"/>
              <w:left w:w="150" w:type="dxa"/>
              <w:right w:w="150" w:type="dxa"/>
            </w:tcMar>
          </w:tcPr>
          <w:p>
            <w:r>
              <w:rPr>
                <w:rFonts w:ascii="Cambria Math" w:hAnsi="Cambria Math"/>
                <w:color w:val="2D3748"/>
                <w:sz w:val="19"/>
              </w:rPr>
              <w:t>_{3}, \quad Na_{3}AlF_{6}, \quad _{2}</w:t>
            </w:r>
          </w:p>
        </w:tc>
      </w:tr>
    </w:tbl>
    <w:p>
      <w:pPr>
        <w:spacing w:after="280"/>
      </w:pPr>
    </w:p>
    <w:p>
      <w:pPr>
        <w:pStyle w:val="Heading1"/>
      </w:pPr>
      <w:r>
        <w:rPr>
          <w:color w:val="1A365D"/>
          <w:sz w:val="28"/>
        </w:rPr>
        <w:t>3. Concept Deep-Dive &amp; Source PYQ Evidence</w:t>
      </w:r>
    </w:p>
    <w:p>
      <w:pPr>
        <w:pStyle w:val="Heading2"/>
      </w:pPr>
      <w:r>
        <w:rPr>
          <w:color w:val="2B6CB0"/>
          <w:sz w:val="24"/>
        </w:rPr>
        <w:t>3.1 Isolation Of Elements — Applied Cases, Reactions &amp; Traps (Very High Yield — 51 PYQs)</w:t>
      </w:r>
    </w:p>
    <w:p>
      <w:r>
        <w:rPr>
          <w:b/>
          <w:sz w:val="20"/>
        </w:rPr>
        <w:t xml:space="preserve">Core Principle: </w:t>
      </w:r>
      <w:r>
        <w:rPr>
          <w:sz w:val="20"/>
        </w:rPr>
        <w:t>Special cases, experimental observations, and conceptual traps designed to test deep understanding of Isolation Of Elements.</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Read questions carefully for keywords like 'incorrect', 'not true', or non-standard conditions.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Elimination of extreme or unphysical answer choices improves accuracy in assertion-reason and multiple-statement questions.</w:t>
            </w:r>
          </w:p>
        </w:tc>
      </w:tr>
    </w:tbl>
    <w:p>
      <w:pPr>
        <w:spacing w:before="120" w:after="40"/>
      </w:pPr>
      <w:r>
        <w:rPr>
          <w:b/>
          <w:color w:val="1A365D"/>
          <w:sz w:val="19"/>
        </w:rPr>
        <w:t>Source PYQs testing this concept:</w:t>
      </w:r>
    </w:p>
    <w:p>
      <w:pPr>
        <w:pStyle w:val="ListBullet"/>
        <w:spacing w:after="40"/>
      </w:pPr>
      <w:r>
        <w:rPr>
          <w:b/>
          <w:sz w:val="18"/>
        </w:rPr>
        <w:t xml:space="preserve">[2025 Evening Shift] Q#1 (MCQ): </w:t>
      </w:r>
      <w:r>
        <w:rPr>
          <w:sz w:val="18"/>
        </w:rPr>
        <w:t xml:space="preserve">"The purification method based on the following physical transformation is : $\underset{(X)}{\text{Solid}}\overset{\text{Heat}}{\rightarrow \..."  </w:t>
      </w:r>
      <w:r>
        <w:rPr>
          <w:b/>
          <w:color w:val="2B6CB0"/>
          <w:sz w:val="18"/>
        </w:rPr>
        <w:t>[Ans: N/A]</w:t>
      </w:r>
    </w:p>
    <w:p>
      <w:pPr>
        <w:pStyle w:val="ListBullet"/>
        <w:spacing w:after="40"/>
      </w:pPr>
      <w:r>
        <w:rPr>
          <w:b/>
          <w:sz w:val="18"/>
        </w:rPr>
        <w:t xml:space="preserve">[2023 Morning Shift] Q#1 (MCQ): </w:t>
      </w:r>
      <w:r>
        <w:rPr>
          <w:sz w:val="18"/>
        </w:rPr>
        <w:t xml:space="preserve">"Which one of the following reactions does not occur during extraction of copper?..."  </w:t>
      </w:r>
      <w:r>
        <w:rPr>
          <w:b/>
          <w:color w:val="2B6CB0"/>
          <w:sz w:val="18"/>
        </w:rPr>
        <w:t>[Ans: N/A]</w:t>
      </w:r>
    </w:p>
    <w:p>
      <w:pPr>
        <w:pStyle w:val="ListBullet"/>
        <w:spacing w:after="40"/>
      </w:pPr>
      <w:r>
        <w:rPr>
          <w:b/>
          <w:sz w:val="18"/>
        </w:rPr>
        <w:t xml:space="preserve">[2023 Morning Shift] Q#2 (MCQ): </w:t>
      </w:r>
      <w:r>
        <w:rPr>
          <w:sz w:val="18"/>
        </w:rPr>
        <w:t xml:space="preserve">"Which one of the following is not an example of calcination?..."  </w:t>
      </w:r>
      <w:r>
        <w:rPr>
          <w:b/>
          <w:color w:val="2B6CB0"/>
          <w:sz w:val="18"/>
        </w:rPr>
        <w:t>[Ans: B]</w:t>
      </w:r>
    </w:p>
    <w:p>
      <w:pPr>
        <w:spacing w:after="120"/>
      </w:pPr>
    </w:p>
    <w:p>
      <w:pPr>
        <w:pStyle w:val="Heading2"/>
      </w:pPr>
      <w:r>
        <w:rPr>
          <w:color w:val="2B6CB0"/>
          <w:sz w:val="24"/>
        </w:rPr>
        <w:t>3.2 Isolation Of Elements — Standard Calculations &amp; Problem Archetypes (Very High Yield — 43 PYQs)</w:t>
      </w:r>
    </w:p>
    <w:p>
      <w:r>
        <w:rPr>
          <w:b/>
          <w:sz w:val="20"/>
        </w:rPr>
        <w:t xml:space="preserve">Core Principle: </w:t>
      </w:r>
      <w:r>
        <w:rPr>
          <w:sz w:val="20"/>
        </w:rPr>
        <w:t>Quantitative numerical problem-solving techniques and standard question patterns frequently seen in Isolation Of Elements.</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Watch for algebraic rounding, stoichiometric balancing, and boundary condition checks.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Dimensional consistency checks and ratio comparisons can quickly eliminate incorrect options.</w:t>
            </w:r>
          </w:p>
        </w:tc>
      </w:tr>
    </w:tbl>
    <w:p>
      <w:pPr>
        <w:spacing w:before="120" w:after="40"/>
      </w:pPr>
      <w:r>
        <w:rPr>
          <w:b/>
          <w:color w:val="1A365D"/>
          <w:sz w:val="19"/>
        </w:rPr>
        <w:t>Source PYQs testing this concept:</w:t>
      </w:r>
    </w:p>
    <w:p>
      <w:pPr>
        <w:pStyle w:val="ListBullet"/>
        <w:spacing w:after="40"/>
      </w:pPr>
      <w:r>
        <w:rPr>
          <w:b/>
          <w:sz w:val="18"/>
        </w:rPr>
        <w:t xml:space="preserve">[2023 Morning Shift] Q#1 (MCQ): </w:t>
      </w:r>
      <w:r>
        <w:rPr>
          <w:sz w:val="18"/>
        </w:rPr>
        <w:t xml:space="preserve">"Given below are two statements: one is labelled as Assertion A and the other is labelled as Reason R Assertion A : In the Ellingham diagram,..."  </w:t>
      </w:r>
      <w:r>
        <w:rPr>
          <w:b/>
          <w:color w:val="2B6CB0"/>
          <w:sz w:val="18"/>
        </w:rPr>
        <w:t>[Ans: N/A]</w:t>
      </w:r>
    </w:p>
    <w:p>
      <w:pPr>
        <w:pStyle w:val="ListBullet"/>
        <w:spacing w:after="40"/>
      </w:pPr>
      <w:r>
        <w:rPr>
          <w:b/>
          <w:sz w:val="18"/>
        </w:rPr>
        <w:t xml:space="preserve">[2023 Morning Shift] Q#1 (MCQ): </w:t>
      </w:r>
      <w:r>
        <w:rPr>
          <w:sz w:val="18"/>
        </w:rPr>
        <w:t xml:space="preserve">"Which of the following is used as a stabilizer during the concentration of sulphide ores?..."  </w:t>
      </w:r>
      <w:r>
        <w:rPr>
          <w:b/>
          <w:color w:val="2B6CB0"/>
          <w:sz w:val="18"/>
        </w:rPr>
        <w:t>[Ans: N/A]</w:t>
      </w:r>
    </w:p>
    <w:p>
      <w:pPr>
        <w:pStyle w:val="ListBullet"/>
        <w:spacing w:after="40"/>
      </w:pPr>
      <w:r>
        <w:rPr>
          <w:b/>
          <w:sz w:val="18"/>
        </w:rPr>
        <w:t xml:space="preserve">[2023 Morning Shift] Q#1 (MCQ): </w:t>
      </w:r>
      <w:r>
        <w:rPr>
          <w:sz w:val="18"/>
        </w:rPr>
        <w:t xml:space="preserve">"Given below are two statements: one is labelled as Assertion A and the other is labelled as Reason R Assertion A: In an Ellingham diagram, t..."  </w:t>
      </w:r>
      <w:r>
        <w:rPr>
          <w:b/>
          <w:color w:val="2B6CB0"/>
          <w:sz w:val="18"/>
        </w:rPr>
        <w:t>[Ans: N/A]</w:t>
      </w:r>
    </w:p>
    <w:p>
      <w:pPr>
        <w:spacing w:after="120"/>
      </w:pPr>
    </w:p>
    <w:p>
      <w:pPr>
        <w:pStyle w:val="Heading2"/>
      </w:pPr>
      <w:r>
        <w:rPr>
          <w:color w:val="2B6CB0"/>
          <w:sz w:val="24"/>
        </w:rPr>
        <w:t>3.3 Isolation Of Elements — Core Principles &amp; Governing Laws (Very High Yield — 15 PYQs)</w:t>
      </w:r>
    </w:p>
    <w:p>
      <w:r>
        <w:rPr>
          <w:b/>
          <w:sz w:val="20"/>
        </w:rPr>
        <w:t xml:space="preserve">Core Principle: </w:t>
      </w:r>
      <w:r>
        <w:rPr>
          <w:sz w:val="20"/>
        </w:rPr>
        <w:t>Fundamental definitions, core postulates, and governing physical/chemical relations in Isolation Of Elements.</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Carefully verify units, standard reference states, and sign conventions in Isolation Of Elements.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Focus on high-yield formulas and standard limiting approximations tested in Isolation Of Elements PYQs.</w:t>
            </w:r>
          </w:p>
        </w:tc>
      </w:tr>
    </w:tbl>
    <w:p>
      <w:pPr>
        <w:spacing w:before="120" w:after="40"/>
      </w:pPr>
      <w:r>
        <w:rPr>
          <w:b/>
          <w:color w:val="1A365D"/>
          <w:sz w:val="19"/>
        </w:rPr>
        <w:t>Source PYQs testing this concept:</w:t>
      </w:r>
    </w:p>
    <w:p>
      <w:pPr>
        <w:pStyle w:val="ListBullet"/>
        <w:spacing w:after="40"/>
      </w:pPr>
      <w:r>
        <w:rPr>
          <w:b/>
          <w:sz w:val="18"/>
        </w:rPr>
        <w:t xml:space="preserve">[2023 Morning Shift] Q#3 (MCQ): </w:t>
      </w:r>
      <w:r>
        <w:rPr>
          <w:sz w:val="18"/>
        </w:rPr>
        <w:t xml:space="preserve">"Match List I with List II List-I List-II A. Reverberatory furnace I. Pig Iron B. Electrolytic cell II. Aluminium C. Blast furnace III. Silic..."  </w:t>
      </w:r>
      <w:r>
        <w:rPr>
          <w:b/>
          <w:color w:val="2B6CB0"/>
          <w:sz w:val="18"/>
        </w:rPr>
        <w:t>[Ans: N/A]</w:t>
      </w:r>
    </w:p>
    <w:p>
      <w:pPr>
        <w:pStyle w:val="ListBullet"/>
        <w:spacing w:after="40"/>
      </w:pPr>
      <w:r>
        <w:rPr>
          <w:b/>
          <w:sz w:val="18"/>
        </w:rPr>
        <w:t xml:space="preserve">[2022 Evening Shift] Q#3 (MCQ): </w:t>
      </w:r>
      <w:r>
        <w:rPr>
          <w:sz w:val="18"/>
        </w:rPr>
        <w:t xml:space="preserve">"The metal that is not extracted from its sulfide ore is :..."  </w:t>
      </w:r>
      <w:r>
        <w:rPr>
          <w:b/>
          <w:color w:val="2B6CB0"/>
          <w:sz w:val="18"/>
        </w:rPr>
        <w:t>[Ans: N/A]</w:t>
      </w:r>
    </w:p>
    <w:p>
      <w:pPr>
        <w:pStyle w:val="ListBullet"/>
        <w:spacing w:after="40"/>
      </w:pPr>
      <w:r>
        <w:rPr>
          <w:b/>
          <w:sz w:val="18"/>
        </w:rPr>
        <w:t xml:space="preserve">[2022 Evening Shift] Q#3 (MCQ): </w:t>
      </w:r>
      <w:r>
        <w:rPr>
          <w:sz w:val="18"/>
        </w:rPr>
        <w:t xml:space="preserve">"Match List I with List II. List-I Ore List-II Composition (A) Siderite (I) FeCO _(3) (B) Malachite (II) CuCO _(3) . Cu(OH) _(2) (C) Sp..."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JEE Main 2025 (Online) 28th January Evening Shift (Q#1)</w:t>
      </w:r>
    </w:p>
    <w:p>
      <w:pPr>
        <w:spacing w:after="80"/>
      </w:pPr>
      <w:r>
        <w:rPr>
          <w:sz w:val="20"/>
        </w:rPr>
        <w:t>The purification method based on the following physical transformation is : \underset(X)Solidvec(→ ≤ ftarrow)\underset(X)Vapourvec(→ ≤ ftarrow)\underset(X)Solid</w:t>
      </w:r>
    </w:p>
    <w:p>
      <w:pPr>
        <w:pStyle w:val="ListBullet"/>
        <w:spacing w:after="20"/>
      </w:pPr>
      <w:r>
        <w:rPr>
          <w:sz w:val="19"/>
        </w:rPr>
        <w:t>(A) Extraction</w:t>
      </w:r>
    </w:p>
    <w:p>
      <w:pPr>
        <w:pStyle w:val="ListBullet"/>
        <w:spacing w:after="20"/>
      </w:pPr>
      <w:r>
        <w:rPr>
          <w:sz w:val="19"/>
        </w:rPr>
        <w:t>(B) Crystallization</w:t>
      </w:r>
    </w:p>
    <w:p>
      <w:pPr>
        <w:pStyle w:val="ListBullet"/>
        <w:spacing w:after="20"/>
      </w:pPr>
      <w:r>
        <w:rPr>
          <w:sz w:val="19"/>
        </w:rPr>
        <w:t>(C) Distillation</w:t>
      </w:r>
    </w:p>
    <w:p>
      <w:pPr>
        <w:pStyle w:val="ListBullet"/>
        <w:spacing w:after="20"/>
      </w:pPr>
      <w:r>
        <w:rPr>
          <w:sz w:val="19"/>
        </w:rPr>
        <w:t>(D) Sublimation</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The purification method described by the transformation: \underset(X)Solidvec(→ ≤ ftarrow)\underset(X)Vapourvec(→ ≤ ftarrow)\underset(X)Solid is known as Sublimation . In sublimation, a solid substance directly transforms into its gaseous phase upon heating and reverts back to the solid phase upon cooling. This technique is commonly used to purify substances, particularly those that sublime more easily than others under the same conditions. Sublimation is effective for separating substances with different volatility, like separating ammonium chloride from a mixture with sodium chloride, as ammonium chloride sublimates while sodium chloride does not.</w:t>
            </w:r>
          </w:p>
        </w:tc>
      </w:tr>
    </w:tbl>
    <w:p>
      <w:pPr>
        <w:spacing w:after="120"/>
      </w:pPr>
    </w:p>
    <w:p>
      <w:pPr>
        <w:spacing w:before="160" w:after="40"/>
      </w:pPr>
      <w:r>
        <w:rPr>
          <w:b/>
          <w:color w:val="1A365D"/>
          <w:sz w:val="22"/>
        </w:rPr>
        <w:t>Benchmark Problem 2: JEE Main 2023 (Online) 12th April Morning Shift (Q#1)</w:t>
      </w:r>
    </w:p>
    <w:p>
      <w:pPr>
        <w:spacing w:after="80"/>
      </w:pPr>
      <w:r>
        <w:rPr>
          <w:sz w:val="20"/>
        </w:rPr>
        <w:t>Given below are two statements: one is labelled as Assertion A and the other is labelled as Reason R Assertion A : In the Ellingham diagram, a sharp change in slope of the line is observed for Mg → MgO at ∼1120°C Reason R: There is a large change of entropy associated with the change of state In the light of the above statements, choose the correct answer from the options given below</w:t>
      </w:r>
    </w:p>
    <w:p>
      <w:pPr>
        <w:pStyle w:val="ListBullet"/>
        <w:spacing w:after="20"/>
      </w:pPr>
      <w:r>
        <w:rPr>
          <w:sz w:val="19"/>
        </w:rPr>
        <w:t>(A) Both A and R are true and R is the correct explanation of A</w:t>
      </w:r>
    </w:p>
    <w:p>
      <w:pPr>
        <w:pStyle w:val="ListBullet"/>
        <w:spacing w:after="20"/>
      </w:pPr>
      <w:r>
        <w:rPr>
          <w:sz w:val="19"/>
        </w:rPr>
        <w:t>(B) A is false but R is true</w:t>
      </w:r>
    </w:p>
    <w:p>
      <w:pPr>
        <w:pStyle w:val="ListBullet"/>
        <w:spacing w:after="20"/>
      </w:pPr>
      <w:r>
        <w:rPr>
          <w:sz w:val="19"/>
        </w:rPr>
        <w:t>(C) Both A and R are true but R is NOT the correct explanation of A</w:t>
      </w:r>
    </w:p>
    <w:p>
      <w:pPr>
        <w:pStyle w:val="ListBullet"/>
        <w:spacing w:after="20"/>
      </w:pPr>
      <w:r>
        <w:rPr>
          <w:sz w:val="19"/>
        </w:rPr>
        <w:t>(D) A is true but R is false</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In the Ellingham diagram, a sharp change in slope of the line is observed for Mg-MgO at ∼1120°C because that is the boiling point of magnesium. There is a large increase in entropy associated with the change of state of magnesium. So, both Assertion (A) and Reason (R) are true and (R) is the correct explanation of (A) .</w:t>
            </w:r>
          </w:p>
        </w:tc>
      </w:tr>
    </w:tbl>
    <w:p>
      <w:pPr>
        <w:spacing w:after="120"/>
      </w:pPr>
    </w:p>
    <w:p>
      <w:pPr>
        <w:spacing w:before="160" w:after="40"/>
      </w:pPr>
      <w:r>
        <w:rPr>
          <w:b/>
          <w:color w:val="1A365D"/>
          <w:sz w:val="22"/>
        </w:rPr>
        <w:t>Benchmark Problem 3: JEE Main 2023 (Online) 24th January Morning Shift (Q#3)</w:t>
      </w:r>
    </w:p>
    <w:p>
      <w:pPr>
        <w:spacing w:after="80"/>
      </w:pPr>
      <w:r>
        <w:rPr>
          <w:sz w:val="20"/>
        </w:rPr>
        <w:t>Match List I with List II List-I List-II A. Reverberatory furnace I. Pig Iron B. Electrolytic cell II. Aluminium C. Blast furnace III. Silicon D. Zone Refining furnace IV. Copper Choose the correct answer from the options given below :</w:t>
      </w:r>
    </w:p>
    <w:p>
      <w:pPr>
        <w:pStyle w:val="ListBullet"/>
        <w:spacing w:after="20"/>
      </w:pPr>
      <w:r>
        <w:rPr>
          <w:sz w:val="19"/>
        </w:rPr>
        <w:t>(A) -III, B-IV, C-I, D-II</w:t>
      </w:r>
    </w:p>
    <w:p>
      <w:pPr>
        <w:pStyle w:val="ListBullet"/>
        <w:spacing w:after="20"/>
      </w:pPr>
      <w:r>
        <w:rPr>
          <w:sz w:val="19"/>
        </w:rPr>
        <w:t>(B) -IV, B-II, C-I, D-III</w:t>
      </w:r>
    </w:p>
    <w:p>
      <w:pPr>
        <w:pStyle w:val="ListBullet"/>
        <w:spacing w:after="20"/>
      </w:pPr>
      <w:r>
        <w:rPr>
          <w:sz w:val="19"/>
        </w:rPr>
        <w:t>(C) -I, B-IV, C-II, D-III</w:t>
      </w:r>
    </w:p>
    <w:p>
      <w:pPr>
        <w:pStyle w:val="ListBullet"/>
        <w:spacing w:after="20"/>
      </w:pPr>
      <w:r>
        <w:rPr>
          <w:sz w:val="19"/>
        </w:rPr>
        <w:t>(D) -I, B-III, C-II, D-IV</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(A) Reverberatory furnance is used for extraction of copper. (B) Electrolytic cell is used for obtaining highly reactive metals like aluminium. (C) Blast furnace is used for pig iron. (D) Zone refining is used for purification of silicon.</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