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600"/>
      </w:pPr>
      <w:r>
        <w:t xml:space="preserve"/>
      </w:r>
    </w:p>
    <w:p>
      <w:pPr>
        <w:spacing w:before="0" w:after="60"/>
        <w:jc w:val="center"/>
      </w:pPr>
      <w:r>
        <w:rPr>
          <w:rFonts w:ascii="Arial" w:cs="Arial" w:eastAsia="Arial" w:hAnsi="Arial"/>
          <w:b/>
          <w:bCs/>
          <w:caps/>
          <w:color w:val="5B4FE8"/>
          <w:sz w:val="64"/>
          <w:szCs w:val="64"/>
        </w:rPr>
        <w:t xml:space="preserve">LIFE OPERATING SYSTEM</w:t>
      </w:r>
    </w:p>
    <w:p>
      <w:pPr>
        <w:spacing w:before="0" w:after="60"/>
        <w:jc w:val="center"/>
      </w:pPr>
      <w:r>
        <w:rPr>
          <w:rFonts w:ascii="Arial" w:cs="Arial" w:eastAsia="Arial" w:hAnsi="Arial"/>
          <w:color w:val="1C1C2E"/>
          <w:sz w:val="36"/>
          <w:szCs w:val="36"/>
        </w:rPr>
        <w:t xml:space="preserve">Advanced Expansion Module</w:t>
      </w:r>
    </w:p>
    <w:p>
      <w:pPr>
        <w:pBdr>
          <w:bottom w:val="single" w:color="5B4FE8" w:sz="8" w:space="1"/>
        </w:pBdr>
        <w:spacing w:before="0" w:after="200"/>
      </w:pPr>
      <w:r>
        <w:t xml:space="preserve"/>
      </w:r>
    </w:p>
    <w:p>
      <w:pPr>
        <w:spacing w:before="60" w:after="60"/>
      </w:pPr>
      <w:r>
        <w:t xml:space="preserve"/>
      </w:r>
    </w:p>
    <w:p>
      <w:pPr>
        <w:spacing w:before="0" w:after="40"/>
        <w:jc w:val="center"/>
      </w:pPr>
      <w:r>
        <w:rPr>
          <w:rFonts w:ascii="Arial" w:cs="Arial" w:eastAsia="Arial" w:hAnsi="Arial"/>
          <w:color w:val="6B6B8A"/>
          <w:sz w:val="20"/>
          <w:szCs w:val="20"/>
        </w:rPr>
        <w:t xml:space="preserve">Psychology · AI Personalization · Social Accountability · Predictive Analytics · Neuroscience-Backed Design</w:t>
      </w:r>
    </w:p>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3D3D5C"/>
                <w:sz w:val="20"/>
                <w:szCs w:val="20"/>
              </w:rPr>
              <w:t xml:space="preserve">Document Type</w:t>
            </w:r>
          </w:p>
        </w:tc>
        <w:tc>
          <w:tcPr>
            <w:tcW w:type="dxa" w:w="70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Advanced Feature Specification — Expansion Layer</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3D3D5C"/>
                <w:sz w:val="20"/>
                <w:szCs w:val="20"/>
              </w:rPr>
              <w:t xml:space="preserve">Builds On</w:t>
            </w:r>
          </w:p>
        </w:tc>
        <w:tc>
          <w:tcPr>
            <w:tcW w:type="dxa" w:w="70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LOS Master Build Prompt v1 (core architecture assumed complete)</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3D3D5C"/>
                <w:sz w:val="20"/>
                <w:szCs w:val="20"/>
              </w:rPr>
              <w:t xml:space="preserve">New Modules</w:t>
            </w:r>
          </w:p>
        </w:tc>
        <w:tc>
          <w:tcPr>
            <w:tcW w:type="dxa" w:w="70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9 new modules across psychology, AI, social, analytics, and UX</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3D3D5C"/>
                <w:sz w:val="20"/>
                <w:szCs w:val="20"/>
              </w:rPr>
              <w:t xml:space="preserve">Design Basis</w:t>
            </w:r>
          </w:p>
        </w:tc>
        <w:tc>
          <w:tcPr>
            <w:tcW w:type="dxa" w:w="70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BJ Fogg Behavior Model · Self-Determination Theory · Ultradian Rhythm Research · Flow State Science</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3D3D5C"/>
                <w:sz w:val="20"/>
                <w:szCs w:val="20"/>
              </w:rPr>
              <w:t xml:space="preserve">Target Users</w:t>
            </w:r>
          </w:p>
        </w:tc>
        <w:tc>
          <w:tcPr>
            <w:tcW w:type="dxa" w:w="70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Students · Founders · Athletes · High-performance professionals — all user types</w:t>
            </w:r>
          </w:p>
        </w:tc>
      </w:tr>
    </w:tbl>
    <w:p>
      <w:pPr>
        <w:spacing w:before="400" w:after="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5B4FE8" w:val="clear"/>
            <w:tcMar>
              <w:top w:type="dxa" w:w="160"/>
              <w:left w:type="dxa" w:w="160"/>
              <w:bottom w:type="dxa" w:w="160"/>
              <w:right w:type="dxa" w:w="160"/>
            </w:tcMar>
          </w:tcPr>
          <w:p>
            <w:pPr>
              <w:jc w:val="center"/>
            </w:pPr>
            <w:r>
              <w:rPr>
                <w:rFonts w:ascii="Arial" w:cs="Arial" w:eastAsia="Arial" w:hAnsi="Arial"/>
                <w:b/>
                <w:bCs/>
                <w:color w:val="FFFFFF"/>
                <w:sz w:val="48"/>
                <w:szCs w:val="48"/>
              </w:rPr>
              <w:t xml:space="preserve">7</w:t>
            </w:r>
          </w:p>
        </w:tc>
        <w:tc>
          <w:tcPr>
            <w:tcW w:type="dxa" w:w="8160"/>
            <w:tcBorders>
              <w:top w:val="none" w:color="FFFFFF" w:sz="0"/>
              <w:left w:val="none" w:color="FFFFFF" w:sz="0"/>
              <w:bottom w:val="none" w:color="FFFFFF" w:sz="0"/>
              <w:right w:val="none" w:color="FFFFFF" w:sz="0"/>
            </w:tcBorders>
            <w:shd w:fill="5B4FE8"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Psychology &amp; Motivation Engine</w:t>
            </w:r>
          </w:p>
          <w:p>
            <w:pPr>
              <w:spacing w:before="0" w:after="0"/>
            </w:pPr>
            <w:r>
              <w:rPr>
                <w:rFonts w:ascii="Arial" w:cs="Arial" w:eastAsia="Arial" w:hAnsi="Arial"/>
                <w:color w:val="CCCCEE"/>
                <w:sz w:val="18"/>
                <w:szCs w:val="18"/>
              </w:rPr>
              <w:t xml:space="preserve">Science-backed behavioral design that makes starting easier than stopping</w:t>
            </w:r>
          </w:p>
        </w:tc>
      </w:tr>
    </w:tbl>
    <w:p>
      <w:pPr>
        <w:spacing w:before="120" w:after="120"/>
      </w:pPr>
      <w:r>
        <w:t xml:space="preserve"/>
      </w:r>
    </w:p>
    <w:p>
      <w:pPr>
        <w:spacing w:before="360" w:after="60"/>
      </w:pPr>
      <w:r>
        <w:rPr>
          <w:rFonts w:ascii="Arial" w:cs="Arial" w:eastAsia="Arial" w:hAnsi="Arial"/>
          <w:b/>
          <w:bCs/>
          <w:caps/>
          <w:color w:val="5B4FE8"/>
          <w:sz w:val="16"/>
          <w:szCs w:val="16"/>
        </w:rPr>
        <w:t xml:space="preserve">MODULE 7</w:t>
      </w:r>
    </w:p>
    <w:p>
      <w:pPr>
        <w:pStyle w:val="Heading1"/>
        <w:spacing w:before="40" w:after="120"/>
      </w:pPr>
      <w:r>
        <w:rPr>
          <w:rFonts w:ascii="Arial" w:cs="Arial" w:eastAsia="Arial" w:hAnsi="Arial"/>
          <w:b/>
          <w:bCs/>
          <w:color w:val="1C1C2E"/>
          <w:sz w:val="40"/>
          <w:szCs w:val="40"/>
        </w:rPr>
        <w:t xml:space="preserve">Psychology &amp; Motivation Engine</w:t>
      </w:r>
    </w:p>
    <w:p>
      <w:pPr>
        <w:pBdr>
          <w:bottom w:val="single" w:color="5B4FE8" w:sz="6" w:space="1"/>
        </w:pBdr>
        <w:spacing w:before="0" w:after="200"/>
      </w:pPr>
      <w:r>
        <w:t xml:space="preserve"/>
      </w:r>
    </w:p>
    <w:p>
      <w:pPr>
        <w:spacing w:before="60" w:after="60"/>
      </w:pPr>
      <w:r>
        <w:t xml:space="preserve"/>
      </w:r>
    </w:p>
    <w:p>
      <w:pPr>
        <w:spacing w:before="40" w:after="140"/>
      </w:pPr>
      <w:r>
        <w:rPr>
          <w:rFonts w:ascii="Arial" w:cs="Arial" w:eastAsia="Arial" w:hAnsi="Arial"/>
          <w:color w:val="0A0A0A"/>
          <w:sz w:val="20"/>
          <w:szCs w:val="20"/>
        </w:rPr>
        <w:t xml:space="preserve">Most productivity apps fail because they ignore human psychology. This module embeds behavioral science directly into the app's logic — making it neurologically harder to procrastinate than to act.</w:t>
      </w:r>
    </w:p>
    <w:p>
      <w:pPr>
        <w:spacing w:before="80" w:after="80"/>
      </w:pPr>
      <w:r>
        <w:t xml:space="preserve"/>
      </w:r>
    </w:p>
    <w:p>
      <w:pPr>
        <w:pStyle w:val="Heading2"/>
        <w:spacing w:before="280" w:after="100"/>
      </w:pPr>
      <w:r>
        <w:rPr>
          <w:rFonts w:ascii="Arial" w:cs="Arial" w:eastAsia="Arial" w:hAnsi="Arial"/>
          <w:b/>
          <w:bCs/>
          <w:color w:val="1C1C2E"/>
          <w:sz w:val="26"/>
          <w:szCs w:val="26"/>
        </w:rPr>
        <w:t xml:space="preserve">7.1  BJ Fogg Behavior Model Integration</w:t>
      </w:r>
    </w:p>
    <w:p>
      <w:pPr>
        <w:spacing w:before="40" w:after="140"/>
      </w:pPr>
      <w:r>
        <w:rPr>
          <w:rFonts w:ascii="Arial" w:cs="Arial" w:eastAsia="Arial" w:hAnsi="Arial"/>
          <w:color w:val="0A0A0A"/>
          <w:sz w:val="20"/>
          <w:szCs w:val="20"/>
        </w:rPr>
        <w:t xml:space="preserve">Every task interaction is governed by the formula: Behavior = Motivation × Ability × Prompt. The system manipulates all three levers.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Lever</w:t>
            </w:r>
          </w:p>
        </w:tc>
        <w:tc>
          <w:tcPr>
            <w:tcW w:type="dxa" w:w="351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Problem It Solves</w:t>
            </w:r>
          </w:p>
        </w:tc>
        <w:tc>
          <w:tcPr>
            <w:tcW w:type="dxa" w:w="351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System Implementation</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Motivation</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Users lose motivation when goals feel distant and abstract.</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Daily tasks always show parent goal link. Progress % visible. Streak counters amplify identity ('I am someone who studies daily').</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Ability</w:t>
            </w:r>
          </w:p>
        </w:tc>
        <w:tc>
          <w:tcPr>
            <w:tcW w:type="dxa" w:w="351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Overwhelm causes avoidance. Large tasks feel impossible.</w:t>
            </w:r>
          </w:p>
        </w:tc>
        <w:tc>
          <w:tcPr>
            <w:tcW w:type="dxa" w:w="351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Auto-shrink: if a task &gt; 90 min, system flags it and suggests breaking it into sub-tasks. Default task size is 25 min (one Pomodoro).</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Prompt</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Users forget or delay without the right cue at the right moment.</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Smart notifications (see 7.3). Context-aware prompts based on time of day, location, and energy patterns.</w:t>
            </w:r>
          </w:p>
        </w:tc>
      </w:tr>
    </w:tbl>
    <w:p>
      <w:pPr>
        <w:spacing w:before="120" w:after="120"/>
      </w:pPr>
      <w:r>
        <w:t xml:space="preserve"/>
      </w:r>
    </w:p>
    <w:p>
      <w:pPr>
        <w:pStyle w:val="Heading2"/>
        <w:spacing w:before="280" w:after="100"/>
      </w:pPr>
      <w:r>
        <w:rPr>
          <w:rFonts w:ascii="Arial" w:cs="Arial" w:eastAsia="Arial" w:hAnsi="Arial"/>
          <w:b/>
          <w:bCs/>
          <w:color w:val="1C1C2E"/>
          <w:sz w:val="26"/>
          <w:szCs w:val="26"/>
        </w:rPr>
        <w:t xml:space="preserve">7.2  Identity-Based Habit Architecture</w:t>
      </w:r>
    </w:p>
    <w:p>
      <w:pPr>
        <w:spacing w:before="40" w:after="140"/>
      </w:pPr>
      <w:r>
        <w:rPr>
          <w:rFonts w:ascii="Arial" w:cs="Arial" w:eastAsia="Arial" w:hAnsi="Arial"/>
          <w:color w:val="0A0A0A"/>
          <w:sz w:val="20"/>
          <w:szCs w:val="20"/>
        </w:rPr>
        <w:t xml:space="preserve">Based on James Clear's identity layer from Atomic Habits: the most durable behavior change happens when actions reinforce a self-concept, not just an outcome.</w:t>
      </w:r>
    </w:p>
    <w:p>
      <w:pPr>
        <w:spacing w:before="60" w:after="60"/>
      </w:pPr>
      <w:r>
        <w:t xml:space="preserve"/>
      </w:r>
    </w:p>
    <w:p>
      <w:pPr>
        <w:pStyle w:val="Heading3"/>
        <w:spacing w:before="180" w:after="80"/>
      </w:pPr>
      <w:r>
        <w:rPr>
          <w:rFonts w:ascii="Arial" w:cs="Arial" w:eastAsia="Arial" w:hAnsi="Arial"/>
          <w:b/>
          <w:bCs/>
          <w:color w:val="3D3D5C"/>
          <w:sz w:val="21"/>
          <w:szCs w:val="21"/>
        </w:rPr>
        <w:t xml:space="preserve">Identity Tags System</w:t>
      </w:r>
    </w:p>
    <w:p>
      <w:pPr>
        <w:pStyle w:val="ListParagraph"/>
        <w:numPr>
          <w:ilvl w:val="0"/>
          <w:numId w:val="2"/>
        </w:numPr>
        <w:spacing w:before="40" w:after="60"/>
      </w:pPr>
      <w:r>
        <w:rPr>
          <w:rFonts w:ascii="Arial" w:cs="Arial" w:eastAsia="Arial" w:hAnsi="Arial"/>
          <w:b w:val="false"/>
          <w:bCs w:val="false"/>
          <w:color w:val="0A0A0A"/>
          <w:sz w:val="20"/>
          <w:szCs w:val="20"/>
        </w:rPr>
        <w:t xml:space="preserve">Each user defines 3–5 Identity Statements during onboarding: 'I am a disciplined student.' 'I am an early riser.' 'I am someone who finishes what I start.'</w:t>
      </w:r>
    </w:p>
    <w:p>
      <w:pPr>
        <w:pStyle w:val="ListParagraph"/>
        <w:numPr>
          <w:ilvl w:val="0"/>
          <w:numId w:val="2"/>
        </w:numPr>
        <w:spacing w:before="40" w:after="60"/>
      </w:pPr>
      <w:r>
        <w:rPr>
          <w:rFonts w:ascii="Arial" w:cs="Arial" w:eastAsia="Arial" w:hAnsi="Arial"/>
          <w:b w:val="false"/>
          <w:bCs w:val="false"/>
          <w:color w:val="0A0A0A"/>
          <w:sz w:val="20"/>
          <w:szCs w:val="20"/>
        </w:rPr>
        <w:t xml:space="preserve">Every habit and recurring task is linked to one Identity Statement.</w:t>
      </w:r>
    </w:p>
    <w:p>
      <w:pPr>
        <w:pStyle w:val="ListParagraph"/>
        <w:numPr>
          <w:ilvl w:val="0"/>
          <w:numId w:val="2"/>
        </w:numPr>
        <w:spacing w:before="40" w:after="60"/>
      </w:pPr>
      <w:r>
        <w:rPr>
          <w:rFonts w:ascii="Arial" w:cs="Arial" w:eastAsia="Arial" w:hAnsi="Arial"/>
          <w:b w:val="false"/>
          <w:bCs w:val="false"/>
          <w:color w:val="0A0A0A"/>
          <w:sz w:val="20"/>
          <w:szCs w:val="20"/>
        </w:rPr>
        <w:t xml:space="preserve">When a habit is completed, the app briefly surfaces the linked identity: 'Another data point proving you are a disciplined student.'</w:t>
      </w:r>
    </w:p>
    <w:p>
      <w:pPr>
        <w:pStyle w:val="ListParagraph"/>
        <w:numPr>
          <w:ilvl w:val="0"/>
          <w:numId w:val="2"/>
        </w:numPr>
        <w:spacing w:before="40" w:after="60"/>
      </w:pPr>
      <w:r>
        <w:rPr>
          <w:rFonts w:ascii="Arial" w:cs="Arial" w:eastAsia="Arial" w:hAnsi="Arial"/>
          <w:b w:val="false"/>
          <w:bCs w:val="false"/>
          <w:color w:val="0A0A0A"/>
          <w:sz w:val="20"/>
          <w:szCs w:val="20"/>
        </w:rPr>
        <w:t xml:space="preserve">Weekly review shows: 'You acted in alignment with your identity X times this week.' This is displayed more prominently than the raw score.</w:t>
      </w:r>
    </w:p>
    <w:p>
      <w:pPr>
        <w:spacing w:before="80" w:after="80"/>
      </w:pPr>
      <w:r>
        <w:t xml:space="preserve"/>
      </w:r>
    </w:p>
    <w:p>
      <w:pPr>
        <w:pStyle w:val="Heading3"/>
        <w:spacing w:before="180" w:after="80"/>
      </w:pPr>
      <w:r>
        <w:rPr>
          <w:rFonts w:ascii="Arial" w:cs="Arial" w:eastAsia="Arial" w:hAnsi="Arial"/>
          <w:b/>
          <w:bCs/>
          <w:color w:val="3D3D5C"/>
          <w:sz w:val="21"/>
          <w:szCs w:val="21"/>
        </w:rPr>
        <w:t xml:space="preserve">Identity Score (new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Metric</w:t>
            </w:r>
          </w:p>
        </w:tc>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Calculation</w:t>
            </w:r>
          </w:p>
        </w:tc>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Display</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Weekly Identity Score</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(identity-linked completions / total identity-linked tasks) × 100</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Shown as: 'You lived your identity 84% of this week'</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Identity Streak</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Consecutive days with at least 1 identity-linked completion per identity</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Separate streak counter per identity statement</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Identity Drift Alert</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Identity score drops below 60% for 3 consecutive days</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Soft alert: 'You may be drifting from your identity as X. One small action today?' </w:t>
            </w:r>
          </w:p>
        </w:tc>
      </w:tr>
    </w:tbl>
    <w:p>
      <w:pPr>
        <w:spacing w:before="120" w:after="120"/>
      </w:pPr>
      <w:r>
        <w:t xml:space="preserve"/>
      </w:r>
    </w:p>
    <w:p>
      <w:pPr>
        <w:pStyle w:val="Heading2"/>
        <w:spacing w:before="280" w:after="100"/>
      </w:pPr>
      <w:r>
        <w:rPr>
          <w:rFonts w:ascii="Arial" w:cs="Arial" w:eastAsia="Arial" w:hAnsi="Arial"/>
          <w:b/>
          <w:bCs/>
          <w:color w:val="1C1C2E"/>
          <w:sz w:val="26"/>
          <w:szCs w:val="26"/>
        </w:rPr>
        <w:t xml:space="preserve">7.3  Smart Notification Engine</w:t>
      </w:r>
    </w:p>
    <w:p>
      <w:pPr>
        <w:spacing w:before="40" w:after="140"/>
      </w:pPr>
      <w:r>
        <w:rPr>
          <w:rFonts w:ascii="Arial" w:cs="Arial" w:eastAsia="Arial" w:hAnsi="Arial"/>
          <w:color w:val="0A0A0A"/>
          <w:sz w:val="20"/>
          <w:szCs w:val="20"/>
        </w:rPr>
        <w:t xml:space="preserve">Generic reminders are ignored. This engine sends the right message at the right moment based on behavioral triggers.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Trigger Condition</w:t>
            </w:r>
          </w:p>
        </w:tc>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Notification Type</w:t>
            </w:r>
          </w:p>
        </w:tc>
        <w:tc>
          <w:tcPr>
            <w:tcW w:type="dxa" w:w="390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Message Logic</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9 AM with no tasks started</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Activation Prompt</w:t>
            </w:r>
          </w:p>
        </w:tc>
        <w:tc>
          <w:tcPr>
            <w:tcW w:type="dxa" w:w="39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'Your top priority today is [P1 task]. It takes only [X] mins. Start now?'</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User completes 3 tasks in a row</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Momentum Alert</w:t>
            </w:r>
          </w:p>
        </w:tc>
        <w:tc>
          <w:tcPr>
            <w:tcW w:type="dxa" w:w="39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 are on a roll — 3 tasks done. Keep the chain going with [next task].'</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2 PM with less than 40% daily tasks done</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Course Correction</w:t>
            </w:r>
          </w:p>
        </w:tc>
        <w:tc>
          <w:tcPr>
            <w:tcW w:type="dxa" w:w="39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'Afternoon check-in: You have [X] tasks left. Which 2 will you commit to finishing today?'</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Habit not completed by 8 PM</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Habit Rescue</w:t>
            </w:r>
          </w:p>
        </w:tc>
        <w:tc>
          <w:tcPr>
            <w:tcW w:type="dxa" w:w="39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'Your [habit] streak is at [X] days. 10 minutes now protects it.'</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User opens app but closes within 10 seconds</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Re-engagement</w:t>
            </w:r>
          </w:p>
        </w:tc>
        <w:tc>
          <w:tcPr>
            <w:tcW w:type="dxa" w:w="39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15 minutes later: 'Still thinking about [P1 task]? Your goal of [parent goal] is [X]% complete.'</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Weekly score drops &gt;15 pts vs prior week</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Recovery Frame</w:t>
            </w:r>
          </w:p>
        </w:tc>
        <w:tc>
          <w:tcPr>
            <w:tcW w:type="dxa" w:w="39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'Last week was tough. One good day resets momentum. What is the single most important thing this week?'</w:t>
            </w:r>
          </w:p>
        </w:tc>
      </w:tr>
    </w:tbl>
    <w:p>
      <w:pPr>
        <w:spacing w:before="120" w:after="120"/>
      </w:pPr>
      <w:r>
        <w:t xml:space="preserve"/>
      </w:r>
    </w:p>
    <w:p>
      <w:pPr>
        <w:pStyle w:val="Heading2"/>
        <w:spacing w:before="280" w:after="100"/>
      </w:pPr>
      <w:r>
        <w:rPr>
          <w:rFonts w:ascii="Arial" w:cs="Arial" w:eastAsia="Arial" w:hAnsi="Arial"/>
          <w:b/>
          <w:bCs/>
          <w:color w:val="1C1C2E"/>
          <w:sz w:val="26"/>
          <w:szCs w:val="26"/>
        </w:rPr>
        <w:t xml:space="preserve">7.4  Ultradian Rhythm Scheduling</w:t>
      </w:r>
    </w:p>
    <w:p>
      <w:pPr>
        <w:spacing w:before="40" w:after="140"/>
      </w:pPr>
      <w:r>
        <w:rPr>
          <w:rFonts w:ascii="Arial" w:cs="Arial" w:eastAsia="Arial" w:hAnsi="Arial"/>
          <w:color w:val="0A0A0A"/>
          <w:sz w:val="20"/>
          <w:szCs w:val="20"/>
        </w:rPr>
        <w:t xml:space="preserve">Human focus operates in 90-minute ultradian cycles — peak focus for ~90 min followed by a mandatory 20-min recovery phase. The scheduler must honor this biology.</w:t>
      </w:r>
    </w:p>
    <w:p>
      <w:pPr>
        <w:pStyle w:val="ListParagraph"/>
        <w:numPr>
          <w:ilvl w:val="0"/>
          <w:numId w:val="2"/>
        </w:numPr>
        <w:spacing w:before="40" w:after="60"/>
      </w:pPr>
      <w:r>
        <w:rPr>
          <w:rFonts w:ascii="Arial" w:cs="Arial" w:eastAsia="Arial" w:hAnsi="Arial"/>
          <w:b w:val="false"/>
          <w:bCs w:val="false"/>
          <w:color w:val="0A0A0A"/>
          <w:sz w:val="20"/>
          <w:szCs w:val="20"/>
        </w:rPr>
        <w:t xml:space="preserve">Deep Work blocks are auto-capped at 90 minutes. The system refuses to schedule more than 90 consecutive minutes of focused work.</w:t>
      </w:r>
    </w:p>
    <w:p>
      <w:pPr>
        <w:pStyle w:val="ListParagraph"/>
        <w:numPr>
          <w:ilvl w:val="0"/>
          <w:numId w:val="2"/>
        </w:numPr>
        <w:spacing w:before="40" w:after="60"/>
      </w:pPr>
      <w:r>
        <w:rPr>
          <w:rFonts w:ascii="Arial" w:cs="Arial" w:eastAsia="Arial" w:hAnsi="Arial"/>
          <w:b w:val="false"/>
          <w:bCs w:val="false"/>
          <w:color w:val="0A0A0A"/>
          <w:sz w:val="20"/>
          <w:szCs w:val="20"/>
        </w:rPr>
        <w:t xml:space="preserve">After each 90-min deep work block, a mandatory 20-min recovery block is inserted (walk, rest, non-screen activity).</w:t>
      </w:r>
    </w:p>
    <w:p>
      <w:pPr>
        <w:pStyle w:val="ListParagraph"/>
        <w:numPr>
          <w:ilvl w:val="0"/>
          <w:numId w:val="2"/>
        </w:numPr>
        <w:spacing w:before="40" w:after="60"/>
      </w:pPr>
      <w:r>
        <w:rPr>
          <w:rFonts w:ascii="Arial" w:cs="Arial" w:eastAsia="Arial" w:hAnsi="Arial"/>
          <w:b w:val="false"/>
          <w:bCs w:val="false"/>
          <w:color w:val="0A0A0A"/>
          <w:sz w:val="20"/>
          <w:szCs w:val="20"/>
        </w:rPr>
        <w:t xml:space="preserve">Over time, the system learns when the user's peak ultradian cycles occur (based on task completion timestamps) and pre-fills deep work slots at those times.</w:t>
      </w:r>
    </w:p>
    <w:p>
      <w:pPr>
        <w:pStyle w:val="ListParagraph"/>
        <w:numPr>
          <w:ilvl w:val="0"/>
          <w:numId w:val="2"/>
        </w:numPr>
        <w:spacing w:before="40" w:after="60"/>
      </w:pPr>
      <w:r>
        <w:rPr>
          <w:rFonts w:ascii="Arial" w:cs="Arial" w:eastAsia="Arial" w:hAnsi="Arial"/>
          <w:b w:val="false"/>
          <w:bCs w:val="false"/>
          <w:color w:val="0A0A0A"/>
          <w:sz w:val="20"/>
          <w:szCs w:val="20"/>
        </w:rPr>
        <w:t xml:space="preserve">'Energy Score' is added to the daily review: user rates their energy level (1–5) at the end of each 90-min block. This builds a personal energy map over 30+ days.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FE8" w:sz="1"/>
              <w:left w:val="single" w:color="5B4FE8" w:sz="16"/>
              <w:bottom w:val="single" w:color="5B4FE8" w:sz="1"/>
              <w:right w:val="single" w:color="5B4FE8" w:sz="1"/>
            </w:tcBorders>
            <w:shd w:fill="EAE8FC" w:val="clear"/>
            <w:tcMar>
              <w:top w:type="dxa" w:w="120"/>
              <w:left w:type="dxa" w:w="240"/>
              <w:bottom w:type="dxa" w:w="120"/>
              <w:right w:type="dxa" w:w="200"/>
            </w:tcMar>
          </w:tcPr>
          <w:p>
            <w:pPr>
              <w:spacing w:before="0" w:after="60"/>
            </w:pPr>
            <w:r>
              <w:rPr>
                <w:rFonts w:ascii="Arial" w:cs="Arial" w:eastAsia="Arial" w:hAnsi="Arial"/>
                <w:b/>
                <w:bCs/>
                <w:color w:val="5B4FE8"/>
                <w:sz w:val="20"/>
                <w:szCs w:val="20"/>
              </w:rPr>
              <w:t xml:space="preserve">Why This Matters</w:t>
            </w:r>
          </w:p>
          <w:p>
            <w:pPr>
              <w:spacing w:before="0" w:after="0"/>
            </w:pPr>
            <w:r>
              <w:rPr>
                <w:rFonts w:ascii="Arial" w:cs="Arial" w:eastAsia="Arial" w:hAnsi="Arial"/>
                <w:color w:val="3D3D5C"/>
                <w:sz w:val="19"/>
                <w:szCs w:val="19"/>
              </w:rPr>
              <w:t xml:space="preserve">Scheduling 6 hours of continuous 'deep work' is not discipline — it is biology denial. A 90-min focused block with proper recovery produces more output than 3 hours of degraded focus. The system enforces this science automatically.</w:t>
            </w:r>
          </w:p>
        </w:tc>
      </w:tr>
    </w:tbl>
    <w:p>
      <w:pPr>
        <w:spacing w:before="120" w:after="120"/>
      </w:pPr>
      <w:r>
        <w:t xml:space="preserve"/>
      </w:r>
    </w:p>
    <w:p>
      <w:pPr>
        <w:pStyle w:val="Heading2"/>
        <w:spacing w:before="280" w:after="100"/>
      </w:pPr>
      <w:r>
        <w:rPr>
          <w:rFonts w:ascii="Arial" w:cs="Arial" w:eastAsia="Arial" w:hAnsi="Arial"/>
          <w:b/>
          <w:bCs/>
          <w:color w:val="1C1C2E"/>
          <w:sz w:val="26"/>
          <w:szCs w:val="26"/>
        </w:rPr>
        <w:t xml:space="preserve">7.5  Temptation Bundling Engine</w:t>
      </w:r>
    </w:p>
    <w:p>
      <w:pPr>
        <w:spacing w:before="40" w:after="140"/>
      </w:pPr>
      <w:r>
        <w:rPr>
          <w:rFonts w:ascii="Arial" w:cs="Arial" w:eastAsia="Arial" w:hAnsi="Arial"/>
          <w:color w:val="0A0A0A"/>
          <w:sz w:val="20"/>
          <w:szCs w:val="20"/>
        </w:rPr>
        <w:t xml:space="preserve">Based on Katy Milkman's research: pairing an unpleasant necessary task with a reward creates a durable completion habit.</w:t>
      </w:r>
    </w:p>
    <w:p>
      <w:pPr>
        <w:pStyle w:val="ListParagraph"/>
        <w:numPr>
          <w:ilvl w:val="0"/>
          <w:numId w:val="2"/>
        </w:numPr>
        <w:spacing w:before="40" w:after="60"/>
      </w:pPr>
      <w:r>
        <w:rPr>
          <w:rFonts w:ascii="Arial" w:cs="Arial" w:eastAsia="Arial" w:hAnsi="Arial"/>
          <w:b w:val="false"/>
          <w:bCs w:val="false"/>
          <w:color w:val="0A0A0A"/>
          <w:sz w:val="20"/>
          <w:szCs w:val="20"/>
        </w:rPr>
        <w:t xml:space="preserve">User defines 'rewards' in settings: a playlist, a podcast, a coffee, a short walk, a game — anything enjoyable.</w:t>
      </w:r>
    </w:p>
    <w:p>
      <w:pPr>
        <w:pStyle w:val="ListParagraph"/>
        <w:numPr>
          <w:ilvl w:val="0"/>
          <w:numId w:val="2"/>
        </w:numPr>
        <w:spacing w:before="40" w:after="60"/>
      </w:pPr>
      <w:r>
        <w:rPr>
          <w:rFonts w:ascii="Arial" w:cs="Arial" w:eastAsia="Arial" w:hAnsi="Arial"/>
          <w:b w:val="false"/>
          <w:bCs w:val="false"/>
          <w:color w:val="0A0A0A"/>
          <w:sz w:val="20"/>
          <w:szCs w:val="20"/>
        </w:rPr>
        <w:t xml:space="preserve">When scheduling a low-appeal P3/P4 task, the system suggests: 'Bundle this with [reward]. Only enjoy [reward] while doing this task.'</w:t>
      </w:r>
    </w:p>
    <w:p>
      <w:pPr>
        <w:pStyle w:val="ListParagraph"/>
        <w:numPr>
          <w:ilvl w:val="0"/>
          <w:numId w:val="2"/>
        </w:numPr>
        <w:spacing w:before="40" w:after="60"/>
      </w:pPr>
      <w:r>
        <w:rPr>
          <w:rFonts w:ascii="Arial" w:cs="Arial" w:eastAsia="Arial" w:hAnsi="Arial"/>
          <w:b w:val="false"/>
          <w:bCs w:val="false"/>
          <w:color w:val="0A0A0A"/>
          <w:sz w:val="20"/>
          <w:szCs w:val="20"/>
        </w:rPr>
        <w:t xml:space="preserve">Completion of bundled tasks unlocks a 'Bundle Bonus' XP multiplier (1.5×) to reinforce the pattern.</w:t>
      </w:r>
    </w:p>
    <w:p>
      <w:pPr>
        <w:pStyle w:val="ListParagraph"/>
        <w:numPr>
          <w:ilvl w:val="0"/>
          <w:numId w:val="2"/>
        </w:numPr>
        <w:spacing w:before="40" w:after="60"/>
      </w:pPr>
      <w:r>
        <w:rPr>
          <w:rFonts w:ascii="Arial" w:cs="Arial" w:eastAsia="Arial" w:hAnsi="Arial"/>
          <w:b w:val="false"/>
          <w:bCs w:val="false"/>
          <w:color w:val="0A0A0A"/>
          <w:sz w:val="20"/>
          <w:szCs w:val="20"/>
        </w:rPr>
        <w:t xml:space="preserve">After 5 completions of a bundled pair, the task is 'conditioned' — shown with a flame icon indicating it has been successfully habit-formed.</w:t>
      </w:r>
    </w:p>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B4D8" w:val="clear"/>
            <w:tcMar>
              <w:top w:type="dxa" w:w="160"/>
              <w:left w:type="dxa" w:w="160"/>
              <w:bottom w:type="dxa" w:w="160"/>
              <w:right w:type="dxa" w:w="160"/>
            </w:tcMar>
          </w:tcPr>
          <w:p>
            <w:pPr>
              <w:jc w:val="center"/>
            </w:pPr>
            <w:r>
              <w:rPr>
                <w:rFonts w:ascii="Arial" w:cs="Arial" w:eastAsia="Arial" w:hAnsi="Arial"/>
                <w:b/>
                <w:bCs/>
                <w:color w:val="FFFFFF"/>
                <w:sz w:val="48"/>
                <w:szCs w:val="48"/>
              </w:rPr>
              <w:t xml:space="preserve">8</w:t>
            </w:r>
          </w:p>
        </w:tc>
        <w:tc>
          <w:tcPr>
            <w:tcW w:type="dxa" w:w="8160"/>
            <w:tcBorders>
              <w:top w:val="none" w:color="FFFFFF" w:sz="0"/>
              <w:left w:val="none" w:color="FFFFFF" w:sz="0"/>
              <w:bottom w:val="none" w:color="FFFFFF" w:sz="0"/>
              <w:right w:val="none" w:color="FFFFFF" w:sz="0"/>
            </w:tcBorders>
            <w:shd w:fill="00B4D8"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AI Personalization Engine</w:t>
            </w:r>
          </w:p>
          <w:p>
            <w:pPr>
              <w:spacing w:before="0" w:after="0"/>
            </w:pPr>
            <w:r>
              <w:rPr>
                <w:rFonts w:ascii="Arial" w:cs="Arial" w:eastAsia="Arial" w:hAnsi="Arial"/>
                <w:color w:val="CCCCEE"/>
                <w:sz w:val="18"/>
                <w:szCs w:val="18"/>
              </w:rPr>
              <w:t xml:space="preserve">A coach that learns you — not a generic assistant</w:t>
            </w:r>
          </w:p>
        </w:tc>
      </w:tr>
    </w:tbl>
    <w:p>
      <w:pPr>
        <w:spacing w:before="120" w:after="120"/>
      </w:pPr>
      <w:r>
        <w:t xml:space="preserve"/>
      </w:r>
    </w:p>
    <w:p>
      <w:pPr>
        <w:spacing w:before="360" w:after="60"/>
      </w:pPr>
      <w:r>
        <w:rPr>
          <w:rFonts w:ascii="Arial" w:cs="Arial" w:eastAsia="Arial" w:hAnsi="Arial"/>
          <w:b/>
          <w:bCs/>
          <w:caps/>
          <w:color w:val="5B4FE8"/>
          <w:sz w:val="16"/>
          <w:szCs w:val="16"/>
        </w:rPr>
        <w:t xml:space="preserve">MODULE 8</w:t>
      </w:r>
    </w:p>
    <w:p>
      <w:pPr>
        <w:pStyle w:val="Heading1"/>
        <w:spacing w:before="40" w:after="120"/>
      </w:pPr>
      <w:r>
        <w:rPr>
          <w:rFonts w:ascii="Arial" w:cs="Arial" w:eastAsia="Arial" w:hAnsi="Arial"/>
          <w:b/>
          <w:bCs/>
          <w:color w:val="1C1C2E"/>
          <w:sz w:val="40"/>
          <w:szCs w:val="40"/>
        </w:rPr>
        <w:t xml:space="preserve">AI Personalization Engine</w:t>
      </w:r>
    </w:p>
    <w:p>
      <w:pPr>
        <w:pBdr>
          <w:bottom w:val="single" w:color="00B4D8" w:sz="6" w:space="1"/>
        </w:pBdr>
        <w:spacing w:before="0" w:after="200"/>
      </w:pPr>
      <w:r>
        <w:t xml:space="preserve"/>
      </w:r>
    </w:p>
    <w:p>
      <w:pPr>
        <w:spacing w:before="60" w:after="60"/>
      </w:pPr>
      <w:r>
        <w:t xml:space="preserve"/>
      </w:r>
    </w:p>
    <w:p>
      <w:pPr>
        <w:spacing w:before="40" w:after="140"/>
      </w:pPr>
      <w:r>
        <w:rPr>
          <w:rFonts w:ascii="Arial" w:cs="Arial" w:eastAsia="Arial" w:hAnsi="Arial"/>
          <w:color w:val="0A0A0A"/>
          <w:sz w:val="20"/>
          <w:szCs w:val="20"/>
        </w:rPr>
        <w:t xml:space="preserve">The standard AI coach gives the same advice to everyone. This module builds a continuously learning personal model for each user — adapting to their unique productivity patterns, emotional states, and goal contexts.</w:t>
      </w:r>
    </w:p>
    <w:p>
      <w:pPr>
        <w:spacing w:before="80" w:after="80"/>
      </w:pPr>
      <w:r>
        <w:t xml:space="preserve"/>
      </w:r>
    </w:p>
    <w:p>
      <w:pPr>
        <w:pStyle w:val="Heading2"/>
        <w:spacing w:before="280" w:after="100"/>
      </w:pPr>
      <w:r>
        <w:rPr>
          <w:rFonts w:ascii="Arial" w:cs="Arial" w:eastAsia="Arial" w:hAnsi="Arial"/>
          <w:b/>
          <w:bCs/>
          <w:color w:val="1C1C2E"/>
          <w:sz w:val="26"/>
          <w:szCs w:val="26"/>
        </w:rPr>
        <w:t xml:space="preserve">8.1  Personal Productivity Profile (P³)</w:t>
      </w:r>
    </w:p>
    <w:p>
      <w:pPr>
        <w:spacing w:before="40" w:after="140"/>
      </w:pPr>
      <w:r>
        <w:rPr>
          <w:rFonts w:ascii="Arial" w:cs="Arial" w:eastAsia="Arial" w:hAnsi="Arial"/>
          <w:color w:val="0A0A0A"/>
          <w:sz w:val="20"/>
          <w:szCs w:val="20"/>
        </w:rPr>
        <w:t xml:space="preserve">Built automatically from behavioral data over 14+ days. Stored as a structured JSON profile in the user's database record.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 users.productivity_profile (jsonb)</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peak_hours:        ['07:00-09:00', '20:00-22:00'],  // from completion timestamps</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avg_focus_duration: 47,                              // minutes before quality drops</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strongest_category: 'study',                        // highest completion rate</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weakest_category:   'exercise',                     // lowest completion rate</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best_day_of_week:   'Tuesday',                      // highest weekly score</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worst_day_of_week:  'Friday',</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avg_tasks_completed: 6.2,                           // rolling 30-day average</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identity_alignment:  0.78,                          // 0.0-1.0 identity score avg</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procrastination_triggers: ['vague tasks', 'no deadline', 'post-lunch'],</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motivation_style:   'progress',                     // 'progress'|'deadline'|'streak'</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bl>
    <w:p>
      <w:pPr>
        <w:spacing w:before="100" w:after="100"/>
      </w:pPr>
      <w:r>
        <w:t xml:space="preserve"/>
      </w:r>
    </w:p>
    <w:p>
      <w:pPr>
        <w:pStyle w:val="Heading3"/>
        <w:spacing w:before="180" w:after="80"/>
      </w:pPr>
      <w:r>
        <w:rPr>
          <w:rFonts w:ascii="Arial" w:cs="Arial" w:eastAsia="Arial" w:hAnsi="Arial"/>
          <w:b/>
          <w:bCs/>
          <w:color w:val="3D3D5C"/>
          <w:sz w:val="21"/>
          <w:szCs w:val="21"/>
        </w:rPr>
        <w:t xml:space="preserve">How the Profile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Profile Field</w:t>
            </w:r>
          </w:p>
        </w:tc>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Data Source</w:t>
            </w:r>
          </w:p>
        </w:tc>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Update Frequency</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Peak hours</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tasks.completed_at timestamps clustered by hour</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Rolling 30-day window, updated nightly</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Avg focus duration</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focus_sessions: median duration before quality drop</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Updated after every 5 focus sessions</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Procrastination triggers</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Correlation between task attributes and delayed/skipped status</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Weekly batch analysis</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Motivation style</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A/B test: which notification type drives highest completion rate</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Determined after 30 days; reviewed monthly</w:t>
            </w:r>
          </w:p>
        </w:tc>
      </w:tr>
    </w:tbl>
    <w:p>
      <w:pPr>
        <w:spacing w:before="120" w:after="120"/>
      </w:pPr>
      <w:r>
        <w:t xml:space="preserve"/>
      </w:r>
    </w:p>
    <w:p>
      <w:pPr>
        <w:pStyle w:val="Heading2"/>
        <w:spacing w:before="280" w:after="100"/>
      </w:pPr>
      <w:r>
        <w:rPr>
          <w:rFonts w:ascii="Arial" w:cs="Arial" w:eastAsia="Arial" w:hAnsi="Arial"/>
          <w:b/>
          <w:bCs/>
          <w:color w:val="1C1C2E"/>
          <w:sz w:val="26"/>
          <w:szCs w:val="26"/>
        </w:rPr>
        <w:t xml:space="preserve">8.2  Adaptive Scheduling Algorithm</w:t>
      </w:r>
    </w:p>
    <w:p>
      <w:pPr>
        <w:spacing w:before="40" w:after="140"/>
      </w:pPr>
      <w:r>
        <w:rPr>
          <w:rFonts w:ascii="Arial" w:cs="Arial" w:eastAsia="Arial" w:hAnsi="Arial"/>
          <w:color w:val="0A0A0A"/>
          <w:sz w:val="20"/>
          <w:szCs w:val="20"/>
        </w:rPr>
        <w:t xml:space="preserve">Instead of the user manually building their schedule every day, the AI generates an optimized daily plan based on the P³ profile and current task backlog.</w:t>
      </w:r>
    </w:p>
    <w:p>
      <w:pPr>
        <w:spacing w:before="60" w:after="60"/>
      </w:pPr>
      <w:r>
        <w:t xml:space="preserve"/>
      </w:r>
    </w:p>
    <w:p>
      <w:pPr>
        <w:pStyle w:val="ListParagraph"/>
        <w:numPr>
          <w:ilvl w:val="0"/>
          <w:numId w:val="3"/>
        </w:numPr>
        <w:spacing w:before="40" w:after="80"/>
      </w:pPr>
      <w:r>
        <w:rPr>
          <w:rFonts w:ascii="Arial" w:cs="Arial" w:eastAsia="Arial" w:hAnsi="Arial"/>
          <w:color w:val="0A0A0A"/>
          <w:sz w:val="20"/>
          <w:szCs w:val="20"/>
        </w:rPr>
        <w:t xml:space="preserve">Every evening (user-configured time, default 9 PM), the AI generates tomorrow's schedule using this logic:</w:t>
      </w:r>
    </w:p>
    <w:p>
      <w:pPr>
        <w:pStyle w:val="ListParagraph"/>
        <w:numPr>
          <w:ilvl w:val="0"/>
          <w:numId w:val="3"/>
        </w:numPr>
        <w:spacing w:before="40" w:after="80"/>
      </w:pPr>
      <w:r>
        <w:rPr>
          <w:rFonts w:ascii="Arial" w:cs="Arial" w:eastAsia="Arial" w:hAnsi="Arial"/>
          <w:color w:val="0A0A0A"/>
          <w:sz w:val="20"/>
          <w:szCs w:val="20"/>
        </w:rPr>
        <w:t xml:space="preserve">Pull all pending tasks from the backlog. Sort by: deadline proximity (40%) × priority (35%) × estimated duration fit (25%).</w:t>
      </w:r>
    </w:p>
    <w:p>
      <w:pPr>
        <w:pStyle w:val="ListParagraph"/>
        <w:numPr>
          <w:ilvl w:val="0"/>
          <w:numId w:val="3"/>
        </w:numPr>
        <w:spacing w:before="40" w:after="80"/>
      </w:pPr>
      <w:r>
        <w:rPr>
          <w:rFonts w:ascii="Arial" w:cs="Arial" w:eastAsia="Arial" w:hAnsi="Arial"/>
          <w:color w:val="0A0A0A"/>
          <w:sz w:val="20"/>
          <w:szCs w:val="20"/>
        </w:rPr>
        <w:t xml:space="preserve">Place highest-priority tasks in the user's known peak focus hours. Place routine tasks in known low-energy hours.</w:t>
      </w:r>
    </w:p>
    <w:p>
      <w:pPr>
        <w:pStyle w:val="ListParagraph"/>
        <w:numPr>
          <w:ilvl w:val="0"/>
          <w:numId w:val="3"/>
        </w:numPr>
        <w:spacing w:before="40" w:after="80"/>
      </w:pPr>
      <w:r>
        <w:rPr>
          <w:rFonts w:ascii="Arial" w:cs="Arial" w:eastAsia="Arial" w:hAnsi="Arial"/>
          <w:color w:val="0A0A0A"/>
          <w:sz w:val="20"/>
          <w:szCs w:val="20"/>
        </w:rPr>
        <w:t xml:space="preserve">Enforce ultradian rhythm: no more than 90 min of deep work without a 20-min recovery block.</w:t>
      </w:r>
    </w:p>
    <w:p>
      <w:pPr>
        <w:pStyle w:val="ListParagraph"/>
        <w:numPr>
          <w:ilvl w:val="0"/>
          <w:numId w:val="3"/>
        </w:numPr>
        <w:spacing w:before="40" w:after="80"/>
      </w:pPr>
      <w:r>
        <w:rPr>
          <w:rFonts w:ascii="Arial" w:cs="Arial" w:eastAsia="Arial" w:hAnsi="Arial"/>
          <w:color w:val="0A0A0A"/>
          <w:sz w:val="20"/>
          <w:szCs w:val="20"/>
        </w:rPr>
        <w:t xml:space="preserve">Leave 20% of the day as buffer — never schedule 100% of available time. Buffer absorbs real life.</w:t>
      </w:r>
    </w:p>
    <w:p>
      <w:pPr>
        <w:pStyle w:val="ListParagraph"/>
        <w:numPr>
          <w:ilvl w:val="0"/>
          <w:numId w:val="3"/>
        </w:numPr>
        <w:spacing w:before="40" w:after="80"/>
      </w:pPr>
      <w:r>
        <w:rPr>
          <w:rFonts w:ascii="Arial" w:cs="Arial" w:eastAsia="Arial" w:hAnsi="Arial"/>
          <w:color w:val="0A0A0A"/>
          <w:sz w:val="20"/>
          <w:szCs w:val="20"/>
        </w:rPr>
        <w:t xml:space="preserve">Present the generated schedule to the user with a one-tap 'Accept' or 'Edit' option. Track acceptance rate.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1"/>
              <w:left w:val="single" w:color="00B4D8" w:sz="16"/>
              <w:bottom w:val="single" w:color="00B4D8" w:sz="1"/>
              <w:right w:val="single" w:color="00B4D8" w:sz="1"/>
            </w:tcBorders>
            <w:shd w:fill="E0F7FA" w:val="clear"/>
            <w:tcMar>
              <w:top w:type="dxa" w:w="120"/>
              <w:left w:type="dxa" w:w="240"/>
              <w:bottom w:type="dxa" w:w="120"/>
              <w:right w:type="dxa" w:w="200"/>
            </w:tcMar>
          </w:tcPr>
          <w:p>
            <w:pPr>
              <w:spacing w:before="0" w:after="60"/>
            </w:pPr>
            <w:r>
              <w:rPr>
                <w:rFonts w:ascii="Arial" w:cs="Arial" w:eastAsia="Arial" w:hAnsi="Arial"/>
                <w:b/>
                <w:bCs/>
                <w:color w:val="00B4D8"/>
                <w:sz w:val="20"/>
                <w:szCs w:val="20"/>
              </w:rPr>
              <w:t xml:space="preserve">Acceptance Rate as a Signal</w:t>
            </w:r>
          </w:p>
          <w:p>
            <w:pPr>
              <w:spacing w:before="0" w:after="0"/>
            </w:pPr>
            <w:r>
              <w:rPr>
                <w:rFonts w:ascii="Arial" w:cs="Arial" w:eastAsia="Arial" w:hAnsi="Arial"/>
                <w:color w:val="3D3D5C"/>
                <w:sz w:val="19"/>
                <w:szCs w:val="19"/>
              </w:rPr>
              <w:t xml:space="preserve">If the user consistently edits the AI schedule, it means the model does not yet understand their preferences well. Track edit patterns (which blocks get moved, which tasks get swapped) and feed them back into the P³ profile.</w:t>
            </w:r>
          </w:p>
        </w:tc>
      </w:tr>
    </w:tbl>
    <w:p>
      <w:pPr>
        <w:spacing w:before="120" w:after="120"/>
      </w:pPr>
      <w:r>
        <w:t xml:space="preserve"/>
      </w:r>
    </w:p>
    <w:p>
      <w:pPr>
        <w:pStyle w:val="Heading2"/>
        <w:spacing w:before="280" w:after="100"/>
      </w:pPr>
      <w:r>
        <w:rPr>
          <w:rFonts w:ascii="Arial" w:cs="Arial" w:eastAsia="Arial" w:hAnsi="Arial"/>
          <w:b/>
          <w:bCs/>
          <w:color w:val="1C1C2E"/>
          <w:sz w:val="26"/>
          <w:szCs w:val="26"/>
        </w:rPr>
        <w:t xml:space="preserve">8.3  Emotional State Tracking</w:t>
      </w:r>
    </w:p>
    <w:p>
      <w:pPr>
        <w:spacing w:before="40" w:after="140"/>
      </w:pPr>
      <w:r>
        <w:rPr>
          <w:rFonts w:ascii="Arial" w:cs="Arial" w:eastAsia="Arial" w:hAnsi="Arial"/>
          <w:color w:val="0A0A0A"/>
          <w:sz w:val="20"/>
          <w:szCs w:val="20"/>
        </w:rPr>
        <w:t xml:space="preserve">Peak performance is not just about time management — it is about emotional readiness. This sub-module tracks and responds to the user's emotional state.</w:t>
      </w:r>
    </w:p>
    <w:p>
      <w:pPr>
        <w:spacing w:before="60" w:after="60"/>
      </w:pPr>
      <w:r>
        <w:t xml:space="preserve"/>
      </w:r>
    </w:p>
    <w:p>
      <w:pPr>
        <w:pStyle w:val="Heading3"/>
        <w:spacing w:before="180" w:after="80"/>
      </w:pPr>
      <w:r>
        <w:rPr>
          <w:rFonts w:ascii="Arial" w:cs="Arial" w:eastAsia="Arial" w:hAnsi="Arial"/>
          <w:b/>
          <w:bCs/>
          <w:color w:val="3D3D5C"/>
          <w:sz w:val="21"/>
          <w:szCs w:val="21"/>
        </w:rPr>
        <w:t xml:space="preserve">Daily Mood Check-In (30 seconds)</w:t>
      </w:r>
    </w:p>
    <w:p>
      <w:pPr>
        <w:pStyle w:val="ListParagraph"/>
        <w:numPr>
          <w:ilvl w:val="0"/>
          <w:numId w:val="2"/>
        </w:numPr>
        <w:spacing w:before="40" w:after="60"/>
      </w:pPr>
      <w:r>
        <w:rPr>
          <w:rFonts w:ascii="Arial" w:cs="Arial" w:eastAsia="Arial" w:hAnsi="Arial"/>
          <w:b w:val="false"/>
          <w:bCs w:val="false"/>
          <w:color w:val="0A0A0A"/>
          <w:sz w:val="20"/>
          <w:szCs w:val="20"/>
        </w:rPr>
        <w:t xml:space="preserve">Shown at app open each morning. Three questions, emoji-scale responses (1–5):</w:t>
      </w:r>
    </w:p>
    <w:p>
      <w:pPr>
        <w:pStyle w:val="ListParagraph"/>
        <w:numPr>
          <w:ilvl w:val="1"/>
          <w:numId w:val="2"/>
        </w:numPr>
        <w:spacing w:before="40" w:after="60"/>
      </w:pPr>
      <w:r>
        <w:rPr>
          <w:rFonts w:ascii="Arial" w:cs="Arial" w:eastAsia="Arial" w:hAnsi="Arial"/>
          <w:b w:val="false"/>
          <w:bCs w:val="false"/>
          <w:color w:val="0A0A0A"/>
          <w:sz w:val="20"/>
          <w:szCs w:val="20"/>
        </w:rPr>
        <w:t xml:space="preserve">Energy level right now: 1 (depleted) to 5 (electrified)</w:t>
      </w:r>
    </w:p>
    <w:p>
      <w:pPr>
        <w:pStyle w:val="ListParagraph"/>
        <w:numPr>
          <w:ilvl w:val="1"/>
          <w:numId w:val="2"/>
        </w:numPr>
        <w:spacing w:before="40" w:after="60"/>
      </w:pPr>
      <w:r>
        <w:rPr>
          <w:rFonts w:ascii="Arial" w:cs="Arial" w:eastAsia="Arial" w:hAnsi="Arial"/>
          <w:b w:val="false"/>
          <w:bCs w:val="false"/>
          <w:color w:val="0A0A0A"/>
          <w:sz w:val="20"/>
          <w:szCs w:val="20"/>
        </w:rPr>
        <w:t xml:space="preserve">Mental clarity: 1 (foggy) to 5 (laser sharp)</w:t>
      </w:r>
    </w:p>
    <w:p>
      <w:pPr>
        <w:pStyle w:val="ListParagraph"/>
        <w:numPr>
          <w:ilvl w:val="1"/>
          <w:numId w:val="2"/>
        </w:numPr>
        <w:spacing w:before="40" w:after="60"/>
      </w:pPr>
      <w:r>
        <w:rPr>
          <w:rFonts w:ascii="Arial" w:cs="Arial" w:eastAsia="Arial" w:hAnsi="Arial"/>
          <w:b w:val="false"/>
          <w:bCs w:val="false"/>
          <w:color w:val="0A0A0A"/>
          <w:sz w:val="20"/>
          <w:szCs w:val="20"/>
        </w:rPr>
        <w:t xml:space="preserve">Motivation level: 1 (zero) to 5 (unstoppable)</w:t>
      </w:r>
    </w:p>
    <w:p>
      <w:pPr>
        <w:spacing w:before="60" w:after="60"/>
      </w:pPr>
      <w:r>
        <w:t xml:space="preserve"/>
      </w:r>
    </w:p>
    <w:p>
      <w:pPr>
        <w:pStyle w:val="Heading3"/>
        <w:spacing w:before="180" w:after="80"/>
      </w:pPr>
      <w:r>
        <w:rPr>
          <w:rFonts w:ascii="Arial" w:cs="Arial" w:eastAsia="Arial" w:hAnsi="Arial"/>
          <w:b/>
          <w:bCs/>
          <w:color w:val="3D3D5C"/>
          <w:sz w:val="21"/>
          <w:szCs w:val="21"/>
        </w:rPr>
        <w:t xml:space="preserve">Adaptive Response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Mood State</w:t>
            </w:r>
          </w:p>
        </w:tc>
        <w:tc>
          <w:tcPr>
            <w:tcW w:type="dxa" w:w="70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System Adaptation</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High energy + high clarity (4–5 on both)</w:t>
            </w:r>
          </w:p>
        </w:tc>
        <w:tc>
          <w:tcPr>
            <w:tcW w:type="dxa" w:w="70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Load the schedule with deep work blocks. This is a peak day — protect it. Suggest silencing all notifications.</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Low energy + high clarity (1–2 energy, 4–5 clarity)</w:t>
            </w:r>
          </w:p>
        </w:tc>
        <w:tc>
          <w:tcPr>
            <w:tcW w:type="dxa" w:w="70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Redirect to analytical tasks, reading, and planning. Avoid creative or physically demanding work.</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High energy + low clarity (4–5 energy, 1–2 clarity)</w:t>
            </w:r>
          </w:p>
        </w:tc>
        <w:tc>
          <w:tcPr>
            <w:tcW w:type="dxa" w:w="70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Assign exercise, administrative tasks, and social accountability check-ins. Not a day for complex problem-solving.</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Low energy + low clarity (both 1–2)</w:t>
            </w:r>
          </w:p>
        </w:tc>
        <w:tc>
          <w:tcPr>
            <w:tcW w:type="dxa" w:w="70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Activate Recovery Mode: strip schedule to 2 minimum viable tasks only. Suggest a 20-min walk and hydration. No shame messaging.</w:t>
            </w:r>
          </w:p>
        </w:tc>
      </w:tr>
    </w:tbl>
    <w:p>
      <w:pPr>
        <w:spacing w:before="80" w:after="80"/>
      </w:pPr>
      <w:r>
        <w:t xml:space="preserve"/>
      </w:r>
    </w:p>
    <w:p>
      <w:pPr>
        <w:pStyle w:val="Heading3"/>
        <w:spacing w:before="180" w:after="80"/>
      </w:pPr>
      <w:r>
        <w:rPr>
          <w:rFonts w:ascii="Arial" w:cs="Arial" w:eastAsia="Arial" w:hAnsi="Arial"/>
          <w:b/>
          <w:bCs/>
          <w:color w:val="3D3D5C"/>
          <w:sz w:val="21"/>
          <w:szCs w:val="21"/>
        </w:rPr>
        <w:t xml:space="preserve">Emotion-Performance Correlation Report (Monthly)</w:t>
      </w:r>
    </w:p>
    <w:p>
      <w:pPr>
        <w:spacing w:before="40" w:after="140"/>
      </w:pPr>
      <w:r>
        <w:rPr>
          <w:rFonts w:ascii="Arial" w:cs="Arial" w:eastAsia="Arial" w:hAnsi="Arial"/>
          <w:color w:val="0A0A0A"/>
          <w:sz w:val="20"/>
          <w:szCs w:val="20"/>
        </w:rPr>
        <w:t xml:space="preserve">After 30 days, the system generates a monthly insight: 'Your best productivity days consistently follow mornings rated 4+ on energy AND clarity. You produce 2.3× more output on those days.' This creates self-awareness that motivates the user to protect their sleep, exercise, and morning routine — the root causes of high-energy days.</w:t>
      </w:r>
    </w:p>
    <w:p>
      <w:pPr>
        <w:spacing w:before="120" w:after="120"/>
      </w:pPr>
      <w:r>
        <w:t xml:space="preserve"/>
      </w:r>
    </w:p>
    <w:p>
      <w:pPr>
        <w:pStyle w:val="Heading2"/>
        <w:spacing w:before="280" w:after="100"/>
      </w:pPr>
      <w:r>
        <w:rPr>
          <w:rFonts w:ascii="Arial" w:cs="Arial" w:eastAsia="Arial" w:hAnsi="Arial"/>
          <w:b/>
          <w:bCs/>
          <w:color w:val="1C1C2E"/>
          <w:sz w:val="26"/>
          <w:szCs w:val="26"/>
        </w:rPr>
        <w:t xml:space="preserve">8.4  Predictive Goal Completion Engine</w:t>
      </w:r>
    </w:p>
    <w:p>
      <w:pPr>
        <w:spacing w:before="40" w:after="140"/>
      </w:pPr>
      <w:r>
        <w:rPr>
          <w:rFonts w:ascii="Arial" w:cs="Arial" w:eastAsia="Arial" w:hAnsi="Arial"/>
          <w:color w:val="0A0A0A"/>
          <w:sz w:val="20"/>
          <w:szCs w:val="20"/>
        </w:rPr>
        <w:t xml:space="preserve">Using historical velocity data, the system predicts whether each active goal will be completed on time — and intervenes proactively.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 Prediction algorithm (run nightly for each active goal)</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days_elapsed        = today - goal.start_date</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days_total          = goal.target_date - goal.start_date</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expected_progress   = (days_elapsed / days_total) * 100</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actual_progress     = goal.progress_pct</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velocity_gap        = expected_progress - actual_progress</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projected_completion = today + (days_total * (100 - actual_progress) / daily_rate)</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if velocity_gap &gt; 15:  status = 'AT_RISK'</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if velocity_gap &gt; 30:  status = 'BEHIND'   // trigger AI catch-up plan</w:t>
            </w:r>
          </w:p>
        </w:tc>
      </w:tr>
      <w:tr>
        <w:tc>
          <w:tcPr>
            <w:tcW w:type="dxa" w:w="9360"/>
            <w:tcBorders>
              <w:top w:val="none" w:color="FFFFFF" w:sz="0"/>
              <w:left w:val="none" w:color="FFFFFF" w:sz="0"/>
              <w:bottom w:val="none" w:color="FFFFFF" w:sz="0"/>
              <w:right w:val="none" w:color="FFFFFF" w:sz="0"/>
            </w:tcBorders>
            <w:shd w:fill="1C1C2E" w:val="clear"/>
            <w:tcMar>
              <w:top w:type="dxa" w:w="40"/>
              <w:left w:type="dxa" w:w="200"/>
              <w:bottom w:type="dxa" w:w="40"/>
              <w:right w:type="dxa" w:w="200"/>
            </w:tcMar>
          </w:tcPr>
          <w:p>
            <w:r>
              <w:rPr>
                <w:rFonts w:ascii="Courier New" w:cs="Courier New" w:eastAsia="Courier New" w:hAnsi="Courier New"/>
                <w:color w:val="A8D8A8"/>
                <w:sz w:val="18"/>
                <w:szCs w:val="18"/>
              </w:rPr>
              <w:t xml:space="preserve">  if velocity_gap &lt; 0:   status = 'AHEAD'    // celebrate + recalibrate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Velocity Status</w:t>
            </w:r>
          </w:p>
        </w:tc>
        <w:tc>
          <w:tcPr>
            <w:tcW w:type="dxa" w:w="70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System Response</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bCs/>
                <w:color w:val="2DC653"/>
                <w:sz w:val="20"/>
                <w:szCs w:val="20"/>
              </w:rPr>
              <w:t xml:space="preserve">AHEAD (actual &gt; expected)</w:t>
            </w:r>
          </w:p>
        </w:tc>
        <w:tc>
          <w:tcPr>
            <w:tcW w:type="dxa" w:w="70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Celebrate with XP bonus. Ask: 'You are ahead of schedule — want to raise the target or bank the extra time as a buffer?'</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ON TRACK (gap &lt; 10%)</w:t>
            </w:r>
          </w:p>
        </w:tc>
        <w:tc>
          <w:tcPr>
            <w:tcW w:type="dxa" w:w="70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No intervention. Display green velocity indicator. Weekly review notes the consistency.</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bCs/>
                <w:color w:val="C8942A"/>
                <w:sz w:val="20"/>
                <w:szCs w:val="20"/>
              </w:rPr>
              <w:t xml:space="preserve">AT RISK (gap 10–25%)</w:t>
            </w:r>
          </w:p>
        </w:tc>
        <w:tc>
          <w:tcPr>
            <w:tcW w:type="dxa" w:w="70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Surface amber warning on dashboard. AI suggests redistributing 30 extra minutes per day to this goal for the next 7 days.</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bCs/>
                <w:color w:val="E05252"/>
                <w:sz w:val="20"/>
                <w:szCs w:val="20"/>
              </w:rPr>
              <w:t xml:space="preserve">BEHIND (gap &gt; 25%)</w:t>
            </w:r>
          </w:p>
        </w:tc>
        <w:tc>
          <w:tcPr>
            <w:tcW w:type="dxa" w:w="70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Full catch-up plan generated. Recalculates required daily output to still hit the deadline. If impossible: surface a target date renegotiation dialog.</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DC653" w:val="clear"/>
            <w:tcMar>
              <w:top w:type="dxa" w:w="160"/>
              <w:left w:type="dxa" w:w="160"/>
              <w:bottom w:type="dxa" w:w="160"/>
              <w:right w:type="dxa" w:w="160"/>
            </w:tcMar>
          </w:tcPr>
          <w:p>
            <w:pPr>
              <w:jc w:val="center"/>
            </w:pPr>
            <w:r>
              <w:rPr>
                <w:rFonts w:ascii="Arial" w:cs="Arial" w:eastAsia="Arial" w:hAnsi="Arial"/>
                <w:b/>
                <w:bCs/>
                <w:color w:val="FFFFFF"/>
                <w:sz w:val="48"/>
                <w:szCs w:val="48"/>
              </w:rPr>
              <w:t xml:space="preserve">9</w:t>
            </w:r>
          </w:p>
        </w:tc>
        <w:tc>
          <w:tcPr>
            <w:tcW w:type="dxa" w:w="8160"/>
            <w:tcBorders>
              <w:top w:val="none" w:color="FFFFFF" w:sz="0"/>
              <w:left w:val="none" w:color="FFFFFF" w:sz="0"/>
              <w:bottom w:val="none" w:color="FFFFFF" w:sz="0"/>
              <w:right w:val="none" w:color="FFFFFF" w:sz="0"/>
            </w:tcBorders>
            <w:shd w:fill="2DC653"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Social &amp; Accountability Layer</w:t>
            </w:r>
          </w:p>
          <w:p>
            <w:pPr>
              <w:spacing w:before="0" w:after="0"/>
            </w:pPr>
            <w:r>
              <w:rPr>
                <w:rFonts w:ascii="Arial" w:cs="Arial" w:eastAsia="Arial" w:hAnsi="Arial"/>
                <w:color w:val="CCCCEE"/>
                <w:sz w:val="18"/>
                <w:szCs w:val="18"/>
              </w:rPr>
              <w:t xml:space="preserve">Accountability multiplies output by 2–5x — this module makes it effortless</w:t>
            </w:r>
          </w:p>
        </w:tc>
      </w:tr>
    </w:tbl>
    <w:p>
      <w:pPr>
        <w:spacing w:before="120" w:after="120"/>
      </w:pPr>
      <w:r>
        <w:t xml:space="preserve"/>
      </w:r>
    </w:p>
    <w:p>
      <w:pPr>
        <w:spacing w:before="360" w:after="60"/>
      </w:pPr>
      <w:r>
        <w:rPr>
          <w:rFonts w:ascii="Arial" w:cs="Arial" w:eastAsia="Arial" w:hAnsi="Arial"/>
          <w:b/>
          <w:bCs/>
          <w:caps/>
          <w:color w:val="5B4FE8"/>
          <w:sz w:val="16"/>
          <w:szCs w:val="16"/>
        </w:rPr>
        <w:t xml:space="preserve">MODULE 9</w:t>
      </w:r>
    </w:p>
    <w:p>
      <w:pPr>
        <w:pStyle w:val="Heading1"/>
        <w:spacing w:before="40" w:after="120"/>
      </w:pPr>
      <w:r>
        <w:rPr>
          <w:rFonts w:ascii="Arial" w:cs="Arial" w:eastAsia="Arial" w:hAnsi="Arial"/>
          <w:b/>
          <w:bCs/>
          <w:color w:val="1C1C2E"/>
          <w:sz w:val="40"/>
          <w:szCs w:val="40"/>
        </w:rPr>
        <w:t xml:space="preserve">Social &amp; Accountability Layer</w:t>
      </w:r>
    </w:p>
    <w:p>
      <w:pPr>
        <w:pBdr>
          <w:bottom w:val="single" w:color="2DC653" w:sz="6" w:space="1"/>
        </w:pBdr>
        <w:spacing w:before="0" w:after="200"/>
      </w:pPr>
      <w:r>
        <w:t xml:space="preserve"/>
      </w:r>
    </w:p>
    <w:p>
      <w:pPr>
        <w:spacing w:before="60" w:after="60"/>
      </w:pPr>
      <w:r>
        <w:t xml:space="preserve"/>
      </w:r>
    </w:p>
    <w:p>
      <w:pPr>
        <w:spacing w:before="40" w:after="140"/>
      </w:pPr>
      <w:r>
        <w:rPr>
          <w:rFonts w:ascii="Arial" w:cs="Arial" w:eastAsia="Arial" w:hAnsi="Arial"/>
          <w:color w:val="0A0A0A"/>
          <w:sz w:val="20"/>
          <w:szCs w:val="20"/>
        </w:rPr>
        <w:t xml:space="preserve">Research consistently shows that external accountability — even just knowing someone will check — dramatically increases follow-through. This module builds that infrastructure.</w:t>
      </w:r>
    </w:p>
    <w:p>
      <w:pPr>
        <w:spacing w:before="80" w:after="80"/>
      </w:pPr>
      <w:r>
        <w:t xml:space="preserve"/>
      </w:r>
    </w:p>
    <w:p>
      <w:pPr>
        <w:pStyle w:val="Heading2"/>
        <w:spacing w:before="280" w:after="100"/>
      </w:pPr>
      <w:r>
        <w:rPr>
          <w:rFonts w:ascii="Arial" w:cs="Arial" w:eastAsia="Arial" w:hAnsi="Arial"/>
          <w:b/>
          <w:bCs/>
          <w:color w:val="1C1C2E"/>
          <w:sz w:val="26"/>
          <w:szCs w:val="26"/>
        </w:rPr>
        <w:t xml:space="preserve">9.1  Accountability Partner System</w:t>
      </w:r>
    </w:p>
    <w:p>
      <w:pPr>
        <w:spacing w:before="40" w:after="140"/>
      </w:pPr>
      <w:r>
        <w:rPr>
          <w:rFonts w:ascii="Arial" w:cs="Arial" w:eastAsia="Arial" w:hAnsi="Arial"/>
          <w:color w:val="0A0A0A"/>
          <w:sz w:val="20"/>
          <w:szCs w:val="20"/>
        </w:rPr>
        <w:t xml:space="preserve">Each user can link up to 3 Accountability Partners. These are real people (friends, mentors, peers) who receive automated progress updates.</w:t>
      </w:r>
    </w:p>
    <w:p>
      <w:pPr>
        <w:spacing w:before="60" w:after="60"/>
      </w:pPr>
      <w:r>
        <w:t xml:space="preserve"/>
      </w:r>
    </w:p>
    <w:p>
      <w:pPr>
        <w:pStyle w:val="Heading3"/>
        <w:spacing w:before="180" w:after="80"/>
      </w:pPr>
      <w:r>
        <w:rPr>
          <w:rFonts w:ascii="Arial" w:cs="Arial" w:eastAsia="Arial" w:hAnsi="Arial"/>
          <w:b/>
          <w:bCs/>
          <w:color w:val="3D3D5C"/>
          <w:sz w:val="21"/>
          <w:szCs w:val="21"/>
        </w:rPr>
        <w:t xml:space="preserve">Partner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Role</w:t>
            </w:r>
          </w:p>
        </w:tc>
        <w:tc>
          <w:tcPr>
            <w:tcW w:type="dxa" w:w="351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Access Level</w:t>
            </w:r>
          </w:p>
        </w:tc>
        <w:tc>
          <w:tcPr>
            <w:tcW w:type="dxa" w:w="351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Notification Frequency</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Silent Witness</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Receives weekly summary email. Cannot interact. No app account required.</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Weekly automated email every Sunday</w:t>
            </w:r>
          </w:p>
        </w:tc>
      </w:tr>
      <w:tr>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Active Partner</w:t>
            </w:r>
          </w:p>
        </w:tc>
        <w:tc>
          <w:tcPr>
            <w:tcW w:type="dxa" w:w="351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Has app account. Can see partner's goal progress and leave comments. Cannot see task details.</w:t>
            </w:r>
          </w:p>
        </w:tc>
        <w:tc>
          <w:tcPr>
            <w:tcW w:type="dxa" w:w="351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Real-time on goal completions + weekly digest</w:t>
            </w:r>
          </w:p>
        </w:tc>
      </w:tr>
      <w:tr>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Mentor / Coach</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Full read access to goals, task completion rates, and weekly scores. Can assign tasks and leave structured feedback.</w:t>
            </w:r>
          </w:p>
        </w:tc>
        <w:tc>
          <w:tcPr>
            <w:tcW w:type="dxa" w:w="351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Weekly detailed report + milestone alerts</w:t>
            </w:r>
          </w:p>
        </w:tc>
      </w:tr>
    </w:tbl>
    <w:p>
      <w:pPr>
        <w:spacing w:before="80" w:after="80"/>
      </w:pPr>
      <w:r>
        <w:t xml:space="preserve"/>
      </w:r>
    </w:p>
    <w:p>
      <w:pPr>
        <w:pStyle w:val="Heading3"/>
        <w:spacing w:before="180" w:after="80"/>
      </w:pPr>
      <w:r>
        <w:rPr>
          <w:rFonts w:ascii="Arial" w:cs="Arial" w:eastAsia="Arial" w:hAnsi="Arial"/>
          <w:b/>
          <w:bCs/>
          <w:color w:val="3D3D5C"/>
          <w:sz w:val="21"/>
          <w:szCs w:val="21"/>
        </w:rPr>
        <w:t xml:space="preserve">Weekly Accountability Report (Auto-generated, sent to partners)</w:t>
      </w:r>
    </w:p>
    <w:p>
      <w:pPr>
        <w:pStyle w:val="ListParagraph"/>
        <w:numPr>
          <w:ilvl w:val="0"/>
          <w:numId w:val="2"/>
        </w:numPr>
        <w:spacing w:before="40" w:after="60"/>
      </w:pPr>
      <w:r>
        <w:rPr>
          <w:rFonts w:ascii="Arial" w:cs="Arial" w:eastAsia="Arial" w:hAnsi="Arial"/>
          <w:b w:val="false"/>
          <w:bCs w:val="false"/>
          <w:color w:val="0A0A0A"/>
          <w:sz w:val="20"/>
          <w:szCs w:val="20"/>
        </w:rPr>
        <w:t xml:space="preserve">Subject: '[User name]'s Week [N] — [score]/100'</w:t>
      </w:r>
    </w:p>
    <w:p>
      <w:pPr>
        <w:pStyle w:val="ListParagraph"/>
        <w:numPr>
          <w:ilvl w:val="0"/>
          <w:numId w:val="2"/>
        </w:numPr>
        <w:spacing w:before="40" w:after="60"/>
      </w:pPr>
      <w:r>
        <w:rPr>
          <w:rFonts w:ascii="Arial" w:cs="Arial" w:eastAsia="Arial" w:hAnsi="Arial"/>
          <w:b w:val="false"/>
          <w:bCs w:val="false"/>
          <w:color w:val="0A0A0A"/>
          <w:sz w:val="20"/>
          <w:szCs w:val="20"/>
        </w:rPr>
        <w:t xml:space="preserve">Body includes: goals progress summary, 3 biggest wins, 1 thing they struggled with (user writes this in the weekly review), next week's top 3 commitments</w:t>
      </w:r>
    </w:p>
    <w:p>
      <w:pPr>
        <w:pStyle w:val="ListParagraph"/>
        <w:numPr>
          <w:ilvl w:val="0"/>
          <w:numId w:val="2"/>
        </w:numPr>
        <w:spacing w:before="40" w:after="60"/>
      </w:pPr>
      <w:r>
        <w:rPr>
          <w:rFonts w:ascii="Arial" w:cs="Arial" w:eastAsia="Arial" w:hAnsi="Arial"/>
          <w:b w:val="false"/>
          <w:bCs w:val="false"/>
          <w:color w:val="0A0A0A"/>
          <w:sz w:val="20"/>
          <w:szCs w:val="20"/>
        </w:rPr>
        <w:t xml:space="preserve">Receiving a report from a partner triggers a reciprocal accountability loop — both parties feel observed and supported</w:t>
      </w:r>
    </w:p>
    <w:p>
      <w:pPr>
        <w:spacing w:before="120" w:after="120"/>
      </w:pPr>
      <w:r>
        <w:t xml:space="preserve"/>
      </w:r>
    </w:p>
    <w:p>
      <w:pPr>
        <w:pStyle w:val="Heading2"/>
        <w:spacing w:before="280" w:after="100"/>
      </w:pPr>
      <w:r>
        <w:rPr>
          <w:rFonts w:ascii="Arial" w:cs="Arial" w:eastAsia="Arial" w:hAnsi="Arial"/>
          <w:b/>
          <w:bCs/>
          <w:color w:val="1C1C2E"/>
          <w:sz w:val="26"/>
          <w:szCs w:val="26"/>
        </w:rPr>
        <w:t xml:space="preserve">9.2  Commitment Contracts</w:t>
      </w:r>
    </w:p>
    <w:p>
      <w:pPr>
        <w:spacing w:before="40" w:after="140"/>
      </w:pPr>
      <w:r>
        <w:rPr>
          <w:rFonts w:ascii="Arial" w:cs="Arial" w:eastAsia="Arial" w:hAnsi="Arial"/>
          <w:color w:val="0A0A0A"/>
          <w:sz w:val="20"/>
          <w:szCs w:val="20"/>
        </w:rPr>
        <w:t xml:space="preserve">A Commitment Contract is a public declaration with a consequence attached — the most powerful accountability mechanism in behavioral economics (Ariely, 2010).</w:t>
      </w:r>
    </w:p>
    <w:p>
      <w:pPr>
        <w:spacing w:before="60" w:after="60"/>
      </w:pPr>
      <w:r>
        <w:t xml:space="preserve"/>
      </w:r>
    </w:p>
    <w:p>
      <w:pPr>
        <w:pStyle w:val="ListParagraph"/>
        <w:numPr>
          <w:ilvl w:val="0"/>
          <w:numId w:val="3"/>
        </w:numPr>
        <w:spacing w:before="40" w:after="80"/>
      </w:pPr>
      <w:r>
        <w:rPr>
          <w:rFonts w:ascii="Arial" w:cs="Arial" w:eastAsia="Arial" w:hAnsi="Arial"/>
          <w:color w:val="0A0A0A"/>
          <w:sz w:val="20"/>
          <w:szCs w:val="20"/>
        </w:rPr>
        <w:t xml:space="preserve">User selects a goal and sets a specific completion date.</w:t>
      </w:r>
    </w:p>
    <w:p>
      <w:pPr>
        <w:pStyle w:val="ListParagraph"/>
        <w:numPr>
          <w:ilvl w:val="0"/>
          <w:numId w:val="3"/>
        </w:numPr>
        <w:spacing w:before="40" w:after="80"/>
      </w:pPr>
      <w:r>
        <w:rPr>
          <w:rFonts w:ascii="Arial" w:cs="Arial" w:eastAsia="Arial" w:hAnsi="Arial"/>
          <w:color w:val="0A0A0A"/>
          <w:sz w:val="20"/>
          <w:szCs w:val="20"/>
        </w:rPr>
        <w:t xml:space="preserve">User writes a one-sentence commitment: 'I will complete the Income Tax module by March 31.'</w:t>
      </w:r>
    </w:p>
    <w:p>
      <w:pPr>
        <w:pStyle w:val="ListParagraph"/>
        <w:numPr>
          <w:ilvl w:val="0"/>
          <w:numId w:val="3"/>
        </w:numPr>
        <w:spacing w:before="40" w:after="80"/>
      </w:pPr>
      <w:r>
        <w:rPr>
          <w:rFonts w:ascii="Arial" w:cs="Arial" w:eastAsia="Arial" w:hAnsi="Arial"/>
          <w:color w:val="0A0A0A"/>
          <w:sz w:val="20"/>
          <w:szCs w:val="20"/>
        </w:rPr>
        <w:t xml:space="preserve">User selects a consequence if they fail: a donation to a charity they dislike, a payment to a friend, a public post.</w:t>
      </w:r>
    </w:p>
    <w:p>
      <w:pPr>
        <w:pStyle w:val="ListParagraph"/>
        <w:numPr>
          <w:ilvl w:val="0"/>
          <w:numId w:val="3"/>
        </w:numPr>
        <w:spacing w:before="40" w:after="80"/>
      </w:pPr>
      <w:r>
        <w:rPr>
          <w:rFonts w:ascii="Arial" w:cs="Arial" w:eastAsia="Arial" w:hAnsi="Arial"/>
          <w:color w:val="0A0A0A"/>
          <w:sz w:val="20"/>
          <w:szCs w:val="20"/>
        </w:rPr>
        <w:t xml:space="preserve">User selects a referee (an accountability partner who verifies completion).</w:t>
      </w:r>
    </w:p>
    <w:p>
      <w:pPr>
        <w:pStyle w:val="ListParagraph"/>
        <w:numPr>
          <w:ilvl w:val="0"/>
          <w:numId w:val="3"/>
        </w:numPr>
        <w:spacing w:before="40" w:after="80"/>
      </w:pPr>
      <w:r>
        <w:rPr>
          <w:rFonts w:ascii="Arial" w:cs="Arial" w:eastAsia="Arial" w:hAnsi="Arial"/>
          <w:color w:val="0A0A0A"/>
          <w:sz w:val="20"/>
          <w:szCs w:val="20"/>
        </w:rPr>
        <w:t xml:space="preserve">The contract is stored and displayed permanently on the user's dashboard until fulfilled or expired.</w:t>
      </w:r>
    </w:p>
    <w:p>
      <w:pPr>
        <w:pStyle w:val="ListParagraph"/>
        <w:numPr>
          <w:ilvl w:val="0"/>
          <w:numId w:val="3"/>
        </w:numPr>
        <w:spacing w:before="40" w:after="80"/>
      </w:pPr>
      <w:r>
        <w:rPr>
          <w:rFonts w:ascii="Arial" w:cs="Arial" w:eastAsia="Arial" w:hAnsi="Arial"/>
          <w:color w:val="0A0A0A"/>
          <w:sz w:val="20"/>
          <w:szCs w:val="20"/>
        </w:rPr>
        <w:t xml:space="preserve">If the deadline passes without completion confirmed by the referee, the system triggers the consequence workflow.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C653" w:sz="1"/>
              <w:left w:val="single" w:color="2DC653" w:sz="16"/>
              <w:bottom w:val="single" w:color="2DC653" w:sz="1"/>
              <w:right w:val="single" w:color="2DC653" w:sz="1"/>
            </w:tcBorders>
            <w:shd w:fill="E8F8EE" w:val="clear"/>
            <w:tcMar>
              <w:top w:type="dxa" w:w="120"/>
              <w:left w:type="dxa" w:w="240"/>
              <w:bottom w:type="dxa" w:w="120"/>
              <w:right w:type="dxa" w:w="200"/>
            </w:tcMar>
          </w:tcPr>
          <w:p>
            <w:pPr>
              <w:spacing w:before="0" w:after="60"/>
            </w:pPr>
            <w:r>
              <w:rPr>
                <w:rFonts w:ascii="Arial" w:cs="Arial" w:eastAsia="Arial" w:hAnsi="Arial"/>
                <w:b/>
                <w:bCs/>
                <w:color w:val="2DC653"/>
                <w:sz w:val="20"/>
                <w:szCs w:val="20"/>
              </w:rPr>
              <w:t xml:space="preserve">Why Commitment Contracts Work</w:t>
            </w:r>
          </w:p>
          <w:p>
            <w:pPr>
              <w:spacing w:before="0" w:after="0"/>
            </w:pPr>
            <w:r>
              <w:rPr>
                <w:rFonts w:ascii="Arial" w:cs="Arial" w:eastAsia="Arial" w:hAnsi="Arial"/>
                <w:color w:val="3D3D5C"/>
                <w:sz w:val="19"/>
                <w:szCs w:val="19"/>
              </w:rPr>
              <w:t xml:space="preserve">Loss aversion is 2× more powerful than the desire for gain (Kahneman, 1979). The prospect of losing something — money, reputation, or self-image — activates deeper motivation than the promise of reward. This is the single most powerful motivation tool in the system.</w:t>
            </w:r>
          </w:p>
        </w:tc>
      </w:tr>
    </w:tbl>
    <w:p>
      <w:pPr>
        <w:spacing w:before="120" w:after="120"/>
      </w:pPr>
      <w:r>
        <w:t xml:space="preserve"/>
      </w:r>
    </w:p>
    <w:p>
      <w:pPr>
        <w:pStyle w:val="Heading2"/>
        <w:spacing w:before="280" w:after="100"/>
      </w:pPr>
      <w:r>
        <w:rPr>
          <w:rFonts w:ascii="Arial" w:cs="Arial" w:eastAsia="Arial" w:hAnsi="Arial"/>
          <w:b/>
          <w:bCs/>
          <w:color w:val="1C1C2E"/>
          <w:sz w:val="26"/>
          <w:szCs w:val="26"/>
        </w:rPr>
        <w:t xml:space="preserve">9.3  Peer Competition &amp; Leaderboards</w:t>
      </w:r>
    </w:p>
    <w:p>
      <w:pPr>
        <w:spacing w:before="40" w:after="140"/>
      </w:pPr>
      <w:r>
        <w:rPr>
          <w:rFonts w:ascii="Arial" w:cs="Arial" w:eastAsia="Arial" w:hAnsi="Arial"/>
          <w:color w:val="0A0A0A"/>
          <w:sz w:val="20"/>
          <w:szCs w:val="20"/>
        </w:rPr>
        <w:t xml:space="preserve">Optional. Users can join or create Groups (study cohorts, founder circles, fitness teams). All group features are opt-in and privacy-preserving.</w:t>
      </w:r>
    </w:p>
    <w:p>
      <w:pPr>
        <w:spacing w:before="60" w:after="60"/>
      </w:pPr>
      <w:r>
        <w:t xml:space="preserve"/>
      </w:r>
    </w:p>
    <w:p>
      <w:pPr>
        <w:pStyle w:val="Heading3"/>
        <w:spacing w:before="180" w:after="80"/>
      </w:pPr>
      <w:r>
        <w:rPr>
          <w:rFonts w:ascii="Arial" w:cs="Arial" w:eastAsia="Arial" w:hAnsi="Arial"/>
          <w:b/>
          <w:bCs/>
          <w:color w:val="3D3D5C"/>
          <w:sz w:val="21"/>
          <w:szCs w:val="21"/>
        </w:rPr>
        <w:t xml:space="preserve">Group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Feature</w:t>
            </w:r>
          </w:p>
        </w:tc>
        <w:tc>
          <w:tcPr>
            <w:tcW w:type="dxa" w:w="62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Implementation</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Weekly Group Leaderboard</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Ranks members by weekly productivity score. Resets every Monday. Top 3 get badge icons next to their name.</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Group Challenges</w:t>
            </w:r>
          </w:p>
        </w:tc>
        <w:tc>
          <w:tcPr>
            <w:tcW w:type="dxa" w:w="62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Any member can create a 7-day or 30-day challenge: 'No missed habits this week.' All members who accept get a shared progress bar.</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Streak Wall</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Public display (within the group) of each member's longest current streak across all habits.</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Milestone Celebrations</w:t>
            </w:r>
          </w:p>
        </w:tc>
        <w:tc>
          <w:tcPr>
            <w:tcW w:type="dxa" w:w="62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When any member completes a monthly or quarterly goal, the group receives a notification: '[Name] crushed their Q1 goal!' with a reaction option.</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Group Goal</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 shared goal that requires contribution from all members (e.g., 'Group studies 500 hours this month'). Real-time shared progress bar.</w:t>
            </w:r>
          </w:p>
        </w:tc>
      </w:tr>
    </w:tbl>
    <w:p>
      <w:pPr>
        <w:spacing w:before="120" w:after="120"/>
      </w:pPr>
      <w:r>
        <w:t xml:space="preserve"/>
      </w:r>
    </w:p>
    <w:p>
      <w:pPr>
        <w:pStyle w:val="Heading2"/>
        <w:spacing w:before="280" w:after="100"/>
      </w:pPr>
      <w:r>
        <w:rPr>
          <w:rFonts w:ascii="Arial" w:cs="Arial" w:eastAsia="Arial" w:hAnsi="Arial"/>
          <w:b/>
          <w:bCs/>
          <w:color w:val="1C1C2E"/>
          <w:sz w:val="26"/>
          <w:szCs w:val="26"/>
        </w:rPr>
        <w:t xml:space="preserve">9.4  Public Commitment Wall</w:t>
      </w:r>
    </w:p>
    <w:p>
      <w:pPr>
        <w:spacing w:before="40" w:after="140"/>
      </w:pPr>
      <w:r>
        <w:rPr>
          <w:rFonts w:ascii="Arial" w:cs="Arial" w:eastAsia="Arial" w:hAnsi="Arial"/>
          <w:color w:val="0A0A0A"/>
          <w:sz w:val="20"/>
          <w:szCs w:val="20"/>
        </w:rPr>
        <w:t xml:space="preserve">An optional public-facing page (URL shareable) where users display their active goals and progress. No personal task details — only goal names, progress %, and streaks.</w:t>
      </w:r>
    </w:p>
    <w:p>
      <w:pPr>
        <w:pStyle w:val="ListParagraph"/>
        <w:numPr>
          <w:ilvl w:val="0"/>
          <w:numId w:val="2"/>
        </w:numPr>
        <w:spacing w:before="40" w:after="60"/>
      </w:pPr>
      <w:r>
        <w:rPr>
          <w:rFonts w:ascii="Arial" w:cs="Arial" w:eastAsia="Arial" w:hAnsi="Arial"/>
          <w:b w:val="false"/>
          <w:bCs w:val="false"/>
          <w:color w:val="0A0A0A"/>
          <w:sz w:val="20"/>
          <w:szCs w:val="20"/>
        </w:rPr>
        <w:t xml:space="preserve">Functions as a low-friction accountability signal: the user knows others can check at any time.</w:t>
      </w:r>
    </w:p>
    <w:p>
      <w:pPr>
        <w:pStyle w:val="ListParagraph"/>
        <w:numPr>
          <w:ilvl w:val="0"/>
          <w:numId w:val="2"/>
        </w:numPr>
        <w:spacing w:before="40" w:after="60"/>
      </w:pPr>
      <w:r>
        <w:rPr>
          <w:rFonts w:ascii="Arial" w:cs="Arial" w:eastAsia="Arial" w:hAnsi="Arial"/>
          <w:b w:val="false"/>
          <w:bCs w:val="false"/>
          <w:color w:val="0A0A0A"/>
          <w:sz w:val="20"/>
          <w:szCs w:val="20"/>
        </w:rPr>
        <w:t xml:space="preserve">Shareable to social media, study communities, or sent to mentors directly.</w:t>
      </w:r>
    </w:p>
    <w:p>
      <w:pPr>
        <w:pStyle w:val="ListParagraph"/>
        <w:numPr>
          <w:ilvl w:val="0"/>
          <w:numId w:val="2"/>
        </w:numPr>
        <w:spacing w:before="40" w:after="60"/>
      </w:pPr>
      <w:r>
        <w:rPr>
          <w:rFonts w:ascii="Arial" w:cs="Arial" w:eastAsia="Arial" w:hAnsi="Arial"/>
          <w:b w:val="false"/>
          <w:bCs w:val="false"/>
          <w:color w:val="0A0A0A"/>
          <w:sz w:val="20"/>
          <w:szCs w:val="20"/>
        </w:rPr>
        <w:t xml:space="preserve">Each public goal shows: Title, start date, target date, current %, and a 7-day progress sparkline.</w:t>
      </w:r>
    </w:p>
    <w:p>
      <w:pPr>
        <w:pStyle w:val="ListParagraph"/>
        <w:numPr>
          <w:ilvl w:val="0"/>
          <w:numId w:val="2"/>
        </w:numPr>
        <w:spacing w:before="40" w:after="60"/>
      </w:pPr>
      <w:r>
        <w:rPr>
          <w:rFonts w:ascii="Arial" w:cs="Arial" w:eastAsia="Arial" w:hAnsi="Arial"/>
          <w:b w:val="false"/>
          <w:bCs w:val="false"/>
          <w:color w:val="0A0A0A"/>
          <w:sz w:val="20"/>
          <w:szCs w:val="20"/>
        </w:rPr>
        <w:t xml:space="preserve">Optional: enable comments from viewers (filtered for positivity — negative comments are hidden by default).</w:t>
      </w:r>
    </w:p>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4845F" w:val="clear"/>
            <w:tcMar>
              <w:top w:type="dxa" w:w="160"/>
              <w:left w:type="dxa" w:w="160"/>
              <w:bottom w:type="dxa" w:w="160"/>
              <w:right w:type="dxa" w:w="160"/>
            </w:tcMar>
          </w:tcPr>
          <w:p>
            <w:pPr>
              <w:jc w:val="center"/>
            </w:pPr>
            <w:r>
              <w:rPr>
                <w:rFonts w:ascii="Arial" w:cs="Arial" w:eastAsia="Arial" w:hAnsi="Arial"/>
                <w:b/>
                <w:bCs/>
                <w:color w:val="FFFFFF"/>
                <w:sz w:val="48"/>
                <w:szCs w:val="48"/>
              </w:rPr>
              <w:t xml:space="preserve">10</w:t>
            </w:r>
          </w:p>
        </w:tc>
        <w:tc>
          <w:tcPr>
            <w:tcW w:type="dxa" w:w="8160"/>
            <w:tcBorders>
              <w:top w:val="none" w:color="FFFFFF" w:sz="0"/>
              <w:left w:val="none" w:color="FFFFFF" w:sz="0"/>
              <w:bottom w:val="none" w:color="FFFFFF" w:sz="0"/>
              <w:right w:val="none" w:color="FFFFFF" w:sz="0"/>
            </w:tcBorders>
            <w:shd w:fill="F4845F"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Advanced Analytics &amp; Prediction</w:t>
            </w:r>
          </w:p>
          <w:p>
            <w:pPr>
              <w:spacing w:before="0" w:after="0"/>
            </w:pPr>
            <w:r>
              <w:rPr>
                <w:rFonts w:ascii="Arial" w:cs="Arial" w:eastAsia="Arial" w:hAnsi="Arial"/>
                <w:color w:val="CCCCEE"/>
                <w:sz w:val="18"/>
                <w:szCs w:val="18"/>
              </w:rPr>
              <w:t xml:space="preserve">Turn 90 days of behavior data into unfair self-knowledge</w:t>
            </w:r>
          </w:p>
        </w:tc>
      </w:tr>
    </w:tbl>
    <w:p>
      <w:pPr>
        <w:spacing w:before="120" w:after="120"/>
      </w:pPr>
      <w:r>
        <w:t xml:space="preserve"/>
      </w:r>
    </w:p>
    <w:p>
      <w:pPr>
        <w:spacing w:before="360" w:after="60"/>
      </w:pPr>
      <w:r>
        <w:rPr>
          <w:rFonts w:ascii="Arial" w:cs="Arial" w:eastAsia="Arial" w:hAnsi="Arial"/>
          <w:b/>
          <w:bCs/>
          <w:caps/>
          <w:color w:val="5B4FE8"/>
          <w:sz w:val="16"/>
          <w:szCs w:val="16"/>
        </w:rPr>
        <w:t xml:space="preserve">MODULE 10</w:t>
      </w:r>
    </w:p>
    <w:p>
      <w:pPr>
        <w:pStyle w:val="Heading1"/>
        <w:spacing w:before="40" w:after="120"/>
      </w:pPr>
      <w:r>
        <w:rPr>
          <w:rFonts w:ascii="Arial" w:cs="Arial" w:eastAsia="Arial" w:hAnsi="Arial"/>
          <w:b/>
          <w:bCs/>
          <w:color w:val="1C1C2E"/>
          <w:sz w:val="40"/>
          <w:szCs w:val="40"/>
        </w:rPr>
        <w:t xml:space="preserve">Advanced Analytics &amp; Prediction</w:t>
      </w:r>
    </w:p>
    <w:p>
      <w:pPr>
        <w:pBdr>
          <w:bottom w:val="single" w:color="F4845F" w:sz="6" w:space="1"/>
        </w:pBdr>
        <w:spacing w:before="0" w:after="200"/>
      </w:pPr>
      <w:r>
        <w:t xml:space="preserve"/>
      </w:r>
    </w:p>
    <w:p>
      <w:pPr>
        <w:spacing w:before="60" w:after="60"/>
      </w:pPr>
      <w:r>
        <w:t xml:space="preserve"/>
      </w:r>
    </w:p>
    <w:p>
      <w:pPr>
        <w:spacing w:before="40" w:after="140"/>
      </w:pPr>
      <w:r>
        <w:rPr>
          <w:rFonts w:ascii="Arial" w:cs="Arial" w:eastAsia="Arial" w:hAnsi="Arial"/>
          <w:color w:val="0A0A0A"/>
          <w:sz w:val="20"/>
          <w:szCs w:val="20"/>
        </w:rPr>
        <w:t xml:space="preserve">After 90 days of use, the system accumulates enough behavioral data to generate insights that most people never discover about themselves in a lifetime. This module surfaces that intelligence.</w:t>
      </w:r>
    </w:p>
    <w:p>
      <w:pPr>
        <w:spacing w:before="80" w:after="80"/>
      </w:pPr>
      <w:r>
        <w:t xml:space="preserve"/>
      </w:r>
    </w:p>
    <w:p>
      <w:pPr>
        <w:pStyle w:val="Heading2"/>
        <w:spacing w:before="280" w:after="100"/>
      </w:pPr>
      <w:r>
        <w:rPr>
          <w:rFonts w:ascii="Arial" w:cs="Arial" w:eastAsia="Arial" w:hAnsi="Arial"/>
          <w:b/>
          <w:bCs/>
          <w:color w:val="1C1C2E"/>
          <w:sz w:val="26"/>
          <w:szCs w:val="26"/>
        </w:rPr>
        <w:t xml:space="preserve">10.1  Time Audit Engine</w:t>
      </w:r>
    </w:p>
    <w:p>
      <w:pPr>
        <w:spacing w:before="40" w:after="140"/>
      </w:pPr>
      <w:r>
        <w:rPr>
          <w:rFonts w:ascii="Arial" w:cs="Arial" w:eastAsia="Arial" w:hAnsi="Arial"/>
          <w:color w:val="0A0A0A"/>
          <w:sz w:val="20"/>
          <w:szCs w:val="20"/>
        </w:rPr>
        <w:t xml:space="preserve">Tracks where hours actually go vs. where the user plans for them to go. The gap between intended and actual time allocation is the #1 hidden reason goals fail.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Audit Metric</w:t>
            </w:r>
          </w:p>
        </w:tc>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How Calculated</w:t>
            </w:r>
          </w:p>
        </w:tc>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Insight Generated</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Planned vs. Actual Hours</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Sum of estimated_mins vs. sum of actual_mins per category per week</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 planned 10 hrs of study but logged only 6.5. The missing 3.5 hrs went to Admin tasks.'</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Time Leak Detection</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Categories where actual &gt; planned by &gt;30% consistently over 4 weeks</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'Admin tasks consistently consume 40% more time than you estimate. Adjust your estimates or reduce Admin scope.'</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Goal ROI</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Progress % per hour invested per goal (progress delta / hours logged)</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 get 3× more progress per hour on study goals than on business goals. Consider rebalancing time allocation.'</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Wasted Block Analysis</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Time blocks scheduled but never filled with tasks — identified by scheduled time blocks with no linked task completions</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'Tuesday 2–4 PM blocks are consistently unproductive. This appears to be a post-lunch energy trough.'</w:t>
            </w:r>
          </w:p>
        </w:tc>
      </w:tr>
    </w:tbl>
    <w:p>
      <w:pPr>
        <w:spacing w:before="120" w:after="120"/>
      </w:pPr>
      <w:r>
        <w:t xml:space="preserve"/>
      </w:r>
    </w:p>
    <w:p>
      <w:pPr>
        <w:pStyle w:val="Heading2"/>
        <w:spacing w:before="280" w:after="100"/>
      </w:pPr>
      <w:r>
        <w:rPr>
          <w:rFonts w:ascii="Arial" w:cs="Arial" w:eastAsia="Arial" w:hAnsi="Arial"/>
          <w:b/>
          <w:bCs/>
          <w:color w:val="1C1C2E"/>
          <w:sz w:val="26"/>
          <w:szCs w:val="26"/>
        </w:rPr>
        <w:t xml:space="preserve">10.2  The Productivity Weather Report</w:t>
      </w:r>
    </w:p>
    <w:p>
      <w:pPr>
        <w:spacing w:before="40" w:after="140"/>
      </w:pPr>
      <w:r>
        <w:rPr>
          <w:rFonts w:ascii="Arial" w:cs="Arial" w:eastAsia="Arial" w:hAnsi="Arial"/>
          <w:color w:val="0A0A0A"/>
          <w:sz w:val="20"/>
          <w:szCs w:val="20"/>
        </w:rPr>
        <w:t xml:space="preserve">A daily, weekly, and monthly 'weather forecast' for the user's productivity — presented in plain language, not data tables.</w:t>
      </w:r>
    </w:p>
    <w:p>
      <w:pPr>
        <w:spacing w:before="60" w:after="60"/>
      </w:pPr>
      <w:r>
        <w:t xml:space="preserve"/>
      </w:r>
    </w:p>
    <w:p>
      <w:pPr>
        <w:pStyle w:val="Heading3"/>
        <w:spacing w:before="180" w:after="80"/>
      </w:pPr>
      <w:r>
        <w:rPr>
          <w:rFonts w:ascii="Arial" w:cs="Arial" w:eastAsia="Arial" w:hAnsi="Arial"/>
          <w:b/>
          <w:bCs/>
          <w:color w:val="3D3D5C"/>
          <w:sz w:val="21"/>
          <w:szCs w:val="21"/>
        </w:rPr>
        <w:t xml:space="preserve">Daily Forecast (shown at app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42A" w:sz="1"/>
              <w:left w:val="single" w:color="C8942A" w:sz="16"/>
              <w:bottom w:val="single" w:color="C8942A" w:sz="1"/>
              <w:right w:val="single" w:color="C8942A" w:sz="1"/>
            </w:tcBorders>
            <w:shd w:fill="FEF8E7" w:val="clear"/>
            <w:tcMar>
              <w:top w:type="dxa" w:w="120"/>
              <w:left w:type="dxa" w:w="240"/>
              <w:bottom w:type="dxa" w:w="120"/>
              <w:right w:type="dxa" w:w="200"/>
            </w:tcMar>
          </w:tcPr>
          <w:p>
            <w:pPr>
              <w:spacing w:before="0" w:after="60"/>
            </w:pPr>
            <w:r>
              <w:rPr>
                <w:rFonts w:ascii="Arial" w:cs="Arial" w:eastAsia="Arial" w:hAnsi="Arial"/>
                <w:b/>
                <w:bCs/>
                <w:color w:val="C8942A"/>
                <w:sz w:val="20"/>
                <w:szCs w:val="20"/>
              </w:rPr>
              <w:t xml:space="preserve">Example Daily Forecast</w:t>
            </w:r>
          </w:p>
          <w:p>
            <w:pPr>
              <w:spacing w:before="0" w:after="0"/>
            </w:pPr>
            <w:r>
              <w:rPr>
                <w:rFonts w:ascii="Arial" w:cs="Arial" w:eastAsia="Arial" w:hAnsi="Arial"/>
                <w:color w:val="3D3D5C"/>
                <w:sz w:val="19"/>
                <w:szCs w:val="19"/>
              </w:rPr>
              <w:t xml:space="preserve">Today looks like a HIGH-PERFORMANCE day. Your energy check-in is strong (4/5). Tuesday is historically your best day (avg score: 82). You have 3 deep work blocks aligned with your 8-10 AM peak window. Protect this morning — it is worth more than any other part of your week.</w:t>
            </w:r>
          </w:p>
        </w:tc>
      </w:tr>
    </w:tbl>
    <w:p>
      <w:pPr>
        <w:spacing w:before="80" w:after="80"/>
      </w:pPr>
      <w:r>
        <w:t xml:space="preserve"/>
      </w:r>
    </w:p>
    <w:p>
      <w:pPr>
        <w:pStyle w:val="Heading3"/>
        <w:spacing w:before="180" w:after="80"/>
      </w:pPr>
      <w:r>
        <w:rPr>
          <w:rFonts w:ascii="Arial" w:cs="Arial" w:eastAsia="Arial" w:hAnsi="Arial"/>
          <w:b/>
          <w:bCs/>
          <w:color w:val="3D3D5C"/>
          <w:sz w:val="21"/>
          <w:szCs w:val="21"/>
        </w:rPr>
        <w:t xml:space="preserve">Weekly Forecast (shown Sunday evening)</w:t>
      </w:r>
    </w:p>
    <w:p>
      <w:pPr>
        <w:spacing w:before="40" w:after="140"/>
      </w:pPr>
      <w:r>
        <w:rPr>
          <w:rFonts w:ascii="Arial" w:cs="Arial" w:eastAsia="Arial" w:hAnsi="Arial"/>
          <w:color w:val="0A0A0A"/>
          <w:sz w:val="20"/>
          <w:szCs w:val="20"/>
        </w:rPr>
        <w:t xml:space="preserve">Analyzes the upcoming week: how many peak-energy days are predicted based on patterns, upcoming deadlines, and goal velocity status. Gives a single 'Power Day' recommendation — the one day that should be treated as most critical.</w:t>
      </w:r>
    </w:p>
    <w:p>
      <w:pPr>
        <w:spacing w:before="80" w:after="80"/>
      </w:pPr>
      <w:r>
        <w:t xml:space="preserve"/>
      </w:r>
    </w:p>
    <w:p>
      <w:pPr>
        <w:pStyle w:val="Heading3"/>
        <w:spacing w:before="180" w:after="80"/>
      </w:pPr>
      <w:r>
        <w:rPr>
          <w:rFonts w:ascii="Arial" w:cs="Arial" w:eastAsia="Arial" w:hAnsi="Arial"/>
          <w:b/>
          <w:bCs/>
          <w:color w:val="3D3D5C"/>
          <w:sz w:val="21"/>
          <w:szCs w:val="21"/>
        </w:rPr>
        <w:t xml:space="preserve">Monthly Pattern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Pattern Insight</w:t>
            </w:r>
          </w:p>
        </w:tc>
        <w:tc>
          <w:tcPr>
            <w:tcW w:type="dxa" w:w="468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Example Output</w:t>
            </w:r>
          </w:p>
        </w:tc>
      </w:tr>
      <w:tr>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Peak Performance Windows</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'Your 3 highest-output days in the past 30 days were all Tuesdays following 8+ hours of sleep.'</w:t>
            </w:r>
          </w:p>
        </w:tc>
      </w:tr>
      <w:tr>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Goal Completion Predictor</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'At your current velocity, you will complete the CA Income Tax module on March 28 — 3 days ahead of target.'</w:t>
            </w:r>
          </w:p>
        </w:tc>
      </w:tr>
      <w:tr>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Hidden Bottleneck</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'You consistently underperform on Fridays. Your weekly score drops 22 pts on average. Consider front-loading critical work earlier in the week.'</w:t>
            </w:r>
          </w:p>
        </w:tc>
      </w:tr>
      <w:tr>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Compounding Progress Snapshot</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'Over the past 30 days, you have completed 187 tasks, logged 43 deep work hours, and maintained your morning habit for 24 of 30 days. This is the equivalent of 5.4 full 8-hour workdays of pure focused output.'</w:t>
            </w:r>
          </w:p>
        </w:tc>
      </w:tr>
    </w:tbl>
    <w:p>
      <w:pPr>
        <w:spacing w:before="120" w:after="120"/>
      </w:pPr>
      <w:r>
        <w:t xml:space="preserve"/>
      </w:r>
    </w:p>
    <w:p>
      <w:pPr>
        <w:pStyle w:val="Heading2"/>
        <w:spacing w:before="280" w:after="100"/>
      </w:pPr>
      <w:r>
        <w:rPr>
          <w:rFonts w:ascii="Arial" w:cs="Arial" w:eastAsia="Arial" w:hAnsi="Arial"/>
          <w:b/>
          <w:bCs/>
          <w:color w:val="1C1C2E"/>
          <w:sz w:val="26"/>
          <w:szCs w:val="26"/>
        </w:rPr>
        <w:t xml:space="preserve">10.3  Flow State Detector</w:t>
      </w:r>
    </w:p>
    <w:p>
      <w:pPr>
        <w:spacing w:before="40" w:after="140"/>
      </w:pPr>
      <w:r>
        <w:rPr>
          <w:rFonts w:ascii="Arial" w:cs="Arial" w:eastAsia="Arial" w:hAnsi="Arial"/>
          <w:color w:val="0A0A0A"/>
          <w:sz w:val="20"/>
          <w:szCs w:val="20"/>
        </w:rPr>
        <w:t xml:space="preserve">Flow state — the experience of effortless peak performance — is identifiable in task data: it produces clusters of unusually short actual_mins vs. estimated_mins with high self-rated focus scores.</w:t>
      </w:r>
    </w:p>
    <w:p>
      <w:pPr>
        <w:pStyle w:val="ListParagraph"/>
        <w:numPr>
          <w:ilvl w:val="0"/>
          <w:numId w:val="2"/>
        </w:numPr>
        <w:spacing w:before="40" w:after="60"/>
      </w:pPr>
      <w:r>
        <w:rPr>
          <w:rFonts w:ascii="Arial" w:cs="Arial" w:eastAsia="Arial" w:hAnsi="Arial"/>
          <w:b w:val="false"/>
          <w:bCs w:val="false"/>
          <w:color w:val="0A0A0A"/>
          <w:sz w:val="20"/>
          <w:szCs w:val="20"/>
        </w:rPr>
        <w:t xml:space="preserve">After each focus session, the system checks: was actual time &lt; 60% of estimated time AND self-rated focus &gt; 7/10?</w:t>
      </w:r>
    </w:p>
    <w:p>
      <w:pPr>
        <w:pStyle w:val="ListParagraph"/>
        <w:numPr>
          <w:ilvl w:val="0"/>
          <w:numId w:val="2"/>
        </w:numPr>
        <w:spacing w:before="40" w:after="60"/>
      </w:pPr>
      <w:r>
        <w:rPr>
          <w:rFonts w:ascii="Arial" w:cs="Arial" w:eastAsia="Arial" w:hAnsi="Arial"/>
          <w:b w:val="false"/>
          <w:bCs w:val="false"/>
          <w:color w:val="0A0A0A"/>
          <w:sz w:val="20"/>
          <w:szCs w:val="20"/>
        </w:rPr>
        <w:t xml:space="preserve">If yes: that session is tagged as a probable Flow State. Stored with the hour of day, day of week, task category, and prior sleep/energy score.</w:t>
      </w:r>
    </w:p>
    <w:p>
      <w:pPr>
        <w:pStyle w:val="ListParagraph"/>
        <w:numPr>
          <w:ilvl w:val="0"/>
          <w:numId w:val="2"/>
        </w:numPr>
        <w:spacing w:before="40" w:after="60"/>
      </w:pPr>
      <w:r>
        <w:rPr>
          <w:rFonts w:ascii="Arial" w:cs="Arial" w:eastAsia="Arial" w:hAnsi="Arial"/>
          <w:b w:val="false"/>
          <w:bCs w:val="false"/>
          <w:color w:val="0A0A0A"/>
          <w:sz w:val="20"/>
          <w:szCs w:val="20"/>
        </w:rPr>
        <w:t xml:space="preserve">After 10+ tagged flow sessions: the system identifies the conditions most correlated with flow for this user and pre-schedules future deep work blocks under those exact conditions.</w:t>
      </w:r>
    </w:p>
    <w:p>
      <w:pPr>
        <w:pStyle w:val="ListParagraph"/>
        <w:numPr>
          <w:ilvl w:val="0"/>
          <w:numId w:val="2"/>
        </w:numPr>
        <w:spacing w:before="40" w:after="60"/>
      </w:pPr>
      <w:r>
        <w:rPr>
          <w:rFonts w:ascii="Arial" w:cs="Arial" w:eastAsia="Arial" w:hAnsi="Arial"/>
          <w:b w:val="false"/>
          <w:bCs w:val="false"/>
          <w:color w:val="0A0A0A"/>
          <w:sz w:val="20"/>
          <w:szCs w:val="20"/>
        </w:rPr>
        <w:t xml:space="preserve">Monthly report: 'Your flow states most often occur on Tuesday and Wednesday mornings, during study tasks, following days when you rated your energy 4 or 5.'</w:t>
      </w:r>
    </w:p>
    <w:p>
      <w:pPr>
        <w:spacing w:before="120" w:after="120"/>
      </w:pPr>
      <w:r>
        <w:t xml:space="preserve"/>
      </w:r>
    </w:p>
    <w:p>
      <w:pPr>
        <w:pStyle w:val="Heading2"/>
        <w:spacing w:before="280" w:after="100"/>
      </w:pPr>
      <w:r>
        <w:rPr>
          <w:rFonts w:ascii="Arial" w:cs="Arial" w:eastAsia="Arial" w:hAnsi="Arial"/>
          <w:b/>
          <w:bCs/>
          <w:color w:val="1C1C2E"/>
          <w:sz w:val="26"/>
          <w:szCs w:val="26"/>
        </w:rPr>
        <w:t xml:space="preserve">10.4  Goal Autopsy System</w:t>
      </w:r>
    </w:p>
    <w:p>
      <w:pPr>
        <w:spacing w:before="40" w:after="140"/>
      </w:pPr>
      <w:r>
        <w:rPr>
          <w:rFonts w:ascii="Arial" w:cs="Arial" w:eastAsia="Arial" w:hAnsi="Arial"/>
          <w:color w:val="0A0A0A"/>
          <w:sz w:val="20"/>
          <w:szCs w:val="20"/>
        </w:rPr>
        <w:t xml:space="preserve">When a goal is marked complete, delayed, or abandoned, the system conducts a structured retrospective. Most people never analyze why goals succeed or fail — this automates that learning loop.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Autopsy Question</w:t>
            </w:r>
          </w:p>
        </w:tc>
        <w:tc>
          <w:tcPr>
            <w:tcW w:type="dxa" w:w="468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Data Context Provided</w:t>
            </w:r>
          </w:p>
        </w:tc>
      </w:tr>
      <w:tr>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What was the actual completion rate for this goal?</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Auto-populated: planned tasks vs. completed, total hours logged, final progress %</w:t>
            </w:r>
          </w:p>
        </w:tc>
      </w:tr>
      <w:tr>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Which weeks showed the most progress and why?</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Weekly progress deltas charted. User selects the best week and adds a free-text note on what made it work.</w:t>
            </w:r>
          </w:p>
        </w:tc>
      </w:tr>
      <w:tr>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Which weeks showed the least progress and why?</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Weeks with lowest deltas highlighted. What events, moods, or external factors correlated?</w:t>
            </w:r>
          </w:p>
        </w:tc>
      </w:tr>
      <w:tr>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What would you do differently?</w:t>
            </w:r>
          </w:p>
        </w:tc>
        <w:tc>
          <w:tcPr>
            <w:tcW w:type="dxa" w:w="46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Free text. Stored as a learning in the user's knowledge base. Surfaced when a similar goal is created in the future.</w:t>
            </w:r>
          </w:p>
        </w:tc>
      </w:tr>
      <w:tr>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What is the carryover lesson for the next goal?</w:t>
            </w:r>
          </w:p>
        </w:tc>
        <w:tc>
          <w:tcPr>
            <w:tcW w:type="dxa" w:w="46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Single sentence committed to. Auto-prepended to the notes of the next related goal.</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8B5CF6" w:val="clear"/>
            <w:tcMar>
              <w:top w:type="dxa" w:w="160"/>
              <w:left w:type="dxa" w:w="160"/>
              <w:bottom w:type="dxa" w:w="160"/>
              <w:right w:type="dxa" w:w="160"/>
            </w:tcMar>
          </w:tcPr>
          <w:p>
            <w:pPr>
              <w:jc w:val="center"/>
            </w:pPr>
            <w:r>
              <w:rPr>
                <w:rFonts w:ascii="Arial" w:cs="Arial" w:eastAsia="Arial" w:hAnsi="Arial"/>
                <w:b/>
                <w:bCs/>
                <w:color w:val="FFFFFF"/>
                <w:sz w:val="48"/>
                <w:szCs w:val="48"/>
              </w:rPr>
              <w:t xml:space="preserve">11</w:t>
            </w:r>
          </w:p>
        </w:tc>
        <w:tc>
          <w:tcPr>
            <w:tcW w:type="dxa" w:w="8160"/>
            <w:tcBorders>
              <w:top w:val="none" w:color="FFFFFF" w:sz="0"/>
              <w:left w:val="none" w:color="FFFFFF" w:sz="0"/>
              <w:bottom w:val="none" w:color="FFFFFF" w:sz="0"/>
              <w:right w:val="none" w:color="FFFFFF" w:sz="0"/>
            </w:tcBorders>
            <w:shd w:fill="8B5CF6"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Life Context Profiles</w:t>
            </w:r>
          </w:p>
          <w:p>
            <w:pPr>
              <w:spacing w:before="0" w:after="0"/>
            </w:pPr>
            <w:r>
              <w:rPr>
                <w:rFonts w:ascii="Arial" w:cs="Arial" w:eastAsia="Arial" w:hAnsi="Arial"/>
                <w:color w:val="CCCCEE"/>
                <w:sz w:val="18"/>
                <w:szCs w:val="18"/>
              </w:rPr>
              <w:t xml:space="preserve">One system that adapts to every version of you — student, founder, athlete</w:t>
            </w:r>
          </w:p>
        </w:tc>
      </w:tr>
    </w:tbl>
    <w:p>
      <w:pPr>
        <w:spacing w:before="120" w:after="120"/>
      </w:pPr>
      <w:r>
        <w:t xml:space="preserve"/>
      </w:r>
    </w:p>
    <w:p>
      <w:pPr>
        <w:spacing w:before="360" w:after="60"/>
      </w:pPr>
      <w:r>
        <w:rPr>
          <w:rFonts w:ascii="Arial" w:cs="Arial" w:eastAsia="Arial" w:hAnsi="Arial"/>
          <w:b/>
          <w:bCs/>
          <w:caps/>
          <w:color w:val="5B4FE8"/>
          <w:sz w:val="16"/>
          <w:szCs w:val="16"/>
        </w:rPr>
        <w:t xml:space="preserve">MODULE 11</w:t>
      </w:r>
    </w:p>
    <w:p>
      <w:pPr>
        <w:pStyle w:val="Heading1"/>
        <w:spacing w:before="40" w:after="120"/>
      </w:pPr>
      <w:r>
        <w:rPr>
          <w:rFonts w:ascii="Arial" w:cs="Arial" w:eastAsia="Arial" w:hAnsi="Arial"/>
          <w:b/>
          <w:bCs/>
          <w:color w:val="1C1C2E"/>
          <w:sz w:val="40"/>
          <w:szCs w:val="40"/>
        </w:rPr>
        <w:t xml:space="preserve">Life Context Profiles</w:t>
      </w:r>
    </w:p>
    <w:p>
      <w:pPr>
        <w:pBdr>
          <w:bottom w:val="single" w:color="8B5CF6" w:sz="6" w:space="1"/>
        </w:pBdr>
        <w:spacing w:before="0" w:after="200"/>
      </w:pPr>
      <w:r>
        <w:t xml:space="preserve"/>
      </w:r>
    </w:p>
    <w:p>
      <w:pPr>
        <w:spacing w:before="60" w:after="60"/>
      </w:pPr>
      <w:r>
        <w:t xml:space="preserve"/>
      </w:r>
    </w:p>
    <w:p>
      <w:pPr>
        <w:spacing w:before="40" w:after="140"/>
      </w:pPr>
      <w:r>
        <w:rPr>
          <w:rFonts w:ascii="Arial" w:cs="Arial" w:eastAsia="Arial" w:hAnsi="Arial"/>
          <w:color w:val="0A0A0A"/>
          <w:sz w:val="20"/>
          <w:szCs w:val="20"/>
        </w:rPr>
        <w:t xml:space="preserve">Real people are not one-dimensional. A CA student also has a business, a fitness goal, and personal development. This module provides pre-configured profile templates that activate the right goal structures, habit sets, and scheduling logic for each life context.</w:t>
      </w:r>
    </w:p>
    <w:p>
      <w:pPr>
        <w:spacing w:before="80" w:after="80"/>
      </w:pPr>
      <w:r>
        <w:t xml:space="preserve"/>
      </w:r>
    </w:p>
    <w:p>
      <w:pPr>
        <w:pStyle w:val="Heading2"/>
        <w:spacing w:before="280" w:after="100"/>
      </w:pPr>
      <w:r>
        <w:rPr>
          <w:rFonts w:ascii="Arial" w:cs="Arial" w:eastAsia="Arial" w:hAnsi="Arial"/>
          <w:b/>
          <w:bCs/>
          <w:color w:val="1C1C2E"/>
          <w:sz w:val="26"/>
          <w:szCs w:val="26"/>
        </w:rPr>
        <w:t xml:space="preserve">11.1  Profile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2400"/>
        <w:gridCol w:w="2400"/>
      </w:tblGrid>
      <w:tr>
        <w:tc>
          <w:tcPr>
            <w:tcW w:type="dxa" w:w="156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Profile</w:t>
            </w:r>
          </w:p>
        </w:tc>
        <w:tc>
          <w:tcPr>
            <w:tcW w:type="dxa" w:w="300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Pre-loaded Goal Structure</w:t>
            </w:r>
          </w:p>
        </w:tc>
        <w:tc>
          <w:tcPr>
            <w:tcW w:type="dxa" w:w="240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Default Habits</w:t>
            </w:r>
          </w:p>
        </w:tc>
        <w:tc>
          <w:tcPr>
            <w:tcW w:type="dxa" w:w="240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Scheduling Bias</w:t>
            </w:r>
          </w:p>
        </w:tc>
      </w:tr>
      <w:tr>
        <w:tc>
          <w:tcPr>
            <w:tcW w:type="dxa" w:w="156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Student</w:t>
            </w:r>
          </w:p>
        </w:tc>
        <w:tc>
          <w:tcPr>
            <w:tcW w:type="dxa" w:w="30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Exam → Subject → Chapter → Daily Study Session cascade. Mock exam blocks auto-scheduled 3 weeks before exam dates.</w:t>
            </w:r>
          </w:p>
        </w:tc>
        <w:tc>
          <w:tcPr>
            <w:tcW w:type="dxa" w:w="24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Study sessions, practice questions, revision, sleep consistency, no-phone study blocks</w:t>
            </w:r>
          </w:p>
        </w:tc>
        <w:tc>
          <w:tcPr>
            <w:tcW w:type="dxa" w:w="24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Deep work blocks in AM. Revision in PM. Evenings for review + next-day prep.</w:t>
            </w:r>
          </w:p>
        </w:tc>
      </w:tr>
      <w:tr>
        <w:tc>
          <w:tcPr>
            <w:tcW w:type="dxa" w:w="156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Founder</w:t>
            </w:r>
          </w:p>
        </w:tc>
        <w:tc>
          <w:tcPr>
            <w:tcW w:type="dxa" w:w="30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Annual revenue target → Quarterly OKRs → Monthly milestones → Weekly sprints → Daily tasks. Investor update reminders.</w:t>
            </w:r>
          </w:p>
        </w:tc>
        <w:tc>
          <w:tcPr>
            <w:tcW w:type="dxa" w:w="24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Team syncs, customer calls, deep work for strategy, weekly financial review, exercise</w:t>
            </w:r>
          </w:p>
        </w:tc>
        <w:tc>
          <w:tcPr>
            <w:tcW w:type="dxa" w:w="24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Deep work blocks for strategy AM. Meetings PM. Avoid task-switching before 11 AM.</w:t>
            </w:r>
          </w:p>
        </w:tc>
      </w:tr>
      <w:tr>
        <w:tc>
          <w:tcPr>
            <w:tcW w:type="dxa" w:w="156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Athlete</w:t>
            </w:r>
          </w:p>
        </w:tc>
        <w:tc>
          <w:tcPr>
            <w:tcW w:type="dxa" w:w="30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Competition date → Training phases (base, build, peak, taper) → Weekly training load → Daily sessions. Performance metrics tracked separately.</w:t>
            </w:r>
          </w:p>
        </w:tc>
        <w:tc>
          <w:tcPr>
            <w:tcW w:type="dxa" w:w="24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Training sessions, nutrition logging, sleep tracking, mobility work, mental conditioning</w:t>
            </w:r>
          </w:p>
        </w:tc>
        <w:tc>
          <w:tcPr>
            <w:tcW w:type="dxa" w:w="240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Training as a non-negotiable anchor block. Cognitive work after physical. Recovery days protected.</w:t>
            </w:r>
          </w:p>
        </w:tc>
      </w:tr>
      <w:tr>
        <w:tc>
          <w:tcPr>
            <w:tcW w:type="dxa" w:w="156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All-Rounder</w:t>
            </w:r>
          </w:p>
        </w:tc>
        <w:tc>
          <w:tcPr>
            <w:tcW w:type="dxa" w:w="30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Life Wheel model: 8 domains (career, health, relationships, finance, learning, spiritual, creative, social). Goals balanced across all domains.</w:t>
            </w:r>
          </w:p>
        </w:tc>
        <w:tc>
          <w:tcPr>
            <w:tcW w:type="dxa" w:w="24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Morning routine anchor, exercise, learning, one social connection, gratitude or reflection</w:t>
            </w:r>
          </w:p>
        </w:tc>
        <w:tc>
          <w:tcPr>
            <w:tcW w:type="dxa" w:w="240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Balanced across domains. No single domain &gt;35% of weekly scheduled time.</w:t>
            </w:r>
          </w:p>
        </w:tc>
      </w:tr>
    </w:tbl>
    <w:p>
      <w:pPr>
        <w:spacing w:before="120" w:after="120"/>
      </w:pPr>
      <w:r>
        <w:t xml:space="preserve"/>
      </w:r>
    </w:p>
    <w:p>
      <w:pPr>
        <w:pStyle w:val="Heading2"/>
        <w:spacing w:before="280" w:after="100"/>
      </w:pPr>
      <w:r>
        <w:rPr>
          <w:rFonts w:ascii="Arial" w:cs="Arial" w:eastAsia="Arial" w:hAnsi="Arial"/>
          <w:b/>
          <w:bCs/>
          <w:color w:val="1C1C2E"/>
          <w:sz w:val="26"/>
          <w:szCs w:val="26"/>
        </w:rPr>
        <w:t xml:space="preserve">11.2  Life Wheel Balance Score</w:t>
      </w:r>
    </w:p>
    <w:p>
      <w:pPr>
        <w:spacing w:before="40" w:after="140"/>
      </w:pPr>
      <w:r>
        <w:rPr>
          <w:rFonts w:ascii="Arial" w:cs="Arial" w:eastAsia="Arial" w:hAnsi="Arial"/>
          <w:color w:val="0A0A0A"/>
          <w:sz w:val="20"/>
          <w:szCs w:val="20"/>
        </w:rPr>
        <w:t xml:space="preserve">For All-Rounder profile users: the Life Wheel is a visual diagnostic showing how balanced effort is across 8 life domains. Updated weekly.</w:t>
      </w:r>
    </w:p>
    <w:p>
      <w:pPr>
        <w:pStyle w:val="ListParagraph"/>
        <w:numPr>
          <w:ilvl w:val="0"/>
          <w:numId w:val="2"/>
        </w:numPr>
        <w:spacing w:before="40" w:after="60"/>
      </w:pPr>
      <w:r>
        <w:rPr>
          <w:rFonts w:ascii="Arial" w:cs="Arial" w:eastAsia="Arial" w:hAnsi="Arial"/>
          <w:b w:val="false"/>
          <w:bCs w:val="false"/>
          <w:color w:val="0A0A0A"/>
          <w:sz w:val="20"/>
          <w:szCs w:val="20"/>
        </w:rPr>
        <w:t xml:space="preserve">8 domains: Career/Study · Health · Relationships · Finances · Learning · Spiritual · Creative · Social</w:t>
      </w:r>
    </w:p>
    <w:p>
      <w:pPr>
        <w:pStyle w:val="ListParagraph"/>
        <w:numPr>
          <w:ilvl w:val="0"/>
          <w:numId w:val="2"/>
        </w:numPr>
        <w:spacing w:before="40" w:after="60"/>
      </w:pPr>
      <w:r>
        <w:rPr>
          <w:rFonts w:ascii="Arial" w:cs="Arial" w:eastAsia="Arial" w:hAnsi="Arial"/>
          <w:b w:val="false"/>
          <w:bCs w:val="false"/>
          <w:color w:val="0A0A0A"/>
          <w:sz w:val="20"/>
          <w:szCs w:val="20"/>
        </w:rPr>
        <w:t xml:space="preserve">Each domain scored 1–10 based on: hours invested, goals active, habits maintained, user self-rating</w:t>
      </w:r>
    </w:p>
    <w:p>
      <w:pPr>
        <w:pStyle w:val="ListParagraph"/>
        <w:numPr>
          <w:ilvl w:val="0"/>
          <w:numId w:val="2"/>
        </w:numPr>
        <w:spacing w:before="40" w:after="60"/>
      </w:pPr>
      <w:r>
        <w:rPr>
          <w:rFonts w:ascii="Arial" w:cs="Arial" w:eastAsia="Arial" w:hAnsi="Arial"/>
          <w:b w:val="false"/>
          <w:bCs w:val="false"/>
          <w:color w:val="0A0A0A"/>
          <w:sz w:val="20"/>
          <w:szCs w:val="20"/>
        </w:rPr>
        <w:t xml:space="preserve">Rendered as an octagonal radar chart — 'full circle' = perfectly balanced life</w:t>
      </w:r>
    </w:p>
    <w:p>
      <w:pPr>
        <w:pStyle w:val="ListParagraph"/>
        <w:numPr>
          <w:ilvl w:val="0"/>
          <w:numId w:val="2"/>
        </w:numPr>
        <w:spacing w:before="40" w:after="60"/>
      </w:pPr>
      <w:r>
        <w:rPr>
          <w:rFonts w:ascii="Arial" w:cs="Arial" w:eastAsia="Arial" w:hAnsi="Arial"/>
          <w:b w:val="false"/>
          <w:bCs w:val="false"/>
          <w:color w:val="0A0A0A"/>
          <w:sz w:val="20"/>
          <w:szCs w:val="20"/>
        </w:rPr>
        <w:t xml:space="preserve">Weekly insight: 'Your health score dropped from 7 to 4 this week while your career score hit 9. High performance in one area is hiding neglect in another. Is this intentional?'</w:t>
      </w:r>
    </w:p>
    <w:p>
      <w:pPr>
        <w:pStyle w:val="ListParagraph"/>
        <w:numPr>
          <w:ilvl w:val="0"/>
          <w:numId w:val="2"/>
        </w:numPr>
        <w:spacing w:before="40" w:after="60"/>
      </w:pPr>
      <w:r>
        <w:rPr>
          <w:rFonts w:ascii="Arial" w:cs="Arial" w:eastAsia="Arial" w:hAnsi="Arial"/>
          <w:b w:val="false"/>
          <w:bCs w:val="false"/>
          <w:color w:val="0A0A0A"/>
          <w:sz w:val="20"/>
          <w:szCs w:val="20"/>
        </w:rPr>
        <w:t xml:space="preserve">The system never judges the imbalance — it only makes it visible. The user decides if it is acceptable.</w:t>
      </w:r>
    </w:p>
    <w:p>
      <w:pPr>
        <w:spacing w:before="120" w:after="120"/>
      </w:pPr>
      <w:r>
        <w:t xml:space="preserve"/>
      </w:r>
    </w:p>
    <w:p>
      <w:pPr>
        <w:pStyle w:val="Heading2"/>
        <w:spacing w:before="280" w:after="100"/>
      </w:pPr>
      <w:r>
        <w:rPr>
          <w:rFonts w:ascii="Arial" w:cs="Arial" w:eastAsia="Arial" w:hAnsi="Arial"/>
          <w:b/>
          <w:bCs/>
          <w:color w:val="1C1C2E"/>
          <w:sz w:val="26"/>
          <w:szCs w:val="26"/>
        </w:rPr>
        <w:t xml:space="preserve">11.3  Season Mode</w:t>
      </w:r>
    </w:p>
    <w:p>
      <w:pPr>
        <w:spacing w:before="40" w:after="140"/>
      </w:pPr>
      <w:r>
        <w:rPr>
          <w:rFonts w:ascii="Arial" w:cs="Arial" w:eastAsia="Arial" w:hAnsi="Arial"/>
          <w:color w:val="0A0A0A"/>
          <w:sz w:val="20"/>
          <w:szCs w:val="20"/>
        </w:rPr>
        <w:t xml:space="preserve">Life is not a steady state. Some periods demand all-in intensity on one domain (exam season, product launch, competition prep). Season Mode legitimizes this without losing the system's tracking.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Feature</w:t>
            </w:r>
          </w:p>
        </w:tc>
        <w:tc>
          <w:tcPr>
            <w:tcW w:type="dxa" w:w="62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Behavior in Season Mode</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Activate Season Mode</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User selects a focus domain, start date, and end date. System acknowledges: 'Study Season active until March 31. Other domains will be in maintenance mode.'</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Maintenance Mode Goals</w:t>
            </w:r>
          </w:p>
        </w:tc>
        <w:tc>
          <w:tcPr>
            <w:tcW w:type="dxa" w:w="62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Non-focus domain goals are moved to Maintenance status. Minimum viable habits only. Velocity alerts suppressed for these goals.</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Season Scorecard</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At season end, a special Season Retrospective is triggered: what was achieved, what was sacrificed, and what needs rebuilding now that the season is over.</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Auto-Rebalance Post-Season</w:t>
            </w:r>
          </w:p>
        </w:tc>
        <w:tc>
          <w:tcPr>
            <w:tcW w:type="dxa" w:w="62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When Season Mode ends, AI generates a 2-week rebalancing plan to restore neglected domains to baseline before setting new ambitious targets.</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5252" w:val="clear"/>
            <w:tcMar>
              <w:top w:type="dxa" w:w="160"/>
              <w:left w:type="dxa" w:w="160"/>
              <w:bottom w:type="dxa" w:w="160"/>
              <w:right w:type="dxa" w:w="160"/>
            </w:tcMar>
          </w:tcPr>
          <w:p>
            <w:pPr>
              <w:jc w:val="center"/>
            </w:pPr>
            <w:r>
              <w:rPr>
                <w:rFonts w:ascii="Arial" w:cs="Arial" w:eastAsia="Arial" w:hAnsi="Arial"/>
                <w:b/>
                <w:bCs/>
                <w:color w:val="FFFFFF"/>
                <w:sz w:val="48"/>
                <w:szCs w:val="48"/>
              </w:rPr>
              <w:t xml:space="preserve">12</w:t>
            </w:r>
          </w:p>
        </w:tc>
        <w:tc>
          <w:tcPr>
            <w:tcW w:type="dxa" w:w="8160"/>
            <w:tcBorders>
              <w:top w:val="none" w:color="FFFFFF" w:sz="0"/>
              <w:left w:val="none" w:color="FFFFFF" w:sz="0"/>
              <w:bottom w:val="none" w:color="FFFFFF" w:sz="0"/>
              <w:right w:val="none" w:color="FFFFFF" w:sz="0"/>
            </w:tcBorders>
            <w:shd w:fill="E05252"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Crisis Recovery &amp; Resilience Engine</w:t>
            </w:r>
          </w:p>
          <w:p>
            <w:pPr>
              <w:spacing w:before="0" w:after="0"/>
            </w:pPr>
            <w:r>
              <w:rPr>
                <w:rFonts w:ascii="Arial" w:cs="Arial" w:eastAsia="Arial" w:hAnsi="Arial"/>
                <w:color w:val="CCCCEE"/>
                <w:sz w:val="18"/>
                <w:szCs w:val="18"/>
              </w:rPr>
              <w:t xml:space="preserve">What separates long-term achievers is not perfection — it is recovery speed</w:t>
            </w:r>
          </w:p>
        </w:tc>
      </w:tr>
    </w:tbl>
    <w:p>
      <w:pPr>
        <w:spacing w:before="120" w:after="120"/>
      </w:pPr>
      <w:r>
        <w:t xml:space="preserve"/>
      </w:r>
    </w:p>
    <w:p>
      <w:pPr>
        <w:spacing w:before="360" w:after="60"/>
      </w:pPr>
      <w:r>
        <w:rPr>
          <w:rFonts w:ascii="Arial" w:cs="Arial" w:eastAsia="Arial" w:hAnsi="Arial"/>
          <w:b/>
          <w:bCs/>
          <w:caps/>
          <w:color w:val="5B4FE8"/>
          <w:sz w:val="16"/>
          <w:szCs w:val="16"/>
        </w:rPr>
        <w:t xml:space="preserve">MODULE 12</w:t>
      </w:r>
    </w:p>
    <w:p>
      <w:pPr>
        <w:pStyle w:val="Heading1"/>
        <w:spacing w:before="40" w:after="120"/>
      </w:pPr>
      <w:r>
        <w:rPr>
          <w:rFonts w:ascii="Arial" w:cs="Arial" w:eastAsia="Arial" w:hAnsi="Arial"/>
          <w:b/>
          <w:bCs/>
          <w:color w:val="1C1C2E"/>
          <w:sz w:val="40"/>
          <w:szCs w:val="40"/>
        </w:rPr>
        <w:t xml:space="preserve">Crisis Recovery &amp; Resilience Engine</w:t>
      </w:r>
    </w:p>
    <w:p>
      <w:pPr>
        <w:pBdr>
          <w:bottom w:val="single" w:color="E05252" w:sz="6" w:space="1"/>
        </w:pBdr>
        <w:spacing w:before="0" w:after="200"/>
      </w:pPr>
      <w:r>
        <w:t xml:space="preserve"/>
      </w:r>
    </w:p>
    <w:p>
      <w:pPr>
        <w:spacing w:before="60" w:after="60"/>
      </w:pPr>
      <w:r>
        <w:t xml:space="preserve"/>
      </w:r>
    </w:p>
    <w:p>
      <w:pPr>
        <w:spacing w:before="40" w:after="140"/>
      </w:pPr>
      <w:r>
        <w:rPr>
          <w:rFonts w:ascii="Arial" w:cs="Arial" w:eastAsia="Arial" w:hAnsi="Arial"/>
          <w:color w:val="0A0A0A"/>
          <w:sz w:val="20"/>
          <w:szCs w:val="20"/>
        </w:rPr>
        <w:t xml:space="preserve">Every user will fall off track. The systems that fail are the ones with no recovery pathway. This module is designed entirely around the reality of inconsistency — making getting back on track frictionless.</w:t>
      </w:r>
    </w:p>
    <w:p>
      <w:pPr>
        <w:spacing w:before="80" w:after="80"/>
      </w:pPr>
      <w:r>
        <w:t xml:space="preserve"/>
      </w:r>
    </w:p>
    <w:p>
      <w:pPr>
        <w:pStyle w:val="Heading2"/>
        <w:spacing w:before="280" w:after="100"/>
      </w:pPr>
      <w:r>
        <w:rPr>
          <w:rFonts w:ascii="Arial" w:cs="Arial" w:eastAsia="Arial" w:hAnsi="Arial"/>
          <w:b/>
          <w:bCs/>
          <w:color w:val="1C1C2E"/>
          <w:sz w:val="26"/>
          <w:szCs w:val="26"/>
        </w:rPr>
        <w:t xml:space="preserve">12.1  The Falloff Detection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Signal</w:t>
            </w:r>
          </w:p>
        </w:tc>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Threshold</w:t>
            </w:r>
          </w:p>
        </w:tc>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Response</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App not opened</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3+ consecutive days</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Soft re-engagement notification. No guilt language. 'Welcome back. One small action is all it takes.'</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Task completion rate</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&lt;30% for 5 consecutive days</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Activate Reduced Mode: strip schedule to 2 must-do tasks only. Ask: 'What is getting in the way?'</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All habits broken simultaneously</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0% habit completion for 3+ days</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Reset ritual: ask user to recommit to just 1 habit. Single habit rebuilds the daily structure.</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Weekly score cliff</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Score drops &gt;30 pts in one week</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Trigger a Crisis Check-in: 5 questions diagnosing whether the issue is motivation, overwhelm, external circumstances, or health.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252" w:sz="1"/>
              <w:left w:val="single" w:color="E05252" w:sz="16"/>
              <w:bottom w:val="single" w:color="E05252" w:sz="1"/>
              <w:right w:val="single" w:color="E05252" w:sz="1"/>
            </w:tcBorders>
            <w:shd w:fill="FDECEA" w:val="clear"/>
            <w:tcMar>
              <w:top w:type="dxa" w:w="120"/>
              <w:left w:type="dxa" w:w="240"/>
              <w:bottom w:type="dxa" w:w="120"/>
              <w:right w:type="dxa" w:w="200"/>
            </w:tcMar>
          </w:tcPr>
          <w:p>
            <w:pPr>
              <w:spacing w:before="0" w:after="60"/>
            </w:pPr>
            <w:r>
              <w:rPr>
                <w:rFonts w:ascii="Arial" w:cs="Arial" w:eastAsia="Arial" w:hAnsi="Arial"/>
                <w:b/>
                <w:bCs/>
                <w:color w:val="E05252"/>
                <w:sz w:val="20"/>
                <w:szCs w:val="20"/>
              </w:rPr>
              <w:t xml:space="preserve">Language Design Rule: Zero Shame</w:t>
            </w:r>
          </w:p>
          <w:p>
            <w:pPr>
              <w:spacing w:before="0" w:after="0"/>
            </w:pPr>
            <w:r>
              <w:rPr>
                <w:rFonts w:ascii="Arial" w:cs="Arial" w:eastAsia="Arial" w:hAnsi="Arial"/>
                <w:color w:val="3D3D5C"/>
                <w:sz w:val="19"/>
                <w:szCs w:val="19"/>
              </w:rPr>
              <w:t xml:space="preserve">All recovery messaging must be forward-facing and non-judgmental. Never display: 'You missed X days.' Instead: 'Ready to restart? Here is your first step back.' The system's job is to lower the activation energy for re-entry, not to punish absence.</w:t>
            </w:r>
          </w:p>
        </w:tc>
      </w:tr>
    </w:tbl>
    <w:p>
      <w:pPr>
        <w:spacing w:before="120" w:after="120"/>
      </w:pPr>
      <w:r>
        <w:t xml:space="preserve"/>
      </w:r>
    </w:p>
    <w:p>
      <w:pPr>
        <w:pStyle w:val="Heading2"/>
        <w:spacing w:before="280" w:after="100"/>
      </w:pPr>
      <w:r>
        <w:rPr>
          <w:rFonts w:ascii="Arial" w:cs="Arial" w:eastAsia="Arial" w:hAnsi="Arial"/>
          <w:b/>
          <w:bCs/>
          <w:color w:val="1C1C2E"/>
          <w:sz w:val="26"/>
          <w:szCs w:val="26"/>
        </w:rPr>
        <w:t xml:space="preserve">12.2  The 3-Day Reset Protocol</w:t>
      </w:r>
    </w:p>
    <w:p>
      <w:pPr>
        <w:spacing w:before="40" w:after="140"/>
      </w:pPr>
      <w:r>
        <w:rPr>
          <w:rFonts w:ascii="Arial" w:cs="Arial" w:eastAsia="Arial" w:hAnsi="Arial"/>
          <w:color w:val="0A0A0A"/>
          <w:sz w:val="20"/>
          <w:szCs w:val="20"/>
        </w:rPr>
        <w:t xml:space="preserve">A structured re-entry plan that rebuilds momentum after any significant falloff. Automatically offered when falloff is detected.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Day</w:t>
            </w:r>
          </w:p>
        </w:tc>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Focus</w:t>
            </w:r>
          </w:p>
        </w:tc>
        <w:tc>
          <w:tcPr>
            <w:tcW w:type="dxa" w:w="62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Tasks</w:t>
            </w:r>
          </w:p>
        </w:tc>
      </w:tr>
      <w:tr>
        <w:tc>
          <w:tcPr>
            <w:tcW w:type="dxa" w:w="7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Day 1</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Recommit</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Complete only 2 tasks. Both must be P1. No new goals. Re-read your Vision statement. Confirm one habit.</w:t>
            </w:r>
          </w:p>
        </w:tc>
      </w:tr>
      <w:tr>
        <w:tc>
          <w:tcPr>
            <w:tcW w:type="dxa" w:w="78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Day 2</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Rebuild</w:t>
            </w:r>
          </w:p>
        </w:tc>
        <w:tc>
          <w:tcPr>
            <w:tcW w:type="dxa" w:w="62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Return to 50% of normal task load. Reactivate all habits. Do a 5-minute daily review in the evening.</w:t>
            </w:r>
          </w:p>
        </w:tc>
      </w:tr>
      <w:tr>
        <w:tc>
          <w:tcPr>
            <w:tcW w:type="dxa" w:w="78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Day 3</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Relaunch</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Full normal schedule resumes. AI recalibrates all velocity predictions based on the gap days. No catch-up pressure — gap days are absorbed.</w:t>
            </w:r>
          </w:p>
        </w:tc>
      </w:tr>
    </w:tbl>
    <w:p>
      <w:pPr>
        <w:spacing w:before="120" w:after="120"/>
      </w:pPr>
      <w:r>
        <w:t xml:space="preserve"/>
      </w:r>
    </w:p>
    <w:p>
      <w:pPr>
        <w:pStyle w:val="Heading2"/>
        <w:spacing w:before="280" w:after="100"/>
      </w:pPr>
      <w:r>
        <w:rPr>
          <w:rFonts w:ascii="Arial" w:cs="Arial" w:eastAsia="Arial" w:hAnsi="Arial"/>
          <w:b/>
          <w:bCs/>
          <w:color w:val="1C1C2E"/>
          <w:sz w:val="26"/>
          <w:szCs w:val="26"/>
        </w:rPr>
        <w:t xml:space="preserve">12.3  Burnout Prevention Signals</w:t>
      </w:r>
    </w:p>
    <w:p>
      <w:pPr>
        <w:spacing w:before="40" w:after="140"/>
      </w:pPr>
      <w:r>
        <w:rPr>
          <w:rFonts w:ascii="Arial" w:cs="Arial" w:eastAsia="Arial" w:hAnsi="Arial"/>
          <w:color w:val="0A0A0A"/>
          <w:sz w:val="20"/>
          <w:szCs w:val="20"/>
        </w:rPr>
        <w:t xml:space="preserve">Sustained high performance without recovery creates burnout — which destroys months of progress. The system monitors early warning signals.</w:t>
      </w:r>
    </w:p>
    <w:p>
      <w:pPr>
        <w:spacing w:before="60" w:after="60"/>
      </w:pPr>
      <w:r>
        <w:t xml:space="preserve"/>
      </w:r>
    </w:p>
    <w:p>
      <w:pPr>
        <w:pStyle w:val="ListParagraph"/>
        <w:numPr>
          <w:ilvl w:val="0"/>
          <w:numId w:val="2"/>
        </w:numPr>
        <w:spacing w:before="40" w:after="60"/>
      </w:pPr>
      <w:r>
        <w:rPr>
          <w:rFonts w:ascii="Arial" w:cs="Arial" w:eastAsia="Arial" w:hAnsi="Arial"/>
          <w:b w:val="false"/>
          <w:bCs w:val="false"/>
          <w:color w:val="0A0A0A"/>
          <w:sz w:val="20"/>
          <w:szCs w:val="20"/>
        </w:rPr>
        <w:t xml:space="preserve">Burnout Warning 1 — Effort without recovery: 7+ consecutive days with productivity score &gt;80 AND no rest blocks scheduled. Alert: 'You have been in high output for 7 days. Schedule a recovery day this week.'</w:t>
      </w:r>
    </w:p>
    <w:p>
      <w:pPr>
        <w:pStyle w:val="ListParagraph"/>
        <w:numPr>
          <w:ilvl w:val="0"/>
          <w:numId w:val="2"/>
        </w:numPr>
        <w:spacing w:before="40" w:after="60"/>
      </w:pPr>
      <w:r>
        <w:rPr>
          <w:rFonts w:ascii="Arial" w:cs="Arial" w:eastAsia="Arial" w:hAnsi="Arial"/>
          <w:b w:val="false"/>
          <w:bCs w:val="false"/>
          <w:color w:val="0A0A0A"/>
          <w:sz w:val="20"/>
          <w:szCs w:val="20"/>
        </w:rPr>
        <w:t xml:space="preserve">Burnout Warning 2 — Diminishing returns: Actual focus duration per session declining week over week for 3 consecutive weeks despite no change in schedule. Alert: 'Your average focus duration has dropped 40% over 3 weeks. Your brain needs a recovery investment.'</w:t>
      </w:r>
    </w:p>
    <w:p>
      <w:pPr>
        <w:pStyle w:val="ListParagraph"/>
        <w:numPr>
          <w:ilvl w:val="0"/>
          <w:numId w:val="2"/>
        </w:numPr>
        <w:spacing w:before="40" w:after="60"/>
      </w:pPr>
      <w:r>
        <w:rPr>
          <w:rFonts w:ascii="Arial" w:cs="Arial" w:eastAsia="Arial" w:hAnsi="Arial"/>
          <w:b w:val="false"/>
          <w:bCs w:val="false"/>
          <w:color w:val="0A0A0A"/>
          <w:sz w:val="20"/>
          <w:szCs w:val="20"/>
        </w:rPr>
        <w:t xml:space="preserve">Burnout Warning 3 — Motivation collapse: Daily mood check-in shows motivation score &lt;2 for 5+ consecutive days. Alert: 'You have rated your motivation very low for 5 days. This is a signal, not a character flaw. Let us talk about what is happening.'</w:t>
      </w:r>
    </w:p>
    <w:p>
      <w:pPr>
        <w:pStyle w:val="ListParagraph"/>
        <w:numPr>
          <w:ilvl w:val="0"/>
          <w:numId w:val="2"/>
        </w:numPr>
        <w:spacing w:before="40" w:after="60"/>
      </w:pPr>
      <w:r>
        <w:rPr>
          <w:rFonts w:ascii="Arial" w:cs="Arial" w:eastAsia="Arial" w:hAnsi="Arial"/>
          <w:b w:val="false"/>
          <w:bCs w:val="false"/>
          <w:color w:val="0A0A0A"/>
          <w:sz w:val="20"/>
          <w:szCs w:val="20"/>
        </w:rPr>
        <w:t xml:space="preserve">All burnout alerts include a one-tap option: 'Schedule a Recovery Day' — which blocks the next available day as protected rest with no tasks, no deep work, and no review.</w:t>
      </w:r>
    </w:p>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8942A" w:val="clear"/>
            <w:tcMar>
              <w:top w:type="dxa" w:w="160"/>
              <w:left w:type="dxa" w:w="160"/>
              <w:bottom w:type="dxa" w:w="160"/>
              <w:right w:type="dxa" w:w="160"/>
            </w:tcMar>
          </w:tcPr>
          <w:p>
            <w:pPr>
              <w:jc w:val="center"/>
            </w:pPr>
            <w:r>
              <w:rPr>
                <w:rFonts w:ascii="Arial" w:cs="Arial" w:eastAsia="Arial" w:hAnsi="Arial"/>
                <w:b/>
                <w:bCs/>
                <w:color w:val="FFFFFF"/>
                <w:sz w:val="48"/>
                <w:szCs w:val="48"/>
              </w:rPr>
              <w:t xml:space="preserve">13</w:t>
            </w:r>
          </w:p>
        </w:tc>
        <w:tc>
          <w:tcPr>
            <w:tcW w:type="dxa" w:w="8160"/>
            <w:tcBorders>
              <w:top w:val="none" w:color="FFFFFF" w:sz="0"/>
              <w:left w:val="none" w:color="FFFFFF" w:sz="0"/>
              <w:bottom w:val="none" w:color="FFFFFF" w:sz="0"/>
              <w:right w:val="none" w:color="FFFFFF" w:sz="0"/>
            </w:tcBorders>
            <w:shd w:fill="C8942A"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Second Brain Integration</w:t>
            </w:r>
          </w:p>
          <w:p>
            <w:pPr>
              <w:spacing w:before="0" w:after="0"/>
            </w:pPr>
            <w:r>
              <w:rPr>
                <w:rFonts w:ascii="Arial" w:cs="Arial" w:eastAsia="Arial" w:hAnsi="Arial"/>
                <w:color w:val="CCCCEE"/>
                <w:sz w:val="18"/>
                <w:szCs w:val="18"/>
              </w:rPr>
              <w:t xml:space="preserve">Capture what you learn while you execute — build compounding knowledge</w:t>
            </w:r>
          </w:p>
        </w:tc>
      </w:tr>
    </w:tbl>
    <w:p>
      <w:pPr>
        <w:spacing w:before="120" w:after="120"/>
      </w:pPr>
      <w:r>
        <w:t xml:space="preserve"/>
      </w:r>
    </w:p>
    <w:p>
      <w:pPr>
        <w:spacing w:before="360" w:after="60"/>
      </w:pPr>
      <w:r>
        <w:rPr>
          <w:rFonts w:ascii="Arial" w:cs="Arial" w:eastAsia="Arial" w:hAnsi="Arial"/>
          <w:b/>
          <w:bCs/>
          <w:caps/>
          <w:color w:val="5B4FE8"/>
          <w:sz w:val="16"/>
          <w:szCs w:val="16"/>
        </w:rPr>
        <w:t xml:space="preserve">MODULE 13</w:t>
      </w:r>
    </w:p>
    <w:p>
      <w:pPr>
        <w:pStyle w:val="Heading1"/>
        <w:spacing w:before="40" w:after="120"/>
      </w:pPr>
      <w:r>
        <w:rPr>
          <w:rFonts w:ascii="Arial" w:cs="Arial" w:eastAsia="Arial" w:hAnsi="Arial"/>
          <w:b/>
          <w:bCs/>
          <w:color w:val="1C1C2E"/>
          <w:sz w:val="40"/>
          <w:szCs w:val="40"/>
        </w:rPr>
        <w:t xml:space="preserve">Second Brain &amp; Knowledge Capture</w:t>
      </w:r>
    </w:p>
    <w:p>
      <w:pPr>
        <w:pBdr>
          <w:bottom w:val="single" w:color="C8942A" w:sz="6" w:space="1"/>
        </w:pBdr>
        <w:spacing w:before="0" w:after="200"/>
      </w:pPr>
      <w:r>
        <w:t xml:space="preserve"/>
      </w:r>
    </w:p>
    <w:p>
      <w:pPr>
        <w:spacing w:before="60" w:after="60"/>
      </w:pPr>
      <w:r>
        <w:t xml:space="preserve"/>
      </w:r>
    </w:p>
    <w:p>
      <w:pPr>
        <w:spacing w:before="40" w:after="140"/>
      </w:pPr>
      <w:r>
        <w:rPr>
          <w:rFonts w:ascii="Arial" w:cs="Arial" w:eastAsia="Arial" w:hAnsi="Arial"/>
          <w:color w:val="0A0A0A"/>
          <w:sz w:val="20"/>
          <w:szCs w:val="20"/>
        </w:rPr>
        <w:t xml:space="preserve">High performers do not just complete tasks — they build knowledge assets. This module adds a lightweight knowledge capture layer to every goal and focus session, turning execution into a compounding library.</w:t>
      </w:r>
    </w:p>
    <w:p>
      <w:pPr>
        <w:spacing w:before="80" w:after="80"/>
      </w:pPr>
      <w:r>
        <w:t xml:space="preserve"/>
      </w:r>
    </w:p>
    <w:p>
      <w:pPr>
        <w:pStyle w:val="Heading2"/>
        <w:spacing w:before="280" w:after="100"/>
      </w:pPr>
      <w:r>
        <w:rPr>
          <w:rFonts w:ascii="Arial" w:cs="Arial" w:eastAsia="Arial" w:hAnsi="Arial"/>
          <w:b/>
          <w:bCs/>
          <w:color w:val="1C1C2E"/>
          <w:sz w:val="26"/>
          <w:szCs w:val="26"/>
        </w:rPr>
        <w:t xml:space="preserve">13.1  Insight Capture (During Focus Sessions)</w:t>
      </w:r>
    </w:p>
    <w:p>
      <w:pPr>
        <w:pStyle w:val="ListParagraph"/>
        <w:numPr>
          <w:ilvl w:val="0"/>
          <w:numId w:val="2"/>
        </w:numPr>
        <w:spacing w:before="40" w:after="60"/>
      </w:pPr>
      <w:r>
        <w:rPr>
          <w:rFonts w:ascii="Arial" w:cs="Arial" w:eastAsia="Arial" w:hAnsi="Arial"/>
          <w:b w:val="false"/>
          <w:bCs w:val="false"/>
          <w:color w:val="0A0A0A"/>
          <w:sz w:val="20"/>
          <w:szCs w:val="20"/>
        </w:rPr>
        <w:t xml:space="preserve">A minimalist note field is always visible during Focus Mode. One tap opens it — does not interrupt the timer.</w:t>
      </w:r>
    </w:p>
    <w:p>
      <w:pPr>
        <w:pStyle w:val="ListParagraph"/>
        <w:numPr>
          <w:ilvl w:val="0"/>
          <w:numId w:val="2"/>
        </w:numPr>
        <w:spacing w:before="40" w:after="60"/>
      </w:pPr>
      <w:r>
        <w:rPr>
          <w:rFonts w:ascii="Arial" w:cs="Arial" w:eastAsia="Arial" w:hAnsi="Arial"/>
          <w:b w:val="false"/>
          <w:bCs w:val="false"/>
          <w:color w:val="0A0A0A"/>
          <w:sz w:val="20"/>
          <w:szCs w:val="20"/>
        </w:rPr>
        <w:t xml:space="preserve">Notes are auto-tagged with: current task, parent goal, date, time of day, and focus session ID.</w:t>
      </w:r>
    </w:p>
    <w:p>
      <w:pPr>
        <w:pStyle w:val="ListParagraph"/>
        <w:numPr>
          <w:ilvl w:val="0"/>
          <w:numId w:val="2"/>
        </w:numPr>
        <w:spacing w:before="40" w:after="60"/>
      </w:pPr>
      <w:r>
        <w:rPr>
          <w:rFonts w:ascii="Arial" w:cs="Arial" w:eastAsia="Arial" w:hAnsi="Arial"/>
          <w:b w:val="false"/>
          <w:bCs w:val="false"/>
          <w:color w:val="0A0A0A"/>
          <w:sz w:val="20"/>
          <w:szCs w:val="20"/>
        </w:rPr>
        <w:t xml:space="preserve">After a session, the system asks: 'Did you capture any insights worth saving?' One-tap 'Yes/No'. If yes: the note is promoted to the Knowledge Base.</w:t>
      </w:r>
    </w:p>
    <w:p>
      <w:pPr>
        <w:pStyle w:val="ListParagraph"/>
        <w:numPr>
          <w:ilvl w:val="0"/>
          <w:numId w:val="2"/>
        </w:numPr>
        <w:spacing w:before="40" w:after="60"/>
      </w:pPr>
      <w:r>
        <w:rPr>
          <w:rFonts w:ascii="Arial" w:cs="Arial" w:eastAsia="Arial" w:hAnsi="Arial"/>
          <w:b w:val="false"/>
          <w:bCs w:val="false"/>
          <w:color w:val="0A0A0A"/>
          <w:sz w:val="20"/>
          <w:szCs w:val="20"/>
        </w:rPr>
        <w:t xml:space="preserve">Notes are searchable across all sessions. The search query is sent to the AI for semantic retrieval: 'What did I learn about corporate law?' returns relevant session notes.</w:t>
      </w:r>
    </w:p>
    <w:p>
      <w:pPr>
        <w:spacing w:before="80" w:after="80"/>
      </w:pPr>
      <w:r>
        <w:t xml:space="preserve"/>
      </w:r>
    </w:p>
    <w:p>
      <w:pPr>
        <w:pStyle w:val="Heading2"/>
        <w:spacing w:before="280" w:after="100"/>
      </w:pPr>
      <w:r>
        <w:rPr>
          <w:rFonts w:ascii="Arial" w:cs="Arial" w:eastAsia="Arial" w:hAnsi="Arial"/>
          <w:b/>
          <w:bCs/>
          <w:color w:val="1C1C2E"/>
          <w:sz w:val="26"/>
          <w:szCs w:val="26"/>
        </w:rPr>
        <w:t xml:space="preserve">13.2  Structured Knowledge Templates</w:t>
      </w:r>
    </w:p>
    <w:p>
      <w:pPr>
        <w:spacing w:before="40" w:after="140"/>
      </w:pPr>
      <w:r>
        <w:rPr>
          <w:rFonts w:ascii="Arial" w:cs="Arial" w:eastAsia="Arial" w:hAnsi="Arial"/>
          <w:color w:val="0A0A0A"/>
          <w:sz w:val="20"/>
          <w:szCs w:val="20"/>
        </w:rPr>
        <w:t xml:space="preserve">When completing a task with a learning category (study, reading, skill development), the system prompts a 2-minute structured capture: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Capture Field</w:t>
            </w:r>
          </w:p>
        </w:tc>
        <w:tc>
          <w:tcPr>
            <w:tcW w:type="dxa" w:w="62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Prompt</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Core Concept</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In one sentence: what is the key idea I just learned?</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Application</w:t>
            </w:r>
          </w:p>
        </w:tc>
        <w:tc>
          <w:tcPr>
            <w:tcW w:type="dxa" w:w="62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Where and how will I use this? What problem does it solve?</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Connection</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What does this connect to that I already know?</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Question Generated</w:t>
            </w:r>
          </w:p>
        </w:tc>
        <w:tc>
          <w:tcPr>
            <w:tcW w:type="dxa" w:w="62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What question does this raise that I do not yet know the answer to?</w:t>
            </w:r>
          </w:p>
        </w:tc>
      </w:tr>
    </w:tbl>
    <w:p>
      <w:pPr>
        <w:spacing w:before="80" w:after="80"/>
      </w:pPr>
      <w:r>
        <w:t xml:space="preserve"/>
      </w:r>
    </w:p>
    <w:p>
      <w:pPr>
        <w:pStyle w:val="Heading2"/>
        <w:spacing w:before="280" w:after="100"/>
      </w:pPr>
      <w:r>
        <w:rPr>
          <w:rFonts w:ascii="Arial" w:cs="Arial" w:eastAsia="Arial" w:hAnsi="Arial"/>
          <w:b/>
          <w:bCs/>
          <w:color w:val="1C1C2E"/>
          <w:sz w:val="26"/>
          <w:szCs w:val="26"/>
        </w:rPr>
        <w:t xml:space="preserve">13.3  Spaced Repetition for Goal Concepts</w:t>
      </w:r>
    </w:p>
    <w:p>
      <w:pPr>
        <w:spacing w:before="40" w:after="140"/>
      </w:pPr>
      <w:r>
        <w:rPr>
          <w:rFonts w:ascii="Arial" w:cs="Arial" w:eastAsia="Arial" w:hAnsi="Arial"/>
          <w:color w:val="0A0A0A"/>
          <w:sz w:val="20"/>
          <w:szCs w:val="20"/>
        </w:rPr>
        <w:t xml:space="preserve">Knowledge captured during study tasks is fed into a spaced repetition review schedule — the scientifically proven optimal method for long-term retention.</w:t>
      </w:r>
    </w:p>
    <w:p>
      <w:pPr>
        <w:pStyle w:val="ListParagraph"/>
        <w:numPr>
          <w:ilvl w:val="0"/>
          <w:numId w:val="2"/>
        </w:numPr>
        <w:spacing w:before="40" w:after="60"/>
      </w:pPr>
      <w:r>
        <w:rPr>
          <w:rFonts w:ascii="Arial" w:cs="Arial" w:eastAsia="Arial" w:hAnsi="Arial"/>
          <w:b w:val="false"/>
          <w:bCs w:val="false"/>
          <w:color w:val="0A0A0A"/>
          <w:sz w:val="20"/>
          <w:szCs w:val="20"/>
        </w:rPr>
        <w:t xml:space="preserve">Captured concepts are converted into flashcard-style review items automatically.</w:t>
      </w:r>
    </w:p>
    <w:p>
      <w:pPr>
        <w:pStyle w:val="ListParagraph"/>
        <w:numPr>
          <w:ilvl w:val="0"/>
          <w:numId w:val="2"/>
        </w:numPr>
        <w:spacing w:before="40" w:after="60"/>
      </w:pPr>
      <w:r>
        <w:rPr>
          <w:rFonts w:ascii="Arial" w:cs="Arial" w:eastAsia="Arial" w:hAnsi="Arial"/>
          <w:b w:val="false"/>
          <w:bCs w:val="false"/>
          <w:color w:val="0A0A0A"/>
          <w:sz w:val="20"/>
          <w:szCs w:val="20"/>
        </w:rPr>
        <w:t xml:space="preserve">Review schedule follows the Leitner system: new items reviewed daily, mastered items reviewed weekly.</w:t>
      </w:r>
    </w:p>
    <w:p>
      <w:pPr>
        <w:pStyle w:val="ListParagraph"/>
        <w:numPr>
          <w:ilvl w:val="0"/>
          <w:numId w:val="2"/>
        </w:numPr>
        <w:spacing w:before="40" w:after="60"/>
      </w:pPr>
      <w:r>
        <w:rPr>
          <w:rFonts w:ascii="Arial" w:cs="Arial" w:eastAsia="Arial" w:hAnsi="Arial"/>
          <w:b w:val="false"/>
          <w:bCs w:val="false"/>
          <w:color w:val="0A0A0A"/>
          <w:sz w:val="20"/>
          <w:szCs w:val="20"/>
        </w:rPr>
        <w:t xml:space="preserve">Reviews surface as a 5-minute morning warm-up: 'Quick review before today's study session. 3 items from last week.'</w:t>
      </w:r>
    </w:p>
    <w:p>
      <w:pPr>
        <w:pStyle w:val="ListParagraph"/>
        <w:numPr>
          <w:ilvl w:val="0"/>
          <w:numId w:val="2"/>
        </w:numPr>
        <w:spacing w:before="40" w:after="60"/>
      </w:pPr>
      <w:r>
        <w:rPr>
          <w:rFonts w:ascii="Arial" w:cs="Arial" w:eastAsia="Arial" w:hAnsi="Arial"/>
          <w:b w:val="false"/>
          <w:bCs w:val="false"/>
          <w:color w:val="0A0A0A"/>
          <w:sz w:val="20"/>
          <w:szCs w:val="20"/>
        </w:rPr>
        <w:t xml:space="preserve">Completion of a spaced repetition review session awards XP and contributes to the knowledge habit streak.</w:t>
      </w:r>
    </w:p>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C1C2E" w:val="clear"/>
            <w:tcMar>
              <w:top w:type="dxa" w:w="160"/>
              <w:left w:type="dxa" w:w="160"/>
              <w:bottom w:type="dxa" w:w="160"/>
              <w:right w:type="dxa" w:w="160"/>
            </w:tcMar>
          </w:tcPr>
          <w:p>
            <w:pPr>
              <w:jc w:val="center"/>
            </w:pPr>
            <w:r>
              <w:rPr>
                <w:rFonts w:ascii="Arial" w:cs="Arial" w:eastAsia="Arial" w:hAnsi="Arial"/>
                <w:b/>
                <w:bCs/>
                <w:color w:val="FFFFFF"/>
                <w:sz w:val="48"/>
                <w:szCs w:val="48"/>
              </w:rPr>
              <w:t xml:space="preserve">14</w:t>
            </w:r>
          </w:p>
        </w:tc>
        <w:tc>
          <w:tcPr>
            <w:tcW w:type="dxa" w:w="8160"/>
            <w:tcBorders>
              <w:top w:val="none" w:color="FFFFFF" w:sz="0"/>
              <w:left w:val="none" w:color="FFFFFF" w:sz="0"/>
              <w:bottom w:val="none" w:color="FFFFFF" w:sz="0"/>
              <w:right w:val="none" w:color="FFFFFF" w:sz="0"/>
            </w:tcBorders>
            <w:shd w:fill="1C1C2E"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Intelligent Onboarding System</w:t>
            </w:r>
          </w:p>
          <w:p>
            <w:pPr>
              <w:spacing w:before="0" w:after="0"/>
            </w:pPr>
            <w:r>
              <w:rPr>
                <w:rFonts w:ascii="Arial" w:cs="Arial" w:eastAsia="Arial" w:hAnsi="Arial"/>
                <w:color w:val="CCCCEE"/>
                <w:sz w:val="18"/>
                <w:szCs w:val="18"/>
              </w:rPr>
              <w:t xml:space="preserve">First 10 minutes determine lifetime retention — design them with care</w:t>
            </w:r>
          </w:p>
        </w:tc>
      </w:tr>
    </w:tbl>
    <w:p>
      <w:pPr>
        <w:spacing w:before="120" w:after="120"/>
      </w:pPr>
      <w:r>
        <w:t xml:space="preserve"/>
      </w:r>
    </w:p>
    <w:p>
      <w:pPr>
        <w:spacing w:before="360" w:after="60"/>
      </w:pPr>
      <w:r>
        <w:rPr>
          <w:rFonts w:ascii="Arial" w:cs="Arial" w:eastAsia="Arial" w:hAnsi="Arial"/>
          <w:b/>
          <w:bCs/>
          <w:caps/>
          <w:color w:val="5B4FE8"/>
          <w:sz w:val="16"/>
          <w:szCs w:val="16"/>
        </w:rPr>
        <w:t xml:space="preserve">MODULE 14</w:t>
      </w:r>
    </w:p>
    <w:p>
      <w:pPr>
        <w:pStyle w:val="Heading1"/>
        <w:spacing w:before="40" w:after="120"/>
      </w:pPr>
      <w:r>
        <w:rPr>
          <w:rFonts w:ascii="Arial" w:cs="Arial" w:eastAsia="Arial" w:hAnsi="Arial"/>
          <w:b/>
          <w:bCs/>
          <w:color w:val="1C1C2E"/>
          <w:sz w:val="40"/>
          <w:szCs w:val="40"/>
        </w:rPr>
        <w:t xml:space="preserve">Intelligent Onboarding System</w:t>
      </w:r>
    </w:p>
    <w:p>
      <w:pPr>
        <w:pBdr>
          <w:bottom w:val="single" w:color="5B4FE8" w:sz="6" w:space="1"/>
        </w:pBdr>
        <w:spacing w:before="0" w:after="200"/>
      </w:pPr>
      <w:r>
        <w:t xml:space="preserve"/>
      </w:r>
    </w:p>
    <w:p>
      <w:pPr>
        <w:spacing w:before="60" w:after="60"/>
      </w:pPr>
      <w:r>
        <w:t xml:space="preserve"/>
      </w:r>
    </w:p>
    <w:p>
      <w:pPr>
        <w:spacing w:before="40" w:after="140"/>
      </w:pPr>
      <w:r>
        <w:rPr>
          <w:rFonts w:ascii="Arial" w:cs="Arial" w:eastAsia="Arial" w:hAnsi="Arial"/>
          <w:color w:val="0A0A0A"/>
          <w:sz w:val="20"/>
          <w:szCs w:val="20"/>
        </w:rPr>
        <w:t xml:space="preserve">Most apps lose 70% of users in the first session because onboarding asks users to fill out forms before delivering value. This system delivers a first win within 5 minutes, then builds the user's system around that momentum.</w:t>
      </w:r>
    </w:p>
    <w:p>
      <w:pPr>
        <w:spacing w:before="80" w:after="80"/>
      </w:pPr>
      <w:r>
        <w:t xml:space="preserve"/>
      </w:r>
    </w:p>
    <w:p>
      <w:pPr>
        <w:pStyle w:val="Heading2"/>
        <w:spacing w:before="280" w:after="100"/>
      </w:pPr>
      <w:r>
        <w:rPr>
          <w:rFonts w:ascii="Arial" w:cs="Arial" w:eastAsia="Arial" w:hAnsi="Arial"/>
          <w:b/>
          <w:bCs/>
          <w:color w:val="1C1C2E"/>
          <w:sz w:val="26"/>
          <w:szCs w:val="26"/>
        </w:rPr>
        <w:t xml:space="preserve">14.1  The 5-Minute First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3120"/>
        <w:gridCol w:w="3340"/>
      </w:tblGrid>
      <w:tr>
        <w:tc>
          <w:tcPr>
            <w:tcW w:type="dxa" w:w="56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Step</w:t>
            </w:r>
          </w:p>
        </w:tc>
        <w:tc>
          <w:tcPr>
            <w:tcW w:type="dxa" w:w="2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Screen</w:t>
            </w:r>
          </w:p>
        </w:tc>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User Action</w:t>
            </w:r>
          </w:p>
        </w:tc>
        <w:tc>
          <w:tcPr>
            <w:tcW w:type="dxa" w:w="33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System Response</w:t>
            </w:r>
          </w:p>
        </w:tc>
      </w:tr>
      <w:tr>
        <w:tc>
          <w:tcPr>
            <w:tcW w:type="dxa" w:w="56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1</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Welcome</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Selects life context profile (Student / Founder / Athlete / All-Rounder)</w:t>
            </w:r>
          </w:p>
        </w:tc>
        <w:tc>
          <w:tcPr>
            <w:tcW w:type="dxa" w:w="3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Loads pre-built goal structure template for selected profile</w:t>
            </w:r>
          </w:p>
        </w:tc>
      </w:tr>
      <w:tr>
        <w:tc>
          <w:tcPr>
            <w:tcW w:type="dxa" w:w="56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2</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North Star</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Types their single most important goal right now (free text, 1 sentence)</w:t>
            </w:r>
          </w:p>
        </w:tc>
        <w:tc>
          <w:tcPr>
            <w:tcW w:type="dxa" w:w="3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AI suggests a 4-level cascade breakdown (quarterly → monthly → weekly → daily) for immediate review</w:t>
            </w:r>
          </w:p>
        </w:tc>
      </w:tr>
      <w:tr>
        <w:tc>
          <w:tcPr>
            <w:tcW w:type="dxa" w:w="56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3</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Today</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Approves or edits today's top 3 tasks (pre-suggested from cascade)</w:t>
            </w:r>
          </w:p>
        </w:tc>
        <w:tc>
          <w:tcPr>
            <w:tcW w:type="dxa" w:w="3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Dashboard activates with live tasks — user sees immediate progress possibility</w:t>
            </w:r>
          </w:p>
        </w:tc>
      </w:tr>
      <w:tr>
        <w:tc>
          <w:tcPr>
            <w:tcW w:type="dxa" w:w="56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4</w:t>
            </w:r>
          </w:p>
        </w:tc>
        <w:tc>
          <w:tcPr>
            <w:tcW w:type="dxa" w:w="2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One Habit</w:t>
            </w:r>
          </w:p>
        </w:tc>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Selects one keystone habit to start tracking today</w:t>
            </w:r>
          </w:p>
        </w:tc>
        <w:tc>
          <w:tcPr>
            <w:tcW w:type="dxa" w:w="33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Habit tracker activates. Identity statement linked: 'I am someone who [habit].'</w:t>
            </w:r>
          </w:p>
        </w:tc>
      </w:tr>
      <w:tr>
        <w:tc>
          <w:tcPr>
            <w:tcW w:type="dxa" w:w="56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5</w:t>
            </w:r>
          </w:p>
        </w:tc>
        <w:tc>
          <w:tcPr>
            <w:tcW w:type="dxa" w:w="2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First Win</w:t>
            </w:r>
          </w:p>
        </w:tc>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Marks their first completed task (even a 5-minute quick win)</w:t>
            </w:r>
          </w:p>
        </w:tc>
        <w:tc>
          <w:tcPr>
            <w:tcW w:type="dxa" w:w="33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Celebrate: XP awarded, first badge earned, streak started at Day 1. Full dashboard now visible.</w:t>
            </w:r>
          </w:p>
        </w:tc>
      </w:tr>
    </w:tbl>
    <w:p>
      <w:pPr>
        <w:spacing w:before="120" w:after="120"/>
      </w:pPr>
      <w:r>
        <w:t xml:space="preserve"/>
      </w:r>
    </w:p>
    <w:p>
      <w:pPr>
        <w:pStyle w:val="Heading2"/>
        <w:spacing w:before="280" w:after="100"/>
      </w:pPr>
      <w:r>
        <w:rPr>
          <w:rFonts w:ascii="Arial" w:cs="Arial" w:eastAsia="Arial" w:hAnsi="Arial"/>
          <w:b/>
          <w:bCs/>
          <w:color w:val="1C1C2E"/>
          <w:sz w:val="26"/>
          <w:szCs w:val="26"/>
        </w:rPr>
        <w:t xml:space="preserve">14.2  Progressive Feature Disclosure</w:t>
      </w:r>
    </w:p>
    <w:p>
      <w:pPr>
        <w:spacing w:before="40" w:after="140"/>
      </w:pPr>
      <w:r>
        <w:rPr>
          <w:rFonts w:ascii="Arial" w:cs="Arial" w:eastAsia="Arial" w:hAnsi="Arial"/>
          <w:color w:val="0A0A0A"/>
          <w:sz w:val="20"/>
          <w:szCs w:val="20"/>
        </w:rPr>
        <w:t xml:space="preserve">All advanced features are hidden during the first 7 days. Users see only: today's tasks, one habit, and their goal progress. New features unlock gradually based on usage milestones.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Unlock Trigger</w:t>
            </w:r>
          </w:p>
        </w:tc>
        <w:tc>
          <w:tcPr>
            <w:tcW w:type="dxa" w:w="62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Feature Unlocked</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Day 3 — 3-day streak on any habit</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Full Habit Tracker with heatmap and streak detail</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Day 7 — First weekly review completed</w:t>
            </w:r>
          </w:p>
        </w:tc>
        <w:tc>
          <w:tcPr>
            <w:tcW w:type="dxa" w:w="62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Analytics module + Weekly Score detailed breakdown</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Day 14 — 5 goals created across hierarchy</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Goal Hierarchy tree view + velocity tracking</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Day 21 — 3 focus sessions logged</w:t>
            </w:r>
          </w:p>
        </w:tc>
        <w:tc>
          <w:tcPr>
            <w:tcW w:type="dxa" w:w="62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Time Blocking Scheduler + Focus Mode full access</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Day 30 — First monthly review completed</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AI Productivity Coach full access + P³ Profile reveal</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Day 30 — Account linked to partner</w:t>
            </w:r>
          </w:p>
        </w:tc>
        <w:tc>
          <w:tcPr>
            <w:tcW w:type="dxa" w:w="62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Social features: groups, leaderboards, commitment contracts</w:t>
            </w:r>
          </w:p>
        </w:tc>
      </w:tr>
    </w:tbl>
    <w:p>
      <w:pPr>
        <w:spacing w:before="200" w:after="200"/>
      </w:pPr>
      <w:r>
        <w:t xml:space="preserve"/>
      </w:r>
    </w:p>
    <w:p>
      <w:pPr>
        <w:spacing w:before="360" w:after="60"/>
      </w:pPr>
      <w:r>
        <w:rPr>
          <w:rFonts w:ascii="Arial" w:cs="Arial" w:eastAsia="Arial" w:hAnsi="Arial"/>
          <w:b/>
          <w:bCs/>
          <w:caps/>
          <w:color w:val="5B4FE8"/>
          <w:sz w:val="16"/>
          <w:szCs w:val="16"/>
        </w:rPr>
        <w:t xml:space="preserve">CLOSING PRINCIPLES</w:t>
      </w:r>
    </w:p>
    <w:p>
      <w:pPr>
        <w:pStyle w:val="Heading1"/>
        <w:spacing w:before="40" w:after="120"/>
      </w:pPr>
      <w:r>
        <w:rPr>
          <w:rFonts w:ascii="Arial" w:cs="Arial" w:eastAsia="Arial" w:hAnsi="Arial"/>
          <w:b/>
          <w:bCs/>
          <w:color w:val="1C1C2E"/>
          <w:sz w:val="40"/>
          <w:szCs w:val="40"/>
        </w:rPr>
        <w:t xml:space="preserve">What Makes This Real</w:t>
      </w:r>
    </w:p>
    <w:p>
      <w:pPr>
        <w:pBdr>
          <w:bottom w:val="single" w:color="5B4FE8" w:sz="6" w:space="1"/>
        </w:pBdr>
        <w:spacing w:before="0" w:after="200"/>
      </w:pPr>
      <w:r>
        <w:t xml:space="preserve"/>
      </w:r>
    </w:p>
    <w:p>
      <w:pPr>
        <w:spacing w:before="80" w:after="80"/>
      </w:pPr>
      <w:r>
        <w:t xml:space="preserve"/>
      </w:r>
    </w:p>
    <w:p>
      <w:pPr>
        <w:spacing w:before="40" w:after="140"/>
      </w:pPr>
      <w:r>
        <w:rPr>
          <w:rFonts w:ascii="Arial" w:cs="Arial" w:eastAsia="Arial" w:hAnsi="Arial"/>
          <w:color w:val="0A0A0A"/>
          <w:sz w:val="21"/>
          <w:szCs w:val="21"/>
        </w:rPr>
        <w:t xml:space="preserve">Every feature in this expansion module is grounded in one principle: the system must understand human psychology better than the human understands their own resistance. Here is the complete design philosophy compressed to its essentials: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Principle</w:t>
            </w:r>
          </w:p>
        </w:tc>
        <w:tc>
          <w:tcPr>
            <w:tcW w:type="dxa" w:w="6240"/>
            <w:tcBorders>
              <w:top w:val="single" w:color="D4D4E0" w:sz="1"/>
              <w:left w:val="single" w:color="D4D4E0" w:sz="1"/>
              <w:bottom w:val="single" w:color="D4D4E0" w:sz="1"/>
              <w:right w:val="single" w:color="D4D4E0" w:sz="1"/>
            </w:tcBorders>
            <w:shd w:fill="1C1C2E"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Implementation</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Make starting effortless</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Default task size = 25 min. One-tap focus mode. Adaptive scheduling does the planning for you.</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Make progress visible</w:t>
            </w:r>
          </w:p>
        </w:tc>
        <w:tc>
          <w:tcPr>
            <w:tcW w:type="dxa" w:w="62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Real-time progress bars on every level of the hierarchy. Streak counters always visible. Predictive completion dates.</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Make identity central</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Every action is framed as proof of who the user is becoming, not just a task to check off.</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Make recovery easy</w:t>
            </w:r>
          </w:p>
        </w:tc>
        <w:tc>
          <w:tcPr>
            <w:tcW w:type="dxa" w:w="62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Zero shame language. 3-Day Reset Protocol. Maintenance Mode for overloaded periods.</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Make accountability automatic</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Partners receive weekly reports without any user action. Commitment contracts create consequence structures.</w:t>
            </w:r>
          </w:p>
        </w:tc>
      </w:tr>
      <w:tr>
        <w:tc>
          <w:tcPr>
            <w:tcW w:type="dxa" w:w="312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Make the system smarter than its user</w:t>
            </w:r>
          </w:p>
        </w:tc>
        <w:tc>
          <w:tcPr>
            <w:tcW w:type="dxa" w:w="6240"/>
            <w:tcBorders>
              <w:top w:val="single" w:color="D4D4E0" w:sz="1"/>
              <w:left w:val="single" w:color="D4D4E0" w:sz="1"/>
              <w:bottom w:val="single" w:color="D4D4E0" w:sz="1"/>
              <w:right w:val="single" w:color="D4D4E0" w:sz="1"/>
            </w:tcBorders>
            <w:shd w:fill="F4F4F8"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P³ Profile learns patterns the user cannot see. Predictive engine catches risk before the user feels it.</w:t>
            </w:r>
          </w:p>
        </w:tc>
      </w:tr>
      <w:tr>
        <w:tc>
          <w:tcPr>
            <w:tcW w:type="dxa" w:w="312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bCs/>
                <w:color w:val="0A0A0A"/>
                <w:sz w:val="20"/>
                <w:szCs w:val="20"/>
              </w:rPr>
              <w:t xml:space="preserve">Make knowledge compound</w:t>
            </w:r>
          </w:p>
        </w:tc>
        <w:tc>
          <w:tcPr>
            <w:tcW w:type="dxa" w:w="6240"/>
            <w:tcBorders>
              <w:top w:val="single" w:color="D4D4E0" w:sz="1"/>
              <w:left w:val="single" w:color="D4D4E0" w:sz="1"/>
              <w:bottom w:val="single" w:color="D4D4E0" w:sz="1"/>
              <w:right w:val="single" w:color="D4D4E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A0A0A"/>
                <w:sz w:val="20"/>
                <w:szCs w:val="20"/>
              </w:rPr>
              <w:t xml:space="preserve">Every session adds to a searchable knowledge base. Spaced repetition turns short-term learning into permanent retention.</w:t>
            </w:r>
          </w:p>
        </w:tc>
      </w:tr>
    </w:tbl>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FE8" w:sz="1"/>
              <w:left w:val="single" w:color="5B4FE8" w:sz="16"/>
              <w:bottom w:val="single" w:color="5B4FE8" w:sz="1"/>
              <w:right w:val="single" w:color="5B4FE8" w:sz="1"/>
            </w:tcBorders>
            <w:shd w:fill="EAE8FC" w:val="clear"/>
            <w:tcMar>
              <w:top w:type="dxa" w:w="120"/>
              <w:left w:type="dxa" w:w="240"/>
              <w:bottom w:type="dxa" w:w="120"/>
              <w:right w:type="dxa" w:w="200"/>
            </w:tcMar>
          </w:tcPr>
          <w:p>
            <w:pPr>
              <w:spacing w:before="0" w:after="60"/>
            </w:pPr>
            <w:r>
              <w:rPr>
                <w:rFonts w:ascii="Arial" w:cs="Arial" w:eastAsia="Arial" w:hAnsi="Arial"/>
                <w:b/>
                <w:bCs/>
                <w:color w:val="5B4FE8"/>
                <w:sz w:val="20"/>
                <w:szCs w:val="20"/>
              </w:rPr>
              <w:t xml:space="preserve">The Fundamental Truth</w:t>
            </w:r>
          </w:p>
          <w:p>
            <w:pPr>
              <w:spacing w:before="0" w:after="0"/>
            </w:pPr>
            <w:r>
              <w:rPr>
                <w:rFonts w:ascii="Arial" w:cs="Arial" w:eastAsia="Arial" w:hAnsi="Arial"/>
                <w:color w:val="3D3D5C"/>
                <w:sz w:val="19"/>
                <w:szCs w:val="19"/>
              </w:rPr>
              <w:t xml:space="preserve">This is not a productivity app. It is a personal transformation engine disguised as a productivity app. Every decision in this specification is designed to answer one question: How do we make it psychologically easier to become the person the user wants to be than to stay who they currently are? That is the only metric that matters.</w:t>
            </w:r>
          </w:p>
        </w:tc>
      </w:tr>
    </w:tbl>
    <w:p>
      <w:pPr>
        <w:spacing w:before="200" w:after="20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E0" w:sz="4" w:space="1"/>
      </w:pBdr>
      <w:tabs>
        <w:tab w:val="right" w:pos="9026"/>
      </w:tabs>
      <w:spacing w:before="120" w:after="0"/>
    </w:pPr>
    <w:r>
      <w:rPr>
        <w:rFonts w:ascii="Arial" w:cs="Arial" w:eastAsia="Arial" w:hAnsi="Arial"/>
        <w:color w:val="6B6B8A"/>
        <w:sz w:val="16"/>
        <w:szCs w:val="16"/>
      </w:rPr>
      <w:t xml:space="preserve">Life Operating System — Advanced Specification</w:t>
    </w:r>
    <w:r>
      <w:rPr>
        <w:rFonts w:ascii="Arial" w:cs="Arial" w:eastAsia="Arial" w:hAnsi="Arial"/>
        <w:color w:val="6B6B8A"/>
        <w:sz w:val="16"/>
        <w:szCs w:val="16"/>
      </w:rPr>
      <w:t xml:space="preserve">	Page </w:t>
    </w:r>
    <w:r>
      <w:rPr>
        <w:rFonts w:ascii="Arial" w:cs="Arial" w:eastAsia="Arial" w:hAnsi="Arial"/>
        <w:color w:val="6B6B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4FE8" w:sz="4" w:space="1"/>
      </w:pBdr>
      <w:spacing w:before="0" w:after="120"/>
    </w:pPr>
    <w:r>
      <w:rPr>
        <w:rFonts w:ascii="Arial" w:cs="Arial" w:eastAsia="Arial" w:hAnsi="Arial"/>
        <w:color w:val="6B6B8A"/>
        <w:sz w:val="16"/>
        <w:szCs w:val="16"/>
      </w:rPr>
      <w:t xml:space="preserve">LOS — Advanced Expansion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 w:after="120"/>
      <w:outlineLvl w:val="0"/>
    </w:pPr>
    <w:rPr>
      <w:rFonts w:ascii="Arial" w:cs="Arial" w:eastAsia="Arial" w:hAnsi="Arial"/>
      <w:b/>
      <w:bCs/>
      <w:color w:val="1C1C2E"/>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1C1C2E"/>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D3D5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2026-03-09T16:29:23.189Z</dcterms:created>
  <dcterms:modified xsi:type="dcterms:W3CDTF">2026-03-09T16:29:23.190Z</dcterms:modified>
</cp:coreProperties>
</file>

<file path=docProps/custom.xml><?xml version="1.0" encoding="utf-8"?>
<Properties xmlns="http://schemas.openxmlformats.org/officeDocument/2006/custom-properties" xmlns:vt="http://schemas.openxmlformats.org/officeDocument/2006/docPropsVTypes"/>
</file>