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1000"/>
      </w:pPr>
      <w:r>
        <w:t xml:space="preserve"/>
      </w:r>
    </w:p>
    <w:p>
      <w:pPr>
        <w:spacing w:before="0" w:after="40"/>
        <w:jc w:val="center"/>
      </w:pPr>
      <w:r>
        <w:rPr>
          <w:rFonts w:ascii="Arial" w:cs="Arial" w:eastAsia="Arial" w:hAnsi="Arial"/>
          <w:b/>
          <w:bCs/>
          <w:caps/>
          <w:color w:val="0EA5E9"/>
          <w:sz w:val="18"/>
          <w:szCs w:val="18"/>
        </w:rPr>
        <w:t xml:space="preserve">LIFE OS — PRE-DEPLOYMENT REFINEMENT</w:t>
      </w:r>
    </w:p>
    <w:p>
      <w:pPr>
        <w:spacing w:before="0" w:after="30"/>
        <w:jc w:val="center"/>
      </w:pPr>
      <w:r>
        <w:rPr>
          <w:rFonts w:ascii="Arial" w:cs="Arial" w:eastAsia="Arial" w:hAnsi="Arial"/>
          <w:b/>
          <w:bCs/>
          <w:color w:val="060D18"/>
          <w:sz w:val="60"/>
          <w:szCs w:val="60"/>
        </w:rPr>
        <w:t xml:space="preserve">Deep Refinement</w:t>
      </w:r>
    </w:p>
    <w:p>
      <w:pPr>
        <w:spacing w:before="0" w:after="60"/>
        <w:jc w:val="center"/>
      </w:pPr>
      <w:r>
        <w:rPr>
          <w:rFonts w:ascii="Arial" w:cs="Arial" w:eastAsia="Arial" w:hAnsi="Arial"/>
          <w:b/>
          <w:bCs/>
          <w:color w:val="0EA5E9"/>
          <w:sz w:val="60"/>
          <w:szCs w:val="60"/>
        </w:rPr>
        <w:t xml:space="preserve">&amp; Final Polish Guide</w:t>
      </w:r>
    </w:p>
    <w:p>
      <w:pPr>
        <w:spacing w:before="0" w:after="80"/>
        <w:jc w:val="center"/>
      </w:pPr>
      <w:r>
        <w:rPr>
          <w:rFonts w:ascii="Arial" w:cs="Arial" w:eastAsia="Arial" w:hAnsi="Arial"/>
          <w:color w:val="64748B"/>
          <w:sz w:val="21"/>
          <w:szCs w:val="21"/>
        </w:rPr>
        <w:t xml:space="preserve">UX Simplification · Database Schema · AI + DeepSeek · Security · Android · Web · Desktop</w:t>
      </w:r>
    </w:p>
    <w:p>
      <w:pPr>
        <w:pBdr>
          <w:bottom w:val="single" w:color="0EA5E9" w:sz="10" w:space="1"/>
        </w:pBdr>
        <w:spacing w:before="0" w:after="20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334155"/>
                <w:sz w:val="20"/>
                <w:szCs w:val="20"/>
              </w:rPr>
              <w:t xml:space="preserve">Core Problem</w:t>
            </w:r>
          </w:p>
        </w:tc>
        <w:tc>
          <w:tcPr>
            <w:tcW w:type="dxa" w:w="70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App feels too complex for new users — the biggest threat to retention and growth</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334155"/>
                <w:sz w:val="20"/>
                <w:szCs w:val="20"/>
              </w:rPr>
              <w:t xml:space="preserve">Refinement Areas</w:t>
            </w:r>
          </w:p>
        </w:tc>
        <w:tc>
          <w:tcPr>
            <w:tcW w:type="dxa" w:w="70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1. UX Simplification  2. Database Schema  3. AI + DeepSeek Free APIs  4. Security Hardening</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334155"/>
                <w:sz w:val="20"/>
                <w:szCs w:val="20"/>
              </w:rPr>
              <w:t xml:space="preserve">Priority Platforms</w:t>
            </w:r>
          </w:p>
        </w:tc>
        <w:tc>
          <w:tcPr>
            <w:tcW w:type="dxa" w:w="70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Android (Play Store)  ·  Web / PWA  ·  Windows &amp; Linux Desktop</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334155"/>
                <w:sz w:val="20"/>
                <w:szCs w:val="20"/>
              </w:rPr>
              <w:t xml:space="preserve">Output</w:t>
            </w:r>
          </w:p>
        </w:tc>
        <w:tc>
          <w:tcPr>
            <w:tcW w:type="dxa" w:w="70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Final refined specifications — ready to hand directly to the development team for implementation</w:t>
            </w:r>
          </w:p>
        </w:tc>
      </w:tr>
    </w:tbl>
    <w:p>
      <w:pPr>
        <w:spacing w:before="400" w:after="4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EA5E9"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R1</w:t>
            </w:r>
          </w:p>
        </w:tc>
        <w:tc>
          <w:tcPr>
            <w:tcW w:type="dxa" w:w="8400"/>
            <w:tcBorders>
              <w:top w:val="none" w:color="FFFFFF" w:sz="0"/>
              <w:left w:val="none" w:color="FFFFFF" w:sz="0"/>
              <w:bottom w:val="none" w:color="FFFFFF" w:sz="0"/>
              <w:right w:val="none" w:color="FFFFFF" w:sz="0"/>
            </w:tcBorders>
            <w:shd w:fill="0EA5E9"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UX Simplification — Fighting Complexity</w:t>
            </w:r>
          </w:p>
          <w:p>
            <w:pPr>
              <w:spacing w:before="0" w:after="0"/>
            </w:pPr>
            <w:r>
              <w:rPr>
                <w:rFonts w:ascii="Arial" w:cs="Arial" w:eastAsia="Arial" w:hAnsi="Arial"/>
                <w:color w:val="AACCEE"/>
                <w:sz w:val="18"/>
                <w:szCs w:val="18"/>
              </w:rPr>
              <w:t xml:space="preserve">The single biggest threat to your retention is the first 3 minutes</w:t>
            </w:r>
          </w:p>
        </w:tc>
      </w:tr>
    </w:tbl>
    <w:p>
      <w:pPr>
        <w:spacing w:before="120" w:after="120"/>
      </w:pPr>
      <w:r>
        <w:t xml:space="preserve"/>
      </w:r>
    </w:p>
    <w:p>
      <w:pPr>
        <w:spacing w:before="360" w:after="60"/>
      </w:pPr>
      <w:r>
        <w:rPr>
          <w:rFonts w:ascii="Arial" w:cs="Arial" w:eastAsia="Arial" w:hAnsi="Arial"/>
          <w:b/>
          <w:bCs/>
          <w:caps/>
          <w:color w:val="0EA5E9"/>
          <w:sz w:val="16"/>
          <w:szCs w:val="16"/>
        </w:rPr>
        <w:t xml:space="preserve">REFINEMENT 1 — UX SIMPLIFICATION</w:t>
      </w:r>
    </w:p>
    <w:p>
      <w:pPr>
        <w:pStyle w:val="Heading1"/>
        <w:spacing w:before="40" w:after="120"/>
      </w:pPr>
      <w:r>
        <w:rPr>
          <w:rFonts w:ascii="Arial" w:cs="Arial" w:eastAsia="Arial" w:hAnsi="Arial"/>
          <w:b/>
          <w:bCs/>
          <w:color w:val="060D18"/>
          <w:sz w:val="40"/>
          <w:szCs w:val="40"/>
        </w:rPr>
        <w:t xml:space="preserve">UX Simplification Framework</w:t>
      </w:r>
    </w:p>
    <w:p>
      <w:pPr>
        <w:pBdr>
          <w:bottom w:val="single" w:color="0EA5E9" w:sz="6" w:space="1"/>
        </w:pBdr>
        <w:spacing w:before="0" w:after="200"/>
      </w:pPr>
      <w:r>
        <w:t xml:space="preserve"/>
      </w:r>
    </w:p>
    <w:p>
      <w:pPr>
        <w:spacing w:before="60" w:after="60"/>
      </w:pPr>
      <w:r>
        <w:t xml:space="preserve"/>
      </w:r>
    </w:p>
    <w:p>
      <w:pPr>
        <w:spacing w:before="40" w:after="140"/>
      </w:pPr>
      <w:r>
        <w:rPr>
          <w:rFonts w:ascii="Arial" w:cs="Arial" w:eastAsia="Arial" w:hAnsi="Arial"/>
          <w:color w:val="0F172A"/>
          <w:sz w:val="20"/>
          <w:szCs w:val="20"/>
        </w:rPr>
        <w:t xml:space="preserve">The LOS spec is extraordinarily powerful — and that is precisely the danger. A user who opens the app for the first time and sees a 7-level goal hierarchy, a P3 profile, ultradian rhythm blocks, and a knowledge base will close it immediately. Complexity is the number one reason productivity apps fail in their first week. This refinement introduces a Progressive Disclosure Architecture that hides power until the user is ready for it.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6"/>
              <w:bottom w:val="single" w:color="0EA5E9" w:sz="1"/>
              <w:right w:val="single" w:color="0EA5E9" w:sz="1"/>
            </w:tcBorders>
            <w:shd w:fill="F0F9FF" w:val="clear"/>
            <w:tcMar>
              <w:top w:type="dxa" w:w="120"/>
              <w:left w:type="dxa" w:w="240"/>
              <w:bottom w:type="dxa" w:w="120"/>
              <w:right w:type="dxa" w:w="200"/>
            </w:tcMar>
          </w:tcPr>
          <w:p>
            <w:pPr>
              <w:spacing w:before="0" w:after="60"/>
            </w:pPr>
            <w:r>
              <w:rPr>
                <w:rFonts w:ascii="Arial" w:cs="Arial" w:eastAsia="Arial" w:hAnsi="Arial"/>
                <w:b/>
                <w:bCs/>
                <w:color w:val="0EA5E9"/>
                <w:sz w:val="20"/>
                <w:szCs w:val="20"/>
              </w:rPr>
              <w:t xml:space="preserve">The Core Principle: Earn the Right to Show Each Feature</w:t>
            </w:r>
          </w:p>
          <w:p>
            <w:pPr>
              <w:spacing w:before="0" w:after="0"/>
            </w:pPr>
            <w:r>
              <w:rPr>
                <w:rFonts w:ascii="Arial" w:cs="Arial" w:eastAsia="Arial" w:hAnsi="Arial"/>
                <w:color w:val="334155"/>
                <w:sz w:val="19"/>
                <w:szCs w:val="19"/>
              </w:rPr>
              <w:t xml:space="preserve">Do not hide features because they are unimportant. Hide them because the user has not yet demonstrated they are ready. Each feature is unlocked by a specific behavior — not a timer. A user who completes 7 tasks in a day is ready for the scheduler. A user who maintains a 14-day streak is ready for analytics. Complexity is earned, not given.</w:t>
            </w:r>
          </w:p>
        </w:tc>
      </w:tr>
    </w:tbl>
    <w:p>
      <w:pPr>
        <w:spacing w:before="120" w:after="120"/>
      </w:pPr>
      <w:r>
        <w:t xml:space="preserve"/>
      </w:r>
    </w:p>
    <w:p>
      <w:pPr>
        <w:pStyle w:val="Heading2"/>
        <w:spacing w:before="280" w:after="100"/>
      </w:pPr>
      <w:r>
        <w:rPr>
          <w:rFonts w:ascii="Arial" w:cs="Arial" w:eastAsia="Arial" w:hAnsi="Arial"/>
          <w:b/>
          <w:bCs/>
          <w:color w:val="060D18"/>
          <w:sz w:val="26"/>
          <w:szCs w:val="26"/>
        </w:rPr>
        <w:t xml:space="preserve">1.1  The Three-Stage Progressive Disclosure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E2E8F0" w:sz="1"/>
              <w:left w:val="single" w:color="E2E8F0" w:sz="1"/>
              <w:bottom w:val="single" w:color="E2E8F0" w:sz="1"/>
              <w:right w:val="single" w:color="E2E8F0" w:sz="1"/>
            </w:tcBorders>
            <w:shd w:fill="060D1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Stage</w:t>
            </w:r>
          </w:p>
        </w:tc>
        <w:tc>
          <w:tcPr>
            <w:tcW w:type="dxa" w:w="2340"/>
            <w:tcBorders>
              <w:top w:val="single" w:color="E2E8F0" w:sz="1"/>
              <w:left w:val="single" w:color="E2E8F0" w:sz="1"/>
              <w:bottom w:val="single" w:color="E2E8F0" w:sz="1"/>
              <w:right w:val="single" w:color="E2E8F0" w:sz="1"/>
            </w:tcBorders>
            <w:shd w:fill="060D1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Name</w:t>
            </w:r>
          </w:p>
        </w:tc>
        <w:tc>
          <w:tcPr>
            <w:tcW w:type="dxa" w:w="5460"/>
            <w:tcBorders>
              <w:top w:val="single" w:color="E2E8F0" w:sz="1"/>
              <w:left w:val="single" w:color="E2E8F0" w:sz="1"/>
              <w:bottom w:val="single" w:color="E2E8F0" w:sz="1"/>
              <w:right w:val="single" w:color="E2E8F0" w:sz="1"/>
            </w:tcBorders>
            <w:shd w:fill="060D1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What the User Sees</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10B981"/>
                <w:sz w:val="20"/>
                <w:szCs w:val="20"/>
              </w:rPr>
              <w:t xml:space="preserve">Stage 1</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The Core Loop
(Days 1–7)</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ONLY: Dashboard with today's 3 tasks + 1 habit + streak counter. Nothing else visible. Navigation has 3 items: Today, Habits, Profile. No goals hierarchy, no analytics, no AI coach, no social.</w:t>
            </w:r>
          </w:p>
        </w:tc>
      </w:tr>
      <w:tr>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F59E0B"/>
                <w:sz w:val="20"/>
                <w:szCs w:val="20"/>
              </w:rPr>
              <w:t xml:space="preserve">Stage 2</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Building the System
(Days 8–30)</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Unlocked by: completing 5+ tasks AND a 7-day streak. Reveals: Goal Hierarchy (4 levels only), Weekly Review, basic Analytics (7-day view), Accountability Partner invite.</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EA5E9"/>
                <w:sz w:val="20"/>
                <w:szCs w:val="20"/>
              </w:rPr>
              <w:t xml:space="preserve">Stage 3</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The Full Power
(Day 31+)</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Unlocked by: completing first monthly goal. Reveals: All 7 goal levels, Time Blocking, AI Coach, Second Brain, full Analytics, Social features, Cosmetic Store.</w:t>
            </w:r>
          </w:p>
        </w:tc>
      </w:tr>
    </w:tbl>
    <w:p>
      <w:pPr>
        <w:spacing w:before="120" w:after="120"/>
      </w:pPr>
      <w:r>
        <w:t xml:space="preserve"/>
      </w:r>
    </w:p>
    <w:p>
      <w:pPr>
        <w:pStyle w:val="Heading2"/>
        <w:spacing w:before="280" w:after="100"/>
      </w:pPr>
      <w:r>
        <w:rPr>
          <w:rFonts w:ascii="Arial" w:cs="Arial" w:eastAsia="Arial" w:hAnsi="Arial"/>
          <w:b/>
          <w:bCs/>
          <w:color w:val="060D18"/>
          <w:sz w:val="26"/>
          <w:szCs w:val="26"/>
        </w:rPr>
        <w:t xml:space="preserve">1.2  Redesigned Onboarding — 90 Seconds to First Win</w:t>
      </w:r>
    </w:p>
    <w:p>
      <w:pPr>
        <w:spacing w:before="40" w:after="140"/>
      </w:pPr>
      <w:r>
        <w:rPr>
          <w:rFonts w:ascii="Arial" w:cs="Arial" w:eastAsia="Arial" w:hAnsi="Arial"/>
          <w:color w:val="0F172A"/>
          <w:sz w:val="20"/>
          <w:szCs w:val="20"/>
        </w:rPr>
        <w:t xml:space="preserve">The original 5-step onboarding was correct in structure but too long in execution. Every step must be cut to its absolute minimum. The user's first win must happen before the 90-second mark.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340"/>
        <w:gridCol w:w="4680"/>
        <w:gridCol w:w="1780"/>
      </w:tblGrid>
      <w:tr>
        <w:tc>
          <w:tcPr>
            <w:tcW w:type="dxa" w:w="560"/>
            <w:tcBorders>
              <w:top w:val="single" w:color="E2E8F0" w:sz="1"/>
              <w:left w:val="single" w:color="E2E8F0" w:sz="1"/>
              <w:bottom w:val="single" w:color="E2E8F0" w:sz="1"/>
              <w:right w:val="single" w:color="E2E8F0" w:sz="1"/>
            </w:tcBorders>
            <w:shd w:fill="060D1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Step</w:t>
            </w:r>
          </w:p>
        </w:tc>
        <w:tc>
          <w:tcPr>
            <w:tcW w:type="dxa" w:w="2340"/>
            <w:tcBorders>
              <w:top w:val="single" w:color="E2E8F0" w:sz="1"/>
              <w:left w:val="single" w:color="E2E8F0" w:sz="1"/>
              <w:bottom w:val="single" w:color="E2E8F0" w:sz="1"/>
              <w:right w:val="single" w:color="E2E8F0" w:sz="1"/>
            </w:tcBorders>
            <w:shd w:fill="060D1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Screen</w:t>
            </w:r>
          </w:p>
        </w:tc>
        <w:tc>
          <w:tcPr>
            <w:tcW w:type="dxa" w:w="4680"/>
            <w:tcBorders>
              <w:top w:val="single" w:color="E2E8F0" w:sz="1"/>
              <w:left w:val="single" w:color="E2E8F0" w:sz="1"/>
              <w:bottom w:val="single" w:color="E2E8F0" w:sz="1"/>
              <w:right w:val="single" w:color="E2E8F0" w:sz="1"/>
            </w:tcBorders>
            <w:shd w:fill="060D1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What Happens</w:t>
            </w:r>
          </w:p>
        </w:tc>
        <w:tc>
          <w:tcPr>
            <w:tcW w:type="dxa" w:w="1780"/>
            <w:tcBorders>
              <w:top w:val="single" w:color="E2E8F0" w:sz="1"/>
              <w:left w:val="single" w:color="E2E8F0" w:sz="1"/>
              <w:bottom w:val="single" w:color="E2E8F0" w:sz="1"/>
              <w:right w:val="single" w:color="E2E8F0" w:sz="1"/>
            </w:tcBorders>
            <w:shd w:fill="060D1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Time</w:t>
            </w:r>
          </w:p>
        </w:tc>
      </w:tr>
      <w:tr>
        <w:tc>
          <w:tcPr>
            <w:tcW w:type="dxa" w:w="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1</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Who are you?</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Single screen: 3 large cards — Student, Working Professional, Other. One tap. No text input.</w:t>
            </w:r>
          </w:p>
        </w:tc>
        <w:tc>
          <w:tcPr>
            <w:tcW w:type="dxa" w:w="17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5 sec</w:t>
            </w:r>
          </w:p>
        </w:tc>
      </w:tr>
      <w:tr>
        <w:tc>
          <w:tcPr>
            <w:tcW w:type="dxa" w:w="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2</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Your biggest goal right now</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One text field. Placeholder: 'e.g. Clear my CA exam in May'. Large font. Feels like a journal, not a form.</w:t>
            </w:r>
          </w:p>
        </w:tc>
        <w:tc>
          <w:tcPr>
            <w:tcW w:type="dxa" w:w="17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15 sec</w:t>
            </w:r>
          </w:p>
        </w:tc>
      </w:tr>
      <w:tr>
        <w:tc>
          <w:tcPr>
            <w:tcW w:type="dxa" w:w="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3</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AI breaks it down</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Animated 2-second thinking screen. AI generates 3 tasks for THIS WEEK toward that goal. User sees them appear one by one. No editing required.</w:t>
            </w:r>
          </w:p>
        </w:tc>
        <w:tc>
          <w:tcPr>
            <w:tcW w:type="dxa" w:w="17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10 sec</w:t>
            </w:r>
          </w:p>
        </w:tc>
      </w:tr>
      <w:tr>
        <w:tc>
          <w:tcPr>
            <w:tcW w:type="dxa" w:w="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4</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Pick one daily habit</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6 pre-built habit cards (Study 30 min, Exercise, Read, Meditate, Cold shower, Sleep by 11 PM). One tap to select. Custom option available but secondary.</w:t>
            </w:r>
          </w:p>
        </w:tc>
        <w:tc>
          <w:tcPr>
            <w:tcW w:type="dxa" w:w="17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10 sec</w:t>
            </w:r>
          </w:p>
        </w:tc>
      </w:tr>
      <w:tr>
        <w:tc>
          <w:tcPr>
            <w:tcW w:type="dxa" w:w="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5</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First win</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Land on Dashboard. Top task is highlighted. A subtle pulse animation draws the eye to it. User taps it. Check animation fires. XP burst. '+40 XP. Day 1 streak.' Haptic. Done.</w:t>
            </w:r>
          </w:p>
        </w:tc>
        <w:tc>
          <w:tcPr>
            <w:tcW w:type="dxa" w:w="17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15 sec</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1"/>
              <w:left w:val="single" w:color="10B981" w:sz="16"/>
              <w:bottom w:val="single" w:color="10B981" w:sz="1"/>
              <w:right w:val="single" w:color="10B981" w:sz="1"/>
            </w:tcBorders>
            <w:shd w:fill="ECFDF5" w:val="clear"/>
            <w:tcMar>
              <w:top w:type="dxa" w:w="120"/>
              <w:left w:type="dxa" w:w="240"/>
              <w:bottom w:type="dxa" w:w="120"/>
              <w:right w:type="dxa" w:w="200"/>
            </w:tcMar>
          </w:tcPr>
          <w:p>
            <w:pPr>
              <w:spacing w:before="0" w:after="60"/>
            </w:pPr>
            <w:r>
              <w:rPr>
                <w:rFonts w:ascii="Arial" w:cs="Arial" w:eastAsia="Arial" w:hAnsi="Arial"/>
                <w:b/>
                <w:bCs/>
                <w:color w:val="10B981"/>
                <w:sz w:val="20"/>
                <w:szCs w:val="20"/>
              </w:rPr>
              <w:t xml:space="preserve">Total onboarding time: under 90 seconds. First win: guaranteed.</w:t>
            </w:r>
          </w:p>
          <w:p>
            <w:pPr>
              <w:spacing w:before="0" w:after="0"/>
            </w:pPr>
            <w:r>
              <w:rPr>
                <w:rFonts w:ascii="Arial" w:cs="Arial" w:eastAsia="Arial" w:hAnsi="Arial"/>
                <w:color w:val="334155"/>
                <w:sz w:val="19"/>
                <w:szCs w:val="19"/>
              </w:rPr>
              <w:t xml:space="preserve">Every extra field, every choice, every screen that does not lead directly to the first win is friction that kills the session. Remove it ruthlessly.</w:t>
            </w:r>
          </w:p>
        </w:tc>
      </w:tr>
    </w:tbl>
    <w:p>
      <w:pPr>
        <w:spacing w:before="120" w:after="120"/>
      </w:pPr>
      <w:r>
        <w:t xml:space="preserve"/>
      </w:r>
    </w:p>
    <w:p>
      <w:pPr>
        <w:pStyle w:val="Heading2"/>
        <w:spacing w:before="280" w:after="100"/>
      </w:pPr>
      <w:r>
        <w:rPr>
          <w:rFonts w:ascii="Arial" w:cs="Arial" w:eastAsia="Arial" w:hAnsi="Arial"/>
          <w:b/>
          <w:bCs/>
          <w:color w:val="060D18"/>
          <w:sz w:val="26"/>
          <w:szCs w:val="26"/>
        </w:rPr>
        <w:t xml:space="preserve">1.3  Navigation Simplification</w:t>
      </w:r>
    </w:p>
    <w:p>
      <w:pPr>
        <w:spacing w:before="40" w:after="140"/>
      </w:pPr>
      <w:r>
        <w:rPr>
          <w:rFonts w:ascii="Arial" w:cs="Arial" w:eastAsia="Arial" w:hAnsi="Arial"/>
          <w:color w:val="0F172A"/>
          <w:sz w:val="20"/>
          <w:szCs w:val="20"/>
        </w:rPr>
        <w:t xml:space="preserve">The original spec had 6 navigation items. This is too many. Navigation must be reduced by stage.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c>
          <w:tcPr>
            <w:tcW w:type="dxa" w:w="1560"/>
            <w:tcBorders>
              <w:top w:val="single" w:color="E2E8F0" w:sz="1"/>
              <w:left w:val="single" w:color="E2E8F0" w:sz="1"/>
              <w:bottom w:val="single" w:color="E2E8F0" w:sz="1"/>
              <w:right w:val="single" w:color="E2E8F0" w:sz="1"/>
            </w:tcBorders>
            <w:shd w:fill="060D1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Stage</w:t>
            </w:r>
          </w:p>
        </w:tc>
        <w:tc>
          <w:tcPr>
            <w:tcW w:type="dxa" w:w="4680"/>
            <w:tcBorders>
              <w:top w:val="single" w:color="E2E8F0" w:sz="1"/>
              <w:left w:val="single" w:color="E2E8F0" w:sz="1"/>
              <w:bottom w:val="single" w:color="E2E8F0" w:sz="1"/>
              <w:right w:val="single" w:color="E2E8F0" w:sz="1"/>
            </w:tcBorders>
            <w:shd w:fill="060D1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Navigation Items</w:t>
            </w:r>
          </w:p>
        </w:tc>
        <w:tc>
          <w:tcPr>
            <w:tcW w:type="dxa" w:w="3120"/>
            <w:tcBorders>
              <w:top w:val="single" w:color="E2E8F0" w:sz="1"/>
              <w:left w:val="single" w:color="E2E8F0" w:sz="1"/>
              <w:bottom w:val="single" w:color="E2E8F0" w:sz="1"/>
              <w:right w:val="single" w:color="E2E8F0" w:sz="1"/>
            </w:tcBorders>
            <w:shd w:fill="060D1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Hidden Until</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Stage 1 (Days 1–7)</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Courier New" w:cs="Courier New" w:eastAsia="Courier New" w:hAnsi="Courier New"/>
                <w:b/>
                <w:bCs/>
                <w:color w:val="0F172A"/>
                <w:sz w:val="18"/>
                <w:szCs w:val="18"/>
              </w:rPr>
              <w:t xml:space="preserve">Today  |  Habits  |  Me</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All other items hidden behind a disabled 'More coming soon' hint</w:t>
            </w:r>
          </w:p>
        </w:tc>
      </w:tr>
      <w:tr>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Stage 2 (Days 8–30)</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Courier New" w:cs="Courier New" w:eastAsia="Courier New" w:hAnsi="Courier New"/>
                <w:b/>
                <w:bCs/>
                <w:color w:val="0F172A"/>
                <w:sz w:val="18"/>
                <w:szCs w:val="18"/>
              </w:rPr>
              <w:t xml:space="preserve">Today  |  Goals  |  Habits  |  Review  |  Me</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Goals and Review unlocked after 7-day streak</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Stage 3 (Day 31+)</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Courier New" w:cs="Courier New" w:eastAsia="Courier New" w:hAnsi="Courier New"/>
                <w:b/>
                <w:bCs/>
                <w:color w:val="0F172A"/>
                <w:sz w:val="18"/>
                <w:szCs w:val="18"/>
              </w:rPr>
              <w:t xml:space="preserve">Today  |  Goals  |  Focus  |  Habits  |  Analytics  |  Me</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Full navigation after first monthly goal complete</w:t>
            </w:r>
          </w:p>
        </w:tc>
      </w:tr>
    </w:tbl>
    <w:p>
      <w:pPr>
        <w:spacing w:before="120" w:after="120"/>
      </w:pPr>
      <w:r>
        <w:t xml:space="preserve"/>
      </w:r>
    </w:p>
    <w:p>
      <w:pPr>
        <w:pStyle w:val="Heading2"/>
        <w:spacing w:before="280" w:after="100"/>
      </w:pPr>
      <w:r>
        <w:rPr>
          <w:rFonts w:ascii="Arial" w:cs="Arial" w:eastAsia="Arial" w:hAnsi="Arial"/>
          <w:b/>
          <w:bCs/>
          <w:color w:val="060D18"/>
          <w:sz w:val="26"/>
          <w:szCs w:val="26"/>
        </w:rPr>
        <w:t xml:space="preserve">1.4  Complexity Audit — Features to Defer</w:t>
      </w:r>
    </w:p>
    <w:p>
      <w:pPr>
        <w:spacing w:before="40" w:after="140"/>
      </w:pPr>
      <w:r>
        <w:rPr>
          <w:rFonts w:ascii="Arial" w:cs="Arial" w:eastAsia="Arial" w:hAnsi="Arial"/>
          <w:color w:val="0F172A"/>
          <w:sz w:val="20"/>
          <w:szCs w:val="20"/>
        </w:rPr>
        <w:t xml:space="preserve">The following features appear in the original spec but add cognitive load with near-zero Day-1 value. Move all of them to Stage 2 or Stage 3.</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gridCol w:w="1560"/>
      </w:tblGrid>
      <w:tr>
        <w:tc>
          <w:tcPr>
            <w:tcW w:type="dxa" w:w="3120"/>
            <w:tcBorders>
              <w:top w:val="single" w:color="E2E8F0" w:sz="1"/>
              <w:left w:val="single" w:color="E2E8F0" w:sz="1"/>
              <w:bottom w:val="single" w:color="E2E8F0" w:sz="1"/>
              <w:right w:val="single" w:color="E2E8F0" w:sz="1"/>
            </w:tcBorders>
            <w:shd w:fill="060D1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Feature</w:t>
            </w:r>
          </w:p>
        </w:tc>
        <w:tc>
          <w:tcPr>
            <w:tcW w:type="dxa" w:w="2340"/>
            <w:tcBorders>
              <w:top w:val="single" w:color="E2E8F0" w:sz="1"/>
              <w:left w:val="single" w:color="E2E8F0" w:sz="1"/>
              <w:bottom w:val="single" w:color="E2E8F0" w:sz="1"/>
              <w:right w:val="single" w:color="E2E8F0" w:sz="1"/>
            </w:tcBorders>
            <w:shd w:fill="060D1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Original Stage</w:t>
            </w:r>
          </w:p>
        </w:tc>
        <w:tc>
          <w:tcPr>
            <w:tcW w:type="dxa" w:w="2340"/>
            <w:tcBorders>
              <w:top w:val="single" w:color="E2E8F0" w:sz="1"/>
              <w:left w:val="single" w:color="E2E8F0" w:sz="1"/>
              <w:bottom w:val="single" w:color="E2E8F0" w:sz="1"/>
              <w:right w:val="single" w:color="E2E8F0" w:sz="1"/>
            </w:tcBorders>
            <w:shd w:fill="060D1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Revised Stage</w:t>
            </w:r>
          </w:p>
        </w:tc>
        <w:tc>
          <w:tcPr>
            <w:tcW w:type="dxa" w:w="1560"/>
            <w:tcBorders>
              <w:top w:val="single" w:color="E2E8F0" w:sz="1"/>
              <w:left w:val="single" w:color="E2E8F0" w:sz="1"/>
              <w:bottom w:val="single" w:color="E2E8F0" w:sz="1"/>
              <w:right w:val="single" w:color="E2E8F0" w:sz="1"/>
            </w:tcBorders>
            <w:shd w:fill="060D1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Reason for Deferral</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7-level goal hierarchy</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Onboarding</w:t>
            </w:r>
          </w:p>
        </w:tc>
        <w:tc>
          <w:tcPr>
            <w:tcW w:type="dxa" w:w="2340"/>
            <w:tcBorders>
              <w:top w:val="single" w:color="E2E8F0" w:sz="1"/>
              <w:left w:val="single" w:color="E2E8F0" w:sz="1"/>
              <w:bottom w:val="single" w:color="E2E8F0" w:sz="1"/>
              <w:right w:val="single" w:color="E2E8F0" w:sz="1"/>
            </w:tcBorders>
            <w:shd w:fill="F59E0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Stage 2</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4 levels sufficient until habit formed</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Time blocking scheduler</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Sprint 5</w:t>
            </w:r>
          </w:p>
        </w:tc>
        <w:tc>
          <w:tcPr>
            <w:tcW w:type="dxa" w:w="2340"/>
            <w:tcBorders>
              <w:top w:val="single" w:color="E2E8F0" w:sz="1"/>
              <w:left w:val="single" w:color="E2E8F0" w:sz="1"/>
              <w:bottom w:val="single" w:color="E2E8F0" w:sz="1"/>
              <w:right w:val="single" w:color="E2E8F0" w:sz="1"/>
            </w:tcBorders>
            <w:shd w:fill="0EA5E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Stage 3</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Overwhelms new users before habit loop is set</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P3 Personal Productivity Profile</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Module 8</w:t>
            </w:r>
          </w:p>
        </w:tc>
        <w:tc>
          <w:tcPr>
            <w:tcW w:type="dxa" w:w="2340"/>
            <w:tcBorders>
              <w:top w:val="single" w:color="E2E8F0" w:sz="1"/>
              <w:left w:val="single" w:color="E2E8F0" w:sz="1"/>
              <w:bottom w:val="single" w:color="E2E8F0" w:sz="1"/>
              <w:right w:val="single" w:color="E2E8F0" w:sz="1"/>
            </w:tcBorders>
            <w:shd w:fill="0EA5E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Stage 3</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Needs 30 days of data to have any value</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Second Brain / Knowledge Base</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Module 13</w:t>
            </w:r>
          </w:p>
        </w:tc>
        <w:tc>
          <w:tcPr>
            <w:tcW w:type="dxa" w:w="2340"/>
            <w:tcBorders>
              <w:top w:val="single" w:color="E2E8F0" w:sz="1"/>
              <w:left w:val="single" w:color="E2E8F0" w:sz="1"/>
              <w:bottom w:val="single" w:color="E2E8F0" w:sz="1"/>
              <w:right w:val="single" w:color="E2E8F0" w:sz="1"/>
            </w:tcBorders>
            <w:shd w:fill="0EA5E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Stage 3</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Zero value until user has goals and tasks established</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Ultradian rhythm tracking</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Module 7</w:t>
            </w:r>
          </w:p>
        </w:tc>
        <w:tc>
          <w:tcPr>
            <w:tcW w:type="dxa" w:w="2340"/>
            <w:tcBorders>
              <w:top w:val="single" w:color="E2E8F0" w:sz="1"/>
              <w:left w:val="single" w:color="E2E8F0" w:sz="1"/>
              <w:bottom w:val="single" w:color="E2E8F0" w:sz="1"/>
              <w:right w:val="single" w:color="E2E8F0" w:sz="1"/>
            </w:tcBorders>
            <w:shd w:fill="0EA5E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Stage 3</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Confusing concept for first-time users</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Social leaderboard</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Module 9</w:t>
            </w:r>
          </w:p>
        </w:tc>
        <w:tc>
          <w:tcPr>
            <w:tcW w:type="dxa" w:w="2340"/>
            <w:tcBorders>
              <w:top w:val="single" w:color="E2E8F0" w:sz="1"/>
              <w:left w:val="single" w:color="E2E8F0" w:sz="1"/>
              <w:bottom w:val="single" w:color="E2E8F0" w:sz="1"/>
              <w:right w:val="single" w:color="E2E8F0" w:sz="1"/>
            </w:tcBorders>
            <w:shd w:fill="F59E0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Stage 2</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Needs 10K+ users to feel alive</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Weekly score formula (visible)</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Dashboard</w:t>
            </w:r>
          </w:p>
        </w:tc>
        <w:tc>
          <w:tcPr>
            <w:tcW w:type="dxa" w:w="2340"/>
            <w:tcBorders>
              <w:top w:val="single" w:color="E2E8F0" w:sz="1"/>
              <w:left w:val="single" w:color="E2E8F0" w:sz="1"/>
              <w:bottom w:val="single" w:color="E2E8F0" w:sz="1"/>
              <w:right w:val="single" w:color="E2E8F0" w:sz="1"/>
            </w:tcBorders>
            <w:shd w:fill="F59E0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Stage 2</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Show score, hide formula until they ask</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Commitment contracts</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Module 9</w:t>
            </w:r>
          </w:p>
        </w:tc>
        <w:tc>
          <w:tcPr>
            <w:tcW w:type="dxa" w:w="2340"/>
            <w:tcBorders>
              <w:top w:val="single" w:color="E2E8F0" w:sz="1"/>
              <w:left w:val="single" w:color="E2E8F0" w:sz="1"/>
              <w:bottom w:val="single" w:color="E2E8F0" w:sz="1"/>
              <w:right w:val="single" w:color="E2E8F0" w:sz="1"/>
            </w:tcBorders>
            <w:shd w:fill="0EA5E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Stage 3</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High-friction feature requiring deep trust</w:t>
            </w:r>
          </w:p>
        </w:tc>
      </w:tr>
    </w:tbl>
    <w:p>
      <w:pPr>
        <w:spacing w:before="120" w:after="120"/>
      </w:pPr>
      <w:r>
        <w:t xml:space="preserve"/>
      </w:r>
    </w:p>
    <w:p>
      <w:pPr>
        <w:pStyle w:val="Heading2"/>
        <w:spacing w:before="280" w:after="100"/>
      </w:pPr>
      <w:r>
        <w:rPr>
          <w:rFonts w:ascii="Arial" w:cs="Arial" w:eastAsia="Arial" w:hAnsi="Arial"/>
          <w:b/>
          <w:bCs/>
          <w:color w:val="060D18"/>
          <w:sz w:val="26"/>
          <w:szCs w:val="26"/>
        </w:rPr>
        <w:t xml:space="preserve">1.5  The 'One Screen, One Job' Rule</w:t>
      </w:r>
    </w:p>
    <w:p>
      <w:pPr>
        <w:spacing w:before="40" w:after="140"/>
      </w:pPr>
      <w:r>
        <w:rPr>
          <w:rFonts w:ascii="Arial" w:cs="Arial" w:eastAsia="Arial" w:hAnsi="Arial"/>
          <w:color w:val="0F172A"/>
          <w:sz w:val="20"/>
          <w:szCs w:val="20"/>
        </w:rPr>
        <w:t xml:space="preserve">Every screen must do exactly one thing. When a screen tries to do two things, the user's brain must context-switch — and context switches cause abandonment. Audit every screen against this rule.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2E8F0" w:sz="1"/>
              <w:left w:val="single" w:color="E2E8F0" w:sz="1"/>
              <w:bottom w:val="single" w:color="E2E8F0" w:sz="1"/>
              <w:right w:val="single" w:color="E2E8F0" w:sz="1"/>
            </w:tcBorders>
            <w:shd w:fill="060D1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Screen</w:t>
            </w:r>
          </w:p>
        </w:tc>
        <w:tc>
          <w:tcPr>
            <w:tcW w:type="dxa" w:w="3510"/>
            <w:tcBorders>
              <w:top w:val="single" w:color="E2E8F0" w:sz="1"/>
              <w:left w:val="single" w:color="E2E8F0" w:sz="1"/>
              <w:bottom w:val="single" w:color="E2E8F0" w:sz="1"/>
              <w:right w:val="single" w:color="E2E8F0" w:sz="1"/>
            </w:tcBorders>
            <w:shd w:fill="060D1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Wrong: Multiple Jobs</w:t>
            </w:r>
          </w:p>
        </w:tc>
        <w:tc>
          <w:tcPr>
            <w:tcW w:type="dxa" w:w="3510"/>
            <w:tcBorders>
              <w:top w:val="single" w:color="E2E8F0" w:sz="1"/>
              <w:left w:val="single" w:color="E2E8F0" w:sz="1"/>
              <w:bottom w:val="single" w:color="E2E8F0" w:sz="1"/>
              <w:right w:val="single" w:color="E2E8F0" w:sz="1"/>
            </w:tcBorders>
            <w:shd w:fill="060D1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Correct: Single Job</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Dashboard</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Shows tasks + habits + goals + analytics + score + notifications all at once</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Shows only: What are my 3 most important actions RIGHT NOW today? Everything else accessible but not competing for attention.</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Goal detail</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Shows progress + tasks + subtasks + timeline + share + analytics + notes</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Shows: How is this goal progressing and what is the next action? One progress bar. One next task. One tap to start.</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Weekly Review</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5 questions + score reveal + analytics + AI suggestions + next week plan</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Three questions maximum in Stage 1. Score revealed at end. AI suggestion is one sentence. No analytics until Stage 2.</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Habits screen</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All habits + heatmap + streaks + XP + milestones + settings + add</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Stage 1: habit list, checkboxes, streak number. That is all. Heatmap and analytics only in Stage 2+.</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10B981"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R2</w:t>
            </w:r>
          </w:p>
        </w:tc>
        <w:tc>
          <w:tcPr>
            <w:tcW w:type="dxa" w:w="8400"/>
            <w:tcBorders>
              <w:top w:val="none" w:color="FFFFFF" w:sz="0"/>
              <w:left w:val="none" w:color="FFFFFF" w:sz="0"/>
              <w:bottom w:val="none" w:color="FFFFFF" w:sz="0"/>
              <w:right w:val="none" w:color="FFFFFF" w:sz="0"/>
            </w:tcBorders>
            <w:shd w:fill="10B981"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Database Schema — Complete &amp; Production-Ready</w:t>
            </w:r>
          </w:p>
          <w:p>
            <w:pPr>
              <w:spacing w:before="0" w:after="0"/>
            </w:pPr>
            <w:r>
              <w:rPr>
                <w:rFonts w:ascii="Arial" w:cs="Arial" w:eastAsia="Arial" w:hAnsi="Arial"/>
                <w:color w:val="AACCEE"/>
                <w:sz w:val="18"/>
                <w:szCs w:val="18"/>
              </w:rPr>
              <w:t xml:space="preserve">All 14 tables, relationships, indexes, and RLS policies</w:t>
            </w:r>
          </w:p>
        </w:tc>
      </w:tr>
    </w:tbl>
    <w:p>
      <w:pPr>
        <w:spacing w:before="120" w:after="120"/>
      </w:pPr>
      <w:r>
        <w:t xml:space="preserve"/>
      </w:r>
    </w:p>
    <w:p>
      <w:pPr>
        <w:spacing w:before="360" w:after="60"/>
      </w:pPr>
      <w:r>
        <w:rPr>
          <w:rFonts w:ascii="Arial" w:cs="Arial" w:eastAsia="Arial" w:hAnsi="Arial"/>
          <w:b/>
          <w:bCs/>
          <w:caps/>
          <w:color w:val="10B981"/>
          <w:sz w:val="16"/>
          <w:szCs w:val="16"/>
        </w:rPr>
        <w:t xml:space="preserve">REFINEMENT 2 — DATABASE SCHEMA</w:t>
      </w:r>
    </w:p>
    <w:p>
      <w:pPr>
        <w:pStyle w:val="Heading1"/>
        <w:spacing w:before="40" w:after="120"/>
      </w:pPr>
      <w:r>
        <w:rPr>
          <w:rFonts w:ascii="Arial" w:cs="Arial" w:eastAsia="Arial" w:hAnsi="Arial"/>
          <w:b/>
          <w:bCs/>
          <w:color w:val="060D18"/>
          <w:sz w:val="40"/>
          <w:szCs w:val="40"/>
        </w:rPr>
        <w:t xml:space="preserve">Complete Database Schema</w:t>
      </w:r>
    </w:p>
    <w:p>
      <w:pPr>
        <w:pBdr>
          <w:bottom w:val="single" w:color="10B981" w:sz="6" w:space="1"/>
        </w:pBdr>
        <w:spacing w:before="0" w:after="200"/>
      </w:pPr>
      <w:r>
        <w:t xml:space="preserve"/>
      </w:r>
    </w:p>
    <w:p>
      <w:pPr>
        <w:spacing w:before="60" w:after="60"/>
      </w:pPr>
      <w:r>
        <w:t xml:space="preserve"/>
      </w:r>
    </w:p>
    <w:p>
      <w:pPr>
        <w:spacing w:before="40" w:after="140"/>
      </w:pPr>
      <w:r>
        <w:rPr>
          <w:rFonts w:ascii="Arial" w:cs="Arial" w:eastAsia="Arial" w:hAnsi="Arial"/>
          <w:color w:val="0F172A"/>
          <w:sz w:val="20"/>
          <w:szCs w:val="20"/>
        </w:rPr>
        <w:t xml:space="preserve">The original spec defined 9 tables conceptually. This refinement expands to 14 production-ready tables with exact column definitions, data types, foreign key relationships, indexes, and Supabase Row Level Security (RLS) policies for every table. These are the actual SQL migration files.</w:t>
      </w:r>
    </w:p>
    <w:p>
      <w:pPr>
        <w:spacing w:before="80" w:after="80"/>
      </w:pPr>
      <w:r>
        <w:t xml:space="preserve"/>
      </w:r>
    </w:p>
    <w:p>
      <w:pPr>
        <w:pStyle w:val="Heading2"/>
        <w:spacing w:before="280" w:after="100"/>
      </w:pPr>
      <w:r>
        <w:rPr>
          <w:rFonts w:ascii="Arial" w:cs="Arial" w:eastAsia="Arial" w:hAnsi="Arial"/>
          <w:b/>
          <w:bCs/>
          <w:color w:val="060D18"/>
          <w:sz w:val="26"/>
          <w:szCs w:val="26"/>
        </w:rPr>
        <w:t xml:space="preserve">2.1  Schema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E2E8F0" w:sz="1"/>
              <w:left w:val="single" w:color="E2E8F0" w:sz="1"/>
              <w:bottom w:val="single" w:color="E2E8F0" w:sz="1"/>
              <w:right w:val="single" w:color="E2E8F0" w:sz="1"/>
            </w:tcBorders>
            <w:shd w:fill="060D1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Table</w:t>
            </w:r>
          </w:p>
        </w:tc>
        <w:tc>
          <w:tcPr>
            <w:tcW w:type="dxa" w:w="4680"/>
            <w:tcBorders>
              <w:top w:val="single" w:color="E2E8F0" w:sz="1"/>
              <w:left w:val="single" w:color="E2E8F0" w:sz="1"/>
              <w:bottom w:val="single" w:color="E2E8F0" w:sz="1"/>
              <w:right w:val="single" w:color="E2E8F0" w:sz="1"/>
            </w:tcBorders>
            <w:shd w:fill="060D1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Purpose</w:t>
            </w:r>
          </w:p>
        </w:tc>
        <w:tc>
          <w:tcPr>
            <w:tcW w:type="dxa" w:w="2340"/>
            <w:tcBorders>
              <w:top w:val="single" w:color="E2E8F0" w:sz="1"/>
              <w:left w:val="single" w:color="E2E8F0" w:sz="1"/>
              <w:bottom w:val="single" w:color="E2E8F0" w:sz="1"/>
              <w:right w:val="single" w:color="E2E8F0" w:sz="1"/>
            </w:tcBorders>
            <w:shd w:fill="060D1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Key Relationships</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10B981"/>
                <w:sz w:val="20"/>
                <w:szCs w:val="20"/>
              </w:rPr>
              <w:t xml:space="preserve">users</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Extended user profile beyond auth.users</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auth.users (1:1)</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goals</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Goal hierarchy — all 7 levels</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users, goals (self-referential)</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tasks</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Individual tasks linked to goals</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users, goals, time_blocks</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habits</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Habit definitions and configuration</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users</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habit_logs</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Daily habit completion records</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habits, users</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time_blocks</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Scheduled time slots</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users, tasks</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focus_sessions</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Pomodoro / focus mode sessions</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users, tasks</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review_sessions</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Weekly / monthly review answers</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users</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weekly_scores</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Calculated weekly productivity scores</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users</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xp_ledger</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Append-only XP transaction log</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users</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badges</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Badge definitions (static)</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 (seed data)</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user_badges</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Badges earned by users</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users, badges</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ai_suggestions</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AI-generated suggestions and responses</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users</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user_integrations</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Third-party integration tokens (calendar, etc.)</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users</w:t>
            </w:r>
          </w:p>
        </w:tc>
      </w:tr>
    </w:tbl>
    <w:p>
      <w:pPr>
        <w:spacing w:before="120" w:after="120"/>
      </w:pPr>
      <w:r>
        <w:t xml:space="preserve"/>
      </w:r>
    </w:p>
    <w:p>
      <w:pPr>
        <w:pStyle w:val="Heading2"/>
        <w:spacing w:before="280" w:after="100"/>
      </w:pPr>
      <w:r>
        <w:rPr>
          <w:rFonts w:ascii="Arial" w:cs="Arial" w:eastAsia="Arial" w:hAnsi="Arial"/>
          <w:b/>
          <w:bCs/>
          <w:color w:val="060D18"/>
          <w:sz w:val="26"/>
          <w:szCs w:val="26"/>
        </w:rPr>
        <w:t xml:space="preserve">2.2  Core Table Schemas (SQL)</w:t>
      </w:r>
    </w:p>
    <w:p>
      <w:pPr>
        <w:pStyle w:val="Heading3"/>
        <w:spacing w:before="180" w:after="80"/>
      </w:pPr>
      <w:r>
        <w:rPr>
          <w:rFonts w:ascii="Arial" w:cs="Arial" w:eastAsia="Arial" w:hAnsi="Arial"/>
          <w:b/>
          <w:bCs/>
          <w:color w:val="334155"/>
          <w:sz w:val="21"/>
          <w:szCs w:val="21"/>
        </w:rPr>
        <w:t xml:space="preserve">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create table public.users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id              uuid primary key references auth.users(id) on delete cascade,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first_name      text not null,</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last_name       text,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avatar_url      text,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profile_type    text check (profile_type in ('student','professional','other')) default 'student',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Subscription</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subscription_status  text check (subscription_status in ('free','trial','pro','cancelled')) default 'free',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subscription_expires_at  timestamptz,</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trial_ends_at   timestamptz,</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Gamification</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xp_total        integer not null default 0,</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level           smallint not null default 1,</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User settings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timezone        text not null default 'Asia/Kolkata',</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language        text not null default 'en',</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notification_morning_time  time default '07:30',</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theme           text default 'dark',</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Progressive disclosure stage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disclosure_stage smallint not null default 1 check (disclosure_stage in (1,2,3)),</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stage2_unlocked_at  timestamptz,</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stage3_unlocked_at  timestamptz,</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AI profile (P3)</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productivity_profile jsonb default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Metadata</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onboarding_completed_at  timestamptz,</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created_at      timestamptz not null default now(),</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updated_at      timestamptz not null default now()</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RLS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alter table public.users enable row level security;</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create policy "users_own_row" on public.users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using (auth.uid() = id);</w:t>
            </w:r>
          </w:p>
        </w:tc>
      </w:tr>
    </w:tbl>
    <w:p>
      <w:pPr>
        <w:spacing w:before="80" w:after="80"/>
      </w:pPr>
      <w:r>
        <w:t xml:space="preserve"/>
      </w:r>
    </w:p>
    <w:p>
      <w:pPr>
        <w:pStyle w:val="Heading3"/>
        <w:spacing w:before="180" w:after="80"/>
      </w:pPr>
      <w:r>
        <w:rPr>
          <w:rFonts w:ascii="Arial" w:cs="Arial" w:eastAsia="Arial" w:hAnsi="Arial"/>
          <w:b/>
          <w:bCs/>
          <w:color w:val="334155"/>
          <w:sz w:val="21"/>
          <w:szCs w:val="21"/>
        </w:rPr>
        <w:t xml:space="preserve">goals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create table public.goals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user_id         uuid not null references public.users(id) on delete cascade,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parent_id       uuid references public.goals(id) on delete cascade,  -- self-referential</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title           text not null,</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description     text,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level           smallint not null check (level between 1 and 7),</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level: 1=vision, 2=yearly, 3=half-yearly, 4=quarterly, 5=monthly, 6=weekly, 7=daily</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status          text not null default 'active'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check (status in ('active','completed','paused','abandoned')),</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target_date     date,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progress_pct    smallint not null default 0 check (progress_pct between 0 and 100),</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velocity_status text check (velocity_status in ('ahead','on_track','at_risk','behind')),</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color           text default '#6C63FF',</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icon            text,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sort_order      integer default 0,</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completed_at    timestamptz,</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created_at      timestamptz not null default now(),</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updated_at      timestamptz not null default now()</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create index goals_user_id_idx on public.goals(user_id);</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create index goals_parent_id_idx on public.goals(parent_id);</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create index goals_status_idx on public.goals(user_id, status);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alter table public.goals enable row level security;</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create policy "goals_owner" on public.goals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using (auth.uid() = user_id);</w:t>
            </w:r>
          </w:p>
        </w:tc>
      </w:tr>
    </w:tbl>
    <w:p>
      <w:pPr>
        <w:spacing w:before="80" w:after="80"/>
      </w:pPr>
      <w:r>
        <w:t xml:space="preserve"/>
      </w:r>
    </w:p>
    <w:p>
      <w:pPr>
        <w:pStyle w:val="Heading3"/>
        <w:spacing w:before="180" w:after="80"/>
      </w:pPr>
      <w:r>
        <w:rPr>
          <w:rFonts w:ascii="Arial" w:cs="Arial" w:eastAsia="Arial" w:hAnsi="Arial"/>
          <w:b/>
          <w:bCs/>
          <w:color w:val="334155"/>
          <w:sz w:val="21"/>
          <w:szCs w:val="21"/>
        </w:rPr>
        <w:t xml:space="preserve">tasks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create table public.tasks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user_id         uuid not null references public.users(id) on delete cascade,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goal_id         uuid references public.goals(id) on delete set null,</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time_block_id   uuid references public.time_blocks(id) on delete set null,</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title           text not null,</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notes           text,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priority        smallint not null default 3 check (priority between 1 and 4),</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-- 1=P1 critical, 2=P2 high, 3=P3 medium, 4=P4 low</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status          text not null default 'pending'</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check (status in ('pending','in_progress','completed','skipped','deferred')),</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estimated_mins  smallint default 25,</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actual_mins     smallint,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scheduled_date  date,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completed_at    timestamptz,</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xp_value        smallint not null default 15,</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Anti-cheat: track creation time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created_at      timestamptz not null default now(),</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updated_at      timestamptz not null default now()</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create index tasks_user_date_idx on public.tasks(user_id, scheduled_date);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create index tasks_goal_idx on public.tasks(goal_id);</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create index tasks_status_idx on public.tasks(user_id, status);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alter table public.tasks enable row level security;</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create policy "tasks_owner" on public.tasks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using (auth.uid() = user_id);</w:t>
            </w:r>
          </w:p>
        </w:tc>
      </w:tr>
    </w:tbl>
    <w:p>
      <w:pPr>
        <w:spacing w:before="80" w:after="80"/>
      </w:pPr>
      <w:r>
        <w:t xml:space="preserve"/>
      </w:r>
    </w:p>
    <w:p>
      <w:pPr>
        <w:pStyle w:val="Heading3"/>
        <w:spacing w:before="180" w:after="80"/>
      </w:pPr>
      <w:r>
        <w:rPr>
          <w:rFonts w:ascii="Arial" w:cs="Arial" w:eastAsia="Arial" w:hAnsi="Arial"/>
          <w:b/>
          <w:bCs/>
          <w:color w:val="334155"/>
          <w:sz w:val="21"/>
          <w:szCs w:val="21"/>
        </w:rPr>
        <w:t xml:space="preserve">habits + habit_logs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create table public.habits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user_id         uuid not null references public.users(id) on delete cascade,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title           text not null,</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description     text,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icon            text default 'flame',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color           text default '#FF6B35',</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frequency       text default 'daily'</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check (frequency in ('daily','weekdays','weekends','custom')),</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custom_days     smallint[],   -- [1,2,3,4,5] = Mon-Fri</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target_time     time,         -- Optional: 'do this at 10:00'</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current_streak  integer not null default 0,</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longest_streak  integer not null default 0,</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total_completions integer not null default 0,</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is_active       boolean not null default true,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created_at      timestamptz not null default now(),</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updated_at      timestamptz not null default now()</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create table public.habit_logs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habit_id        uuid not null references public.habits(id) on delete cascade,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user_id         uuid not null references public.users(id) on delete cascade,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completed_date  date not null,   -- The calendar date (not timestamp)</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completed_at    timestamptz not null default now(),</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note            text,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Prevent duplicate completions for the same habit on the same day</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unique(habit_id, completed_date)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create index habit_logs_habit_date on public.habit_logs(habit_id, completed_date desc);</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create index habit_logs_user_date on public.habit_logs(user_id, completed_date desc);</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alter table public.habits enable row level security;</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alter table public.habit_logs enable row level security;</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create policy "habits_owner" on public.habits using (auth.uid() = user_id);</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create policy "habit_logs_owner" on public.habit_logs using (auth.uid() = user_id);</w:t>
            </w:r>
          </w:p>
        </w:tc>
      </w:tr>
    </w:tbl>
    <w:p>
      <w:pPr>
        <w:spacing w:before="80" w:after="80"/>
      </w:pPr>
      <w:r>
        <w:t xml:space="preserve"/>
      </w:r>
    </w:p>
    <w:p>
      <w:pPr>
        <w:pStyle w:val="Heading3"/>
        <w:spacing w:before="180" w:after="80"/>
      </w:pPr>
      <w:r>
        <w:rPr>
          <w:rFonts w:ascii="Arial" w:cs="Arial" w:eastAsia="Arial" w:hAnsi="Arial"/>
          <w:b/>
          <w:bCs/>
          <w:color w:val="334155"/>
          <w:sz w:val="21"/>
          <w:szCs w:val="21"/>
        </w:rPr>
        <w:t xml:space="preserve">xp_ledger — append-only XP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create table public.xp_ledger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id              bigserial primary key,   -- bigserial for high-volume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user_id         uuid not null references public.users(id) on delete cascade,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action_type     text not null</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check (action_type in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'task_complete','habit_complete','streak_milestone',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'level_up','weekly_review','weekly_s_grade',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'goal_complete','referral','admin_grant'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xp_amount       integer not null,   -- positive = earned, negative = correction</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reference_id    uuid,               -- ID of task/habit/goal that triggered this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metadata        jsonb default '{}', -- e.g. {streak_days: 21, grade: 'S'}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created_at      timestamptz not null default now()</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Append-only: no updates or deletes allowed via RLS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alter table public.xp_ledger enable row level security;</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create policy "xp_ledger_read_own" on public.xp_ledger</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for select using (auth.uid() = user_id);</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create policy "xp_ledger_insert_service" on public.xp_ledger</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for insert with check (false);  -- Only service role can insert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Trigger: update users.xp_total on every xp_ledger insert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create function update_user_xp() returns trigger as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begin</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update public.users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set xp_total = xp_total + NEW.xp_amount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where id = NEW.user_id;</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return NEW;</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end;</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language plpgsql security definer;</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create trigger xp_ledger_update_total</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after insert on public.xp_ledger</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for each row execute function update_user_xp();</w:t>
            </w:r>
          </w:p>
        </w:tc>
      </w:tr>
    </w:tbl>
    <w:p>
      <w:pPr>
        <w:spacing w:before="120" w:after="120"/>
      </w:pPr>
      <w:r>
        <w:t xml:space="preserve"/>
      </w:r>
    </w:p>
    <w:p>
      <w:pPr>
        <w:pStyle w:val="Heading2"/>
        <w:spacing w:before="280" w:after="100"/>
      </w:pPr>
      <w:r>
        <w:rPr>
          <w:rFonts w:ascii="Arial" w:cs="Arial" w:eastAsia="Arial" w:hAnsi="Arial"/>
          <w:b/>
          <w:bCs/>
          <w:color w:val="060D18"/>
          <w:sz w:val="26"/>
          <w:szCs w:val="26"/>
        </w:rPr>
        <w:t xml:space="preserve">2.3  Database Performance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2E8F0" w:sz="1"/>
              <w:left w:val="single" w:color="E2E8F0" w:sz="1"/>
              <w:bottom w:val="single" w:color="E2E8F0" w:sz="1"/>
              <w:right w:val="single" w:color="E2E8F0" w:sz="1"/>
            </w:tcBorders>
            <w:shd w:fill="060D1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Rule</w:t>
            </w:r>
          </w:p>
        </w:tc>
        <w:tc>
          <w:tcPr>
            <w:tcW w:type="dxa" w:w="7020"/>
            <w:tcBorders>
              <w:top w:val="single" w:color="E2E8F0" w:sz="1"/>
              <w:left w:val="single" w:color="E2E8F0" w:sz="1"/>
              <w:bottom w:val="single" w:color="E2E8F0" w:sz="1"/>
              <w:right w:val="single" w:color="E2E8F0" w:sz="1"/>
            </w:tcBorders>
            <w:shd w:fill="060D1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Implementation</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Index every foreign key</w:t>
            </w:r>
          </w:p>
        </w:tc>
        <w:tc>
          <w:tcPr>
            <w:tcW w:type="dxa" w:w="70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All user_id, goal_id, habit_id foreign keys have indexes. Without indexes, queries that filter by user_id do a full table scan — catastrophic at scale.</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Composite index for common queries</w:t>
            </w:r>
          </w:p>
        </w:tc>
        <w:tc>
          <w:tcPr>
            <w:tcW w:type="dxa" w:w="70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tasks(user_id, scheduled_date) — the most common query pattern is 'today's tasks for this user'. A composite index makes this O(log n) instead of O(n).</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Partition habit_logs by month</w:t>
            </w:r>
          </w:p>
        </w:tc>
        <w:tc>
          <w:tcPr>
            <w:tcW w:type="dxa" w:w="70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After 100K users, habit_logs will be the largest table. Partition by completed_date month so queries for 'this month' only scan the current partition.</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pg_cron for scheduled jobs</w:t>
            </w:r>
          </w:p>
        </w:tc>
        <w:tc>
          <w:tcPr>
            <w:tcW w:type="dxa" w:w="70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Weekly score calculation runs at Sunday 23:55 in each user's timezone via pg_cron. Streak reset check runs at 00:05 daily. Notification scheduling runs every 5 minutes.</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JSONB for flexible data</w:t>
            </w:r>
          </w:p>
        </w:tc>
        <w:tc>
          <w:tcPr>
            <w:tcW w:type="dxa" w:w="70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productivity_profile and metadata fields use JSONB — queryable, indexable, and flexible without schema migrations. GIN index on productivity_profile for fast JSON queries.</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8B5CF6"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R3</w:t>
            </w:r>
          </w:p>
        </w:tc>
        <w:tc>
          <w:tcPr>
            <w:tcW w:type="dxa" w:w="8400"/>
            <w:tcBorders>
              <w:top w:val="none" w:color="FFFFFF" w:sz="0"/>
              <w:left w:val="none" w:color="FFFFFF" w:sz="0"/>
              <w:bottom w:val="none" w:color="FFFFFF" w:sz="0"/>
              <w:right w:val="none" w:color="FFFFFF" w:sz="0"/>
            </w:tcBorders>
            <w:shd w:fill="8B5CF6"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AI Engine + DeepSeek Free APIs</w:t>
            </w:r>
          </w:p>
          <w:p>
            <w:pPr>
              <w:spacing w:before="0" w:after="0"/>
            </w:pPr>
            <w:r>
              <w:rPr>
                <w:rFonts w:ascii="Arial" w:cs="Arial" w:eastAsia="Arial" w:hAnsi="Arial"/>
                <w:color w:val="AACCEE"/>
                <w:sz w:val="18"/>
                <w:szCs w:val="18"/>
              </w:rPr>
              <w:t xml:space="preserve">Multi-model routing · DeepSeek-R1 free tier · Cost = near zero</w:t>
            </w:r>
          </w:p>
        </w:tc>
      </w:tr>
    </w:tbl>
    <w:p>
      <w:pPr>
        <w:spacing w:before="120" w:after="120"/>
      </w:pPr>
      <w:r>
        <w:t xml:space="preserve"/>
      </w:r>
    </w:p>
    <w:p>
      <w:pPr>
        <w:spacing w:before="360" w:after="60"/>
      </w:pPr>
      <w:r>
        <w:rPr>
          <w:rFonts w:ascii="Arial" w:cs="Arial" w:eastAsia="Arial" w:hAnsi="Arial"/>
          <w:b/>
          <w:bCs/>
          <w:caps/>
          <w:color w:val="8B5CF6"/>
          <w:sz w:val="16"/>
          <w:szCs w:val="16"/>
        </w:rPr>
        <w:t xml:space="preserve">REFINEMENT 3 — AI + DEEPSEEK</w:t>
      </w:r>
    </w:p>
    <w:p>
      <w:pPr>
        <w:pStyle w:val="Heading1"/>
        <w:spacing w:before="40" w:after="120"/>
      </w:pPr>
      <w:r>
        <w:rPr>
          <w:rFonts w:ascii="Arial" w:cs="Arial" w:eastAsia="Arial" w:hAnsi="Arial"/>
          <w:b/>
          <w:bCs/>
          <w:color w:val="060D18"/>
          <w:sz w:val="40"/>
          <w:szCs w:val="40"/>
        </w:rPr>
        <w:t xml:space="preserve">AI Engine Refinement + DeepSeek Integration</w:t>
      </w:r>
    </w:p>
    <w:p>
      <w:pPr>
        <w:pBdr>
          <w:bottom w:val="single" w:color="8B5CF6" w:sz="6" w:space="1"/>
        </w:pBdr>
        <w:spacing w:before="0" w:after="200"/>
      </w:pPr>
      <w:r>
        <w:t xml:space="preserve"/>
      </w:r>
    </w:p>
    <w:p>
      <w:pPr>
        <w:spacing w:before="60" w:after="60"/>
      </w:pPr>
      <w:r>
        <w:t xml:space="preserve"/>
      </w:r>
    </w:p>
    <w:p>
      <w:pPr>
        <w:spacing w:before="40" w:after="140"/>
      </w:pPr>
      <w:r>
        <w:rPr>
          <w:rFonts w:ascii="Arial" w:cs="Arial" w:eastAsia="Arial" w:hAnsi="Arial"/>
          <w:color w:val="0F172A"/>
          <w:sz w:val="20"/>
          <w:szCs w:val="20"/>
        </w:rPr>
        <w:t xml:space="preserve">The original AI spec used Claude Sonnet and GPT-4o as primary models. DeepSeek R1 and V3 change the economics completely — they deliver comparable reasoning quality at zero or near-zero cost on the free API tier. This refinement introduces a multi-model routing architecture that minimizes AI API cost to nearly zero while maintaining response quality.</w:t>
      </w:r>
    </w:p>
    <w:p>
      <w:pPr>
        <w:spacing w:before="80" w:after="80"/>
      </w:pPr>
      <w:r>
        <w:t xml:space="preserve"/>
      </w:r>
    </w:p>
    <w:p>
      <w:pPr>
        <w:pStyle w:val="Heading2"/>
        <w:spacing w:before="280" w:after="100"/>
      </w:pPr>
      <w:r>
        <w:rPr>
          <w:rFonts w:ascii="Arial" w:cs="Arial" w:eastAsia="Arial" w:hAnsi="Arial"/>
          <w:b/>
          <w:bCs/>
          <w:color w:val="060D18"/>
          <w:sz w:val="26"/>
          <w:szCs w:val="26"/>
        </w:rPr>
        <w:t xml:space="preserve">3.1  DeepSeek Model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2E8F0" w:sz="1"/>
              <w:left w:val="single" w:color="E2E8F0" w:sz="1"/>
              <w:bottom w:val="single" w:color="E2E8F0" w:sz="1"/>
              <w:right w:val="single" w:color="E2E8F0" w:sz="1"/>
            </w:tcBorders>
            <w:shd w:fill="060D1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Model</w:t>
            </w:r>
          </w:p>
        </w:tc>
        <w:tc>
          <w:tcPr>
            <w:tcW w:type="dxa" w:w="3510"/>
            <w:tcBorders>
              <w:top w:val="single" w:color="E2E8F0" w:sz="1"/>
              <w:left w:val="single" w:color="E2E8F0" w:sz="1"/>
              <w:bottom w:val="single" w:color="E2E8F0" w:sz="1"/>
              <w:right w:val="single" w:color="E2E8F0" w:sz="1"/>
            </w:tcBorders>
            <w:shd w:fill="060D1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Capability</w:t>
            </w:r>
          </w:p>
        </w:tc>
        <w:tc>
          <w:tcPr>
            <w:tcW w:type="dxa" w:w="3510"/>
            <w:tcBorders>
              <w:top w:val="single" w:color="E2E8F0" w:sz="1"/>
              <w:left w:val="single" w:color="E2E8F0" w:sz="1"/>
              <w:bottom w:val="single" w:color="E2E8F0" w:sz="1"/>
              <w:right w:val="single" w:color="E2E8F0" w:sz="1"/>
            </w:tcBorders>
            <w:shd w:fill="060D1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Free Tier Limit</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DeepSeek-V3</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Fast, highly capable general model. GPT-4o quality for most tasks. 128K context window. Excellent at structured output (JSON), code, and task generation.</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Free API at api.deepseek.com. Rate limits apply but generous for a startup. Pricing: $0.27 per million input tokens — 95% cheaper than GPT-4o.</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DeepSeek-R1</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Chain-of-thought reasoning model. Comparable to o1 for complex analysis. Best for: procrastination diagnosis, goal autopsy, weekly review analysis.</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Free tier available. Same API endpoint as V3. Use for high-complexity tasks only — slower than V3 but deeper reasoning.</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DeepSeek API compatibility</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OpenAI-compatible API format. Drop-in replacement — change base_url and model name. Zero code rewrite required.</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Use openai SDK with baseURL: 'https://api.deepseek.com'. Works immediately.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1"/>
              <w:left w:val="single" w:color="8B5CF6" w:sz="16"/>
              <w:bottom w:val="single" w:color="8B5CF6" w:sz="1"/>
              <w:right w:val="single" w:color="8B5CF6" w:sz="1"/>
            </w:tcBorders>
            <w:shd w:fill="F5F3FF" w:val="clear"/>
            <w:tcMar>
              <w:top w:type="dxa" w:w="120"/>
              <w:left w:type="dxa" w:w="240"/>
              <w:bottom w:type="dxa" w:w="120"/>
              <w:right w:type="dxa" w:w="200"/>
            </w:tcMar>
          </w:tcPr>
          <w:p>
            <w:pPr>
              <w:spacing w:before="0" w:after="60"/>
            </w:pPr>
            <w:r>
              <w:rPr>
                <w:rFonts w:ascii="Arial" w:cs="Arial" w:eastAsia="Arial" w:hAnsi="Arial"/>
                <w:b/>
                <w:bCs/>
                <w:color w:val="8B5CF6"/>
                <w:sz w:val="20"/>
                <w:szCs w:val="20"/>
              </w:rPr>
              <w:t xml:space="preserve">The DeepSeek Advantage for a Youth App in India</w:t>
            </w:r>
          </w:p>
          <w:p>
            <w:pPr>
              <w:spacing w:before="0" w:after="0"/>
            </w:pPr>
            <w:r>
              <w:rPr>
                <w:rFonts w:ascii="Arial" w:cs="Arial" w:eastAsia="Arial" w:hAnsi="Arial"/>
                <w:color w:val="334155"/>
                <w:sz w:val="19"/>
                <w:szCs w:val="19"/>
              </w:rPr>
              <w:t xml:space="preserve">DeepSeek is built and hosted outside the US. API calls from India to DeepSeek servers in Asia have significantly lower latency than calls to OpenAI or Anthropic (US East Coast). For a youth app where AI response speed is critical, this is a meaningful performance advantage in addition to the cost advantage.</w:t>
            </w:r>
          </w:p>
        </w:tc>
      </w:tr>
    </w:tbl>
    <w:p>
      <w:pPr>
        <w:spacing w:before="120" w:after="120"/>
      </w:pPr>
      <w:r>
        <w:t xml:space="preserve"/>
      </w:r>
    </w:p>
    <w:p>
      <w:pPr>
        <w:pStyle w:val="Heading2"/>
        <w:spacing w:before="280" w:after="100"/>
      </w:pPr>
      <w:r>
        <w:rPr>
          <w:rFonts w:ascii="Arial" w:cs="Arial" w:eastAsia="Arial" w:hAnsi="Arial"/>
          <w:b/>
          <w:bCs/>
          <w:color w:val="060D18"/>
          <w:sz w:val="26"/>
          <w:szCs w:val="26"/>
        </w:rPr>
        <w:t xml:space="preserve">3.2  Multi-Model Routing Architecture</w:t>
      </w:r>
    </w:p>
    <w:p>
      <w:pPr>
        <w:spacing w:before="40" w:after="140"/>
      </w:pPr>
      <w:r>
        <w:rPr>
          <w:rFonts w:ascii="Arial" w:cs="Arial" w:eastAsia="Arial" w:hAnsi="Arial"/>
          <w:color w:val="0F172A"/>
          <w:sz w:val="20"/>
          <w:szCs w:val="20"/>
        </w:rPr>
        <w:t xml:space="preserve">Different AI tasks require different models. The routing engine selects the cheapest model that is sufficient for each task — and falls back to a more capable model only if the simpler one fails.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060D1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AI Task</w:t>
            </w:r>
          </w:p>
        </w:tc>
        <w:tc>
          <w:tcPr>
            <w:tcW w:type="dxa" w:w="2340"/>
            <w:tcBorders>
              <w:top w:val="single" w:color="E2E8F0" w:sz="1"/>
              <w:left w:val="single" w:color="E2E8F0" w:sz="1"/>
              <w:bottom w:val="single" w:color="E2E8F0" w:sz="1"/>
              <w:right w:val="single" w:color="E2E8F0" w:sz="1"/>
            </w:tcBorders>
            <w:shd w:fill="060D1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Primary Model</w:t>
            </w:r>
          </w:p>
        </w:tc>
        <w:tc>
          <w:tcPr>
            <w:tcW w:type="dxa" w:w="2340"/>
            <w:tcBorders>
              <w:top w:val="single" w:color="E2E8F0" w:sz="1"/>
              <w:left w:val="single" w:color="E2E8F0" w:sz="1"/>
              <w:bottom w:val="single" w:color="E2E8F0" w:sz="1"/>
              <w:right w:val="single" w:color="E2E8F0" w:sz="1"/>
            </w:tcBorders>
            <w:shd w:fill="060D1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Fallback</w:t>
            </w:r>
          </w:p>
        </w:tc>
        <w:tc>
          <w:tcPr>
            <w:tcW w:type="dxa" w:w="2340"/>
            <w:tcBorders>
              <w:top w:val="single" w:color="E2E8F0" w:sz="1"/>
              <w:left w:val="single" w:color="E2E8F0" w:sz="1"/>
              <w:bottom w:val="single" w:color="E2E8F0" w:sz="1"/>
              <w:right w:val="single" w:color="E2E8F0" w:sz="1"/>
            </w:tcBorders>
            <w:shd w:fill="060D1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Why This Routing</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Goal cascade generation</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DeepSeek-V3</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Claude Haiku</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Structured JSON output. V3 excellent at this. Haiku as backup.</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Smart task breakdown</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DeepSeek-V3</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DeepSeek-V3 retry</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Simple list generation. Cheapest viable model.</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Weekly review analysis</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DeepSeek-R1</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Claude Sonnet</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Needs reasoning depth. R1 comparable to o1 here.</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Procrastination diagnosis</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DeepSeek-R1</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Claude Sonnet</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Psychological reasoning benefits from R1 chain-of-thought.</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Adaptive daily schedule</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DeepSeek-V3</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GPT-4o Mini</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Schedule generation is pattern-matching, not deep reasoning.</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Voice input parsing</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Whisper + DeepSeek-V3</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Whisper + GPT-4o Mini</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Transcription via Whisper. Structure extraction via V3.</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On-device nudges</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Local rule engine (no API)</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No fallback needed</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Simple pattern rules. Zero API cost.</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Goal autopsy</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DeepSeek-R1</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Claude Sonnet</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Reflective analysis needs R1 depth.</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packages/api/src/ai/router.ts — Multi-model routing</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import OpenAI from 'openai';</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DeepSeek client (OpenAI-compatible)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const deepseek = new OpenAI({</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apiKey: process.env.DEEPSEEK_API_KEY,</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baseURL: 'https://api.deepseek.com',</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Anthropic client (fallback)</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import Anthropic from '@anthropic-ai/sdk';</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const anthropic = new Anthropic();</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type AITask = 'goal_cascade' | 'task_breakdown' | 'review_analysis'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'procrastination' | 'schedule' | 'voice_parse' | 'autopsy';</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const MODEL_ROUTE: Record&lt;AITask, {primary: string; client: 'deepseek'|'anthropic'}&gt; =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goal_cascade:      { primary: 'deepseek-chat',    client: 'deepseek'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task_breakdown:    { primary: 'deepseek-chat',    client: 'deepseek'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review_analysis:   { primary: 'deepseek-reasoner', client: 'deepseek'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procrastination:   { primary: 'deepseek-reasoner', client: 'deepseek'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schedule:          { primary: 'deepseek-chat',    client: 'deepseek'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voice_parse:       { primary: 'deepseek-chat',    client: 'deepseek'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autopsy:           { primary: 'deepseek-reasoner', client: 'deepseek'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export async function routeAI(task: AITask, prompt: string, systemPrompt: string)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const route = MODEL_ROUTE[task];</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try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const res = await deepseek.chat.completions.create({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model: route.primary,</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messages: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role: 'system', content: systemPrompt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role: 'user',   content: prompt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max_tokens: 1000,</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response_format: { type: 'json_object' }, // Force JSON output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return res.choices[0].message.content;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catch (err)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Fallback to Claude Haiku on DeepSeek failure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const fallback = await anthropic.messages.create({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model: 'claude-haiku-4-5-20251001',</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max_tokens: 1000,</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system: systemPrompt,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messages: [{ role: 'user', content: prompt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return fallback.content[0].type === 'text' ? fallback.content[0].text :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bl>
    <w:p>
      <w:pPr>
        <w:spacing w:before="120" w:after="120"/>
      </w:pPr>
      <w:r>
        <w:t xml:space="preserve"/>
      </w:r>
    </w:p>
    <w:p>
      <w:pPr>
        <w:pStyle w:val="Heading2"/>
        <w:spacing w:before="280" w:after="100"/>
      </w:pPr>
      <w:r>
        <w:rPr>
          <w:rFonts w:ascii="Arial" w:cs="Arial" w:eastAsia="Arial" w:hAnsi="Arial"/>
          <w:b/>
          <w:bCs/>
          <w:color w:val="060D18"/>
          <w:sz w:val="26"/>
          <w:szCs w:val="26"/>
        </w:rPr>
        <w:t xml:space="preserve">3.3  Refined AI Prompt Library</w:t>
      </w:r>
    </w:p>
    <w:p>
      <w:pPr>
        <w:pStyle w:val="Heading3"/>
        <w:spacing w:before="180" w:after="80"/>
      </w:pPr>
      <w:r>
        <w:rPr>
          <w:rFonts w:ascii="Arial" w:cs="Arial" w:eastAsia="Arial" w:hAnsi="Arial"/>
          <w:b/>
          <w:bCs/>
          <w:color w:val="334155"/>
          <w:sz w:val="21"/>
          <w:szCs w:val="21"/>
        </w:rPr>
        <w:t xml:space="preserve">Goal Cascade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SYSTEM: You are a goal decomposition expert. Return ONLY valid JSON.</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Never include explanation text outside the JSON object.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USER: Break down this goal into an actionable hierarchy.</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Goal: "{user_goal}"</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User type: "{profile_type}" (student/professional/other)</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Timeframe: "{timeframe}" (e.g. '3 months', '1 year')</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Return JSON with this exact structure: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'yearly': { 'title': string, 'description': string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'monthly': [{ 'title': string, 'month': number }],  // max 3</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'weekly': [{ 'title': string, 'week': number }],    // first 2 weeks only</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'tasks': [{ 'title': string, 'priority': 1|2|3, 'estimatedMins': number }] // this week</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bl>
    <w:p>
      <w:pPr>
        <w:spacing w:before="60" w:after="60"/>
      </w:pPr>
      <w:r>
        <w:t xml:space="preserve"/>
      </w:r>
    </w:p>
    <w:p>
      <w:pPr>
        <w:pStyle w:val="Heading3"/>
        <w:spacing w:before="180" w:after="80"/>
      </w:pPr>
      <w:r>
        <w:rPr>
          <w:rFonts w:ascii="Arial" w:cs="Arial" w:eastAsia="Arial" w:hAnsi="Arial"/>
          <w:b/>
          <w:bCs/>
          <w:color w:val="334155"/>
          <w:sz w:val="21"/>
          <w:szCs w:val="21"/>
        </w:rPr>
        <w:t xml:space="preserve">Procrastination Diagnosis (DeepSeek-R1)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SYSTEM: You are a behavioral psychologist specializing in productivity.</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Analyze the user's procrastination pattern and return ONLY valid JSON.</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USER: The user has been delaying this task for {days_delayed} days.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Task: "{task_title}" (Priority: P{priority}, Estimated: {estimated_mins} min)</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User's stated reason for delay: "{user_reason}"</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Their recent pattern: completed {completed_pct}% of tasks this week.</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Diagnose the root cause and provide a specific unblock plan.</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Return JSON:</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'diagnosis': 'fear_of_failure'|'perfectionism'|'overwhelm'|'vagueness'|'low_energy'|'unclear_start',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'insight': string,          // 1 sentence — what is really happening</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'step1': string,            // First concrete action (under 5 minutes)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'step2': string,            // Second action to maintain momentum</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'reframe': string           // How to think about this task differently</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bl>
    <w:p>
      <w:pPr>
        <w:spacing w:before="60" w:after="60"/>
      </w:pPr>
      <w:r>
        <w:t xml:space="preserve"/>
      </w:r>
    </w:p>
    <w:p>
      <w:pPr>
        <w:pStyle w:val="Heading3"/>
        <w:spacing w:before="180" w:after="80"/>
      </w:pPr>
      <w:r>
        <w:rPr>
          <w:rFonts w:ascii="Arial" w:cs="Arial" w:eastAsia="Arial" w:hAnsi="Arial"/>
          <w:b/>
          <w:bCs/>
          <w:color w:val="334155"/>
          <w:sz w:val="21"/>
          <w:szCs w:val="21"/>
        </w:rPr>
        <w:t xml:space="preserve">Smart Daily Schedule (DeepSeek-V3)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SYSTEM: You are a scheduling assistant. Return ONLY valid JSON.</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Prioritize based on: deadline proximity (40%), priority (35%), duration fit (25%).</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Respect energy levels. Never schedule deep work in low-energy windows.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USER: Create today's schedule.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Tasks: {json_task_list}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Energy today: {energy_level}/5</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Available hours: {available_hours}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Peak productive hours (from history): {peak_hours}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Return JSON array of scheduled blocks: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'taskId': string, 'startTime': 'HH:MM', 'endTime': 'HH:MM', 'blockType': 'deep'|'admin'|'break'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Leave 20% of time unscheduled as buffer. Max 4 deep work hours per day.</w:t>
            </w:r>
          </w:p>
        </w:tc>
      </w:tr>
    </w:tbl>
    <w:p>
      <w:pPr>
        <w:spacing w:before="120" w:after="120"/>
      </w:pPr>
      <w:r>
        <w:t xml:space="preserve"/>
      </w:r>
    </w:p>
    <w:p>
      <w:pPr>
        <w:pStyle w:val="Heading2"/>
        <w:spacing w:before="280" w:after="100"/>
      </w:pPr>
      <w:r>
        <w:rPr>
          <w:rFonts w:ascii="Arial" w:cs="Arial" w:eastAsia="Arial" w:hAnsi="Arial"/>
          <w:b/>
          <w:bCs/>
          <w:color w:val="060D18"/>
          <w:sz w:val="26"/>
          <w:szCs w:val="26"/>
        </w:rPr>
        <w:t xml:space="preserve">3.4  AI Cost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2E8F0" w:sz="1"/>
              <w:left w:val="single" w:color="E2E8F0" w:sz="1"/>
              <w:bottom w:val="single" w:color="E2E8F0" w:sz="1"/>
              <w:right w:val="single" w:color="E2E8F0" w:sz="1"/>
            </w:tcBorders>
            <w:shd w:fill="060D1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Scenario</w:t>
            </w:r>
          </w:p>
        </w:tc>
        <w:tc>
          <w:tcPr>
            <w:tcW w:type="dxa" w:w="3510"/>
            <w:tcBorders>
              <w:top w:val="single" w:color="E2E8F0" w:sz="1"/>
              <w:left w:val="single" w:color="E2E8F0" w:sz="1"/>
              <w:bottom w:val="single" w:color="E2E8F0" w:sz="1"/>
              <w:right w:val="single" w:color="E2E8F0" w:sz="1"/>
            </w:tcBorders>
            <w:shd w:fill="060D1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Monthly API Cost (DeepSeek)</w:t>
            </w:r>
          </w:p>
        </w:tc>
        <w:tc>
          <w:tcPr>
            <w:tcW w:type="dxa" w:w="3510"/>
            <w:tcBorders>
              <w:top w:val="single" w:color="E2E8F0" w:sz="1"/>
              <w:left w:val="single" w:color="E2E8F0" w:sz="1"/>
              <w:bottom w:val="single" w:color="E2E8F0" w:sz="1"/>
              <w:right w:val="single" w:color="E2E8F0" w:sz="1"/>
            </w:tcBorders>
            <w:shd w:fill="060D1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Monthly API Cost (GPT-4o equivalent)</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1,000 active users, 5 AI queries/user/month</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~$2–4</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~$40–80</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10,000 active users, 5 AI queries/user/month</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~$20–40</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~$400–800</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100,000 active users, 5 AI queries/user/month</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~$200–400</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~$4,000–8,000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1"/>
              <w:left w:val="single" w:color="8B5CF6" w:sz="16"/>
              <w:bottom w:val="single" w:color="8B5CF6" w:sz="1"/>
              <w:right w:val="single" w:color="8B5CF6" w:sz="1"/>
            </w:tcBorders>
            <w:shd w:fill="F5F3FF" w:val="clear"/>
            <w:tcMar>
              <w:top w:type="dxa" w:w="120"/>
              <w:left w:type="dxa" w:w="240"/>
              <w:bottom w:type="dxa" w:w="120"/>
              <w:right w:type="dxa" w:w="200"/>
            </w:tcMar>
          </w:tcPr>
          <w:p>
            <w:pPr>
              <w:spacing w:before="0" w:after="60"/>
            </w:pPr>
            <w:r>
              <w:rPr>
                <w:rFonts w:ascii="Arial" w:cs="Arial" w:eastAsia="Arial" w:hAnsi="Arial"/>
                <w:b/>
                <w:bCs/>
                <w:color w:val="8B5CF6"/>
                <w:sz w:val="20"/>
                <w:szCs w:val="20"/>
              </w:rPr>
              <w:t xml:space="preserve">DeepSeek reduces AI infrastructure cost by 95%</w:t>
            </w:r>
          </w:p>
          <w:p>
            <w:pPr>
              <w:spacing w:before="0" w:after="0"/>
            </w:pPr>
            <w:r>
              <w:rPr>
                <w:rFonts w:ascii="Arial" w:cs="Arial" w:eastAsia="Arial" w:hAnsi="Arial"/>
                <w:color w:val="334155"/>
                <w:sz w:val="19"/>
                <w:szCs w:val="19"/>
              </w:rPr>
              <w:t xml:space="preserve">At 10,000 active users, the difference is ₹33,000 vs ₹660,000 per month in API costs. This is the difference between a sustainable product and one that cannot afford its own intelligence layer. Use DeepSeek as primary for all tasks, Claude Haiku only as a fallback.</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EF4444"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R4</w:t>
            </w:r>
          </w:p>
        </w:tc>
        <w:tc>
          <w:tcPr>
            <w:tcW w:type="dxa" w:w="8400"/>
            <w:tcBorders>
              <w:top w:val="none" w:color="FFFFFF" w:sz="0"/>
              <w:left w:val="none" w:color="FFFFFF" w:sz="0"/>
              <w:bottom w:val="none" w:color="FFFFFF" w:sz="0"/>
              <w:right w:val="none" w:color="FFFFFF" w:sz="0"/>
            </w:tcBorders>
            <w:shd w:fill="EF4444"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Security Hardening — Complete Implementation</w:t>
            </w:r>
          </w:p>
          <w:p>
            <w:pPr>
              <w:spacing w:before="0" w:after="0"/>
            </w:pPr>
            <w:r>
              <w:rPr>
                <w:rFonts w:ascii="Arial" w:cs="Arial" w:eastAsia="Arial" w:hAnsi="Arial"/>
                <w:color w:val="AACCEE"/>
                <w:sz w:val="18"/>
                <w:szCs w:val="18"/>
              </w:rPr>
              <w:t xml:space="preserve">Every vulnerability closed before a single user touches production</w:t>
            </w:r>
          </w:p>
        </w:tc>
      </w:tr>
    </w:tbl>
    <w:p>
      <w:pPr>
        <w:spacing w:before="120" w:after="120"/>
      </w:pPr>
      <w:r>
        <w:t xml:space="preserve"/>
      </w:r>
    </w:p>
    <w:p>
      <w:pPr>
        <w:spacing w:before="360" w:after="60"/>
      </w:pPr>
      <w:r>
        <w:rPr>
          <w:rFonts w:ascii="Arial" w:cs="Arial" w:eastAsia="Arial" w:hAnsi="Arial"/>
          <w:b/>
          <w:bCs/>
          <w:caps/>
          <w:color w:val="EF4444"/>
          <w:sz w:val="16"/>
          <w:szCs w:val="16"/>
        </w:rPr>
        <w:t xml:space="preserve">REFINEMENT 4 — SECURITY</w:t>
      </w:r>
    </w:p>
    <w:p>
      <w:pPr>
        <w:pStyle w:val="Heading1"/>
        <w:spacing w:before="40" w:after="120"/>
      </w:pPr>
      <w:r>
        <w:rPr>
          <w:rFonts w:ascii="Arial" w:cs="Arial" w:eastAsia="Arial" w:hAnsi="Arial"/>
          <w:b/>
          <w:bCs/>
          <w:color w:val="060D18"/>
          <w:sz w:val="40"/>
          <w:szCs w:val="40"/>
        </w:rPr>
        <w:t xml:space="preserve">Security Hardening — Complete Implementation</w:t>
      </w:r>
    </w:p>
    <w:p>
      <w:pPr>
        <w:pBdr>
          <w:bottom w:val="single" w:color="EF4444" w:sz="6" w:space="1"/>
        </w:pBdr>
        <w:spacing w:before="0" w:after="200"/>
      </w:pPr>
      <w:r>
        <w:t xml:space="preserve"/>
      </w:r>
    </w:p>
    <w:p>
      <w:pPr>
        <w:spacing w:before="60" w:after="60"/>
      </w:pPr>
      <w:r>
        <w:t xml:space="preserve"/>
      </w:r>
    </w:p>
    <w:p>
      <w:pPr>
        <w:spacing w:before="40" w:after="140"/>
      </w:pPr>
      <w:r>
        <w:rPr>
          <w:rFonts w:ascii="Arial" w:cs="Arial" w:eastAsia="Arial" w:hAnsi="Arial"/>
          <w:color w:val="0F172A"/>
          <w:sz w:val="20"/>
          <w:szCs w:val="20"/>
        </w:rPr>
        <w:t xml:space="preserve">The original security section defined what to implement. This refinement provides the exact implementation for each control — code, configuration, and verification steps. Security cannot be theoretical at launch. Every control must be active on Day 1.</w:t>
      </w:r>
    </w:p>
    <w:p>
      <w:pPr>
        <w:spacing w:before="80" w:after="80"/>
      </w:pPr>
      <w:r>
        <w:t xml:space="preserve"/>
      </w:r>
    </w:p>
    <w:p>
      <w:pPr>
        <w:pStyle w:val="Heading2"/>
        <w:spacing w:before="280" w:after="100"/>
      </w:pPr>
      <w:r>
        <w:rPr>
          <w:rFonts w:ascii="Arial" w:cs="Arial" w:eastAsia="Arial" w:hAnsi="Arial"/>
          <w:b/>
          <w:bCs/>
          <w:color w:val="060D18"/>
          <w:sz w:val="26"/>
          <w:szCs w:val="26"/>
        </w:rPr>
        <w:t xml:space="preserve">4.1  Supabase Row Level Security — Complete Policy Set</w:t>
      </w:r>
    </w:p>
    <w:p>
      <w:pPr>
        <w:spacing w:before="40" w:after="140"/>
      </w:pPr>
      <w:r>
        <w:rPr>
          <w:rFonts w:ascii="Arial" w:cs="Arial" w:eastAsia="Arial" w:hAnsi="Arial"/>
          <w:color w:val="0F172A"/>
          <w:sz w:val="20"/>
          <w:szCs w:val="20"/>
        </w:rPr>
        <w:t xml:space="preserve">RLS is the most important security control in the entire stack. Without it, any authenticated user can query any other user's data with a direct API call. Every table must have explicit policies.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Complete RLS policy template for all tables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Apply this pattern to: goals, tasks, habits, habit_logs,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time_blocks, focus_sessions, review_sessions, weekly_scores,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user_badges, ai_suggestions, user_integrations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Pattern: users can only SELECT/INSERT/UPDATE/DELETE their own rows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alter table public.{table_name} enable row level security;</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create policy "{table}_select_own" on public.{table_name}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for select using (auth.uid() = user_id);</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create policy "{table}_insert_own" on public.{table_name}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for insert with check (auth.uid() = user_id);</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create policy "{table}_update_own" on public.{table_name}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for update using (auth.uid() = user_id);</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create policy "{table}_delete_own" on public.{table_name}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for delete using (auth.uid() = user_id);</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CRITICAL: The badges table is read-only for all users (seed data)</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alter table public.badges enable row level security;</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create policy "badges_read_all" on public.badges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for select using (true);  -- Public read</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No insert/update/delete policies = no one can modify via API</w:t>
            </w:r>
          </w:p>
        </w:tc>
      </w:tr>
    </w:tbl>
    <w:p>
      <w:pPr>
        <w:spacing w:before="80" w:after="80"/>
      </w:pPr>
      <w:r>
        <w:t xml:space="preserve"/>
      </w:r>
    </w:p>
    <w:p>
      <w:pPr>
        <w:pStyle w:val="Heading3"/>
        <w:spacing w:before="180" w:after="80"/>
      </w:pPr>
      <w:r>
        <w:rPr>
          <w:rFonts w:ascii="Arial" w:cs="Arial" w:eastAsia="Arial" w:hAnsi="Arial"/>
          <w:b/>
          <w:bCs/>
          <w:color w:val="334155"/>
          <w:sz w:val="21"/>
          <w:szCs w:val="21"/>
        </w:rPr>
        <w:t xml:space="preserve">Supabase Edge Function Auth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supabase/functions/_shared/auth.ts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Import in every Edge Function that handles user data</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import { createClient } from '@supabase/supabase-js';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export async function requireAuth(req: Request)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const authHeader = req.headers.get('Authorization');</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if (!authHeader?.startsWith('Bearer '))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return { error: new Response('Unauthorized', { status: 401 }), user: null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const token = authHeader.replace('Bearer ',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const supabase = createClient(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Deno.env.get('SUPABASE_URL')!,</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Deno.env.get('SUPABASE_ANON_KEY')!,</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const { data: { user }, error } = await supabase.auth.getUser(token);</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if (error || !user)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return { error: new Response('Invalid token', { status: 401 }), user: null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return { error: null, user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bl>
    <w:p>
      <w:pPr>
        <w:spacing w:before="120" w:after="120"/>
      </w:pPr>
      <w:r>
        <w:t xml:space="preserve"/>
      </w:r>
    </w:p>
    <w:p>
      <w:pPr>
        <w:pStyle w:val="Heading2"/>
        <w:spacing w:before="280" w:after="100"/>
      </w:pPr>
      <w:r>
        <w:rPr>
          <w:rFonts w:ascii="Arial" w:cs="Arial" w:eastAsia="Arial" w:hAnsi="Arial"/>
          <w:b/>
          <w:bCs/>
          <w:color w:val="060D18"/>
          <w:sz w:val="26"/>
          <w:szCs w:val="26"/>
        </w:rPr>
        <w:t xml:space="preserve">4.2  Environment Variable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.env.example — commit this to git (no real values)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SUPABASE_URL=https://your-project.supabase.co</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SUPABASE_ANON_KEY=your_anon_key_here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NEVER: SUPABASE_SERVICE_ROLE_KEY in client code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DEEPSEEK_API_KEY=sk-...</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ANTHROPIC_API_KEY=sk-ant-...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RAZORPAY_KEY_ID=rzp_live_...</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RAZORPAY_KEY_SECRET=...  # Server-side ONLY</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.env — never commit to git (.gitignore MUST include .env)</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Store production secrets in: Vercel Environment Variables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Supabase Dashboard &gt; Edge Functions &gt; Secrets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GitHub Actions Secrets (for CI builds)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Security rule: if a variable contains 'SECRET' or 'KEY',</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it belongs server-side only. Never in the client bundle.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Verify: grep -r 'RAZORPAY_KEY_SECRET' src/ should return ZERO results</w:t>
            </w:r>
          </w:p>
        </w:tc>
      </w:tr>
    </w:tbl>
    <w:p>
      <w:pPr>
        <w:spacing w:before="120" w:after="120"/>
      </w:pPr>
      <w:r>
        <w:t xml:space="preserve"/>
      </w:r>
    </w:p>
    <w:p>
      <w:pPr>
        <w:pStyle w:val="Heading2"/>
        <w:spacing w:before="280" w:after="100"/>
      </w:pPr>
      <w:r>
        <w:rPr>
          <w:rFonts w:ascii="Arial" w:cs="Arial" w:eastAsia="Arial" w:hAnsi="Arial"/>
          <w:b/>
          <w:bCs/>
          <w:color w:val="060D18"/>
          <w:sz w:val="26"/>
          <w:szCs w:val="26"/>
        </w:rPr>
        <w:t xml:space="preserve">4.3  Input Validation — Complete Zod Schema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packages/core/src/validation/schemas.ts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import { z } from 'zod';</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export const CreateTaskSchema = z.object({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title: z.string().min(1).max(200).trim(),</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priority: z.union([z.literal(1),z.literal(2),z.literal(3),z.literal(4)]),</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estimated_mins: z.number().int().min(5).max(480).default(25),</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goal_id: z.string().uuid().optional(),</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scheduled_date: z.string().date().optional(),</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notes: z.string().max(1000).optional(),</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export const CreateGoalSchema = z.object({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title: z.string().min(1).max(150).trim(),</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description: z.string().max(500).optional(),</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level: z.number().int().min(1).max(7),</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parent_id: z.string().uuid().optional(),</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target_date: z.string().date().optional(),</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color: z.string().regex(/^#[0-9A-Fa-f]{6}$/).default('#6C63FF'),</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export const CompleteHabitSchema = z.object({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habit_id: z.string().uuid(),</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completed_date: z.string().date(),  // YYYY-MM-DD</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note: z.string().max(200).optional(),</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Usage in tRPC router:</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.input(CreateTaskSchema) — validates AND types the input automatically</w:t>
            </w:r>
          </w:p>
        </w:tc>
      </w:tr>
    </w:tbl>
    <w:p>
      <w:pPr>
        <w:spacing w:before="120" w:after="120"/>
      </w:pPr>
      <w:r>
        <w:t xml:space="preserve"/>
      </w:r>
    </w:p>
    <w:p>
      <w:pPr>
        <w:pStyle w:val="Heading2"/>
        <w:spacing w:before="280" w:after="100"/>
      </w:pPr>
      <w:r>
        <w:rPr>
          <w:rFonts w:ascii="Arial" w:cs="Arial" w:eastAsia="Arial" w:hAnsi="Arial"/>
          <w:b/>
          <w:bCs/>
          <w:color w:val="060D18"/>
          <w:sz w:val="26"/>
          <w:szCs w:val="26"/>
        </w:rPr>
        <w:t xml:space="preserve">4.4  Rate Limiting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supabase/functions/api-rate-limit/index.ts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Lightweight rate limiter using Supabase's built-in KV store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const LIMITS =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general:   { requests: 100, windowMs: 60_000 },  // 100/min</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auth:      { requests: 5,   windowMs: 900_000 }, // 5/15min</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ai_free:   { requests: 3,   windowMs: 604_800_000 }, // 3/week</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ai_pro:    { requests: 100, windowMs: 86_400_000 },  // 100/day</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export async function checkRateLimit(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identifier: string,  // user_id or IP</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limitType: keyof typeof LIMITS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Promise&lt;{ allowed: boolean; remaining: number }&gt;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const limit = LIMITS[limitType];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const key = `ratelimit:${limitType}:${identifier}`;</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const windowStart = Date.now() - limit.windowMs;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Use Supabase Edge Runtime KV (Upstash Redis compatible)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const count = await kv.incr(key);</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if (count === 1) await kv.expire(key, limit.windowMs / 1000);</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return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allowed: count &lt;= limit.requests,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remaining: Math.max(0, limit.requests - count),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bl>
    <w:p>
      <w:pPr>
        <w:spacing w:before="120" w:after="120"/>
      </w:pPr>
      <w:r>
        <w:t xml:space="preserve"/>
      </w:r>
    </w:p>
    <w:p>
      <w:pPr>
        <w:pStyle w:val="Heading2"/>
        <w:spacing w:before="280" w:after="100"/>
      </w:pPr>
      <w:r>
        <w:rPr>
          <w:rFonts w:ascii="Arial" w:cs="Arial" w:eastAsia="Arial" w:hAnsi="Arial"/>
          <w:b/>
          <w:bCs/>
          <w:color w:val="060D18"/>
          <w:sz w:val="26"/>
          <w:szCs w:val="26"/>
        </w:rPr>
        <w:t xml:space="preserve">4.5  Security Headers — Next.js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next.config.js — Security headers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const securityHeaders =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key: 'Content-Security-Policy',</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value: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"default-src 'self'",</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"script-src 'self' 'unsafe-eval' 'unsafe-inline'", // unsafe-eval needed for Next.js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"style-src 'self' 'unsafe-inline'",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"img-src 'self' data: blob: https://*.supabase.co",</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"connect-src 'self' https://*.supabase.co wss://*.supabase.co https://api.deepseek.com",</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"font-src 'self'",</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"frame-ancestors 'none'",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].join(';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key: 'X-Frame-Options',         value: 'DENY'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key: 'X-Content-Type-Options',   value: 'nosniff'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key: 'Referrer-Policy',           value: 'strict-origin-when-cross-origin'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key: 'Permissions-Policy',        value: 'camera=(), microphone=(self), geolocation=()'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key: 'Strict-Transport-Security', value: 'max-age=31536000; includeSubDomains; preload'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module.exports =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async headers()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return [{ source: '/(.*)', headers: securityHeaders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D9488"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R5</w:t>
            </w:r>
          </w:p>
        </w:tc>
        <w:tc>
          <w:tcPr>
            <w:tcW w:type="dxa" w:w="8400"/>
            <w:tcBorders>
              <w:top w:val="none" w:color="FFFFFF" w:sz="0"/>
              <w:left w:val="none" w:color="FFFFFF" w:sz="0"/>
              <w:bottom w:val="none" w:color="FFFFFF" w:sz="0"/>
              <w:right w:val="none" w:color="FFFFFF" w:sz="0"/>
            </w:tcBorders>
            <w:shd w:fill="0D9488"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Platform-Specific Refinements</w:t>
            </w:r>
          </w:p>
          <w:p>
            <w:pPr>
              <w:spacing w:before="0" w:after="0"/>
            </w:pPr>
            <w:r>
              <w:rPr>
                <w:rFonts w:ascii="Arial" w:cs="Arial" w:eastAsia="Arial" w:hAnsi="Arial"/>
                <w:color w:val="AACCEE"/>
                <w:sz w:val="18"/>
                <w:szCs w:val="18"/>
              </w:rPr>
              <w:t xml:space="preserve">Android · Web/PWA · Windows &amp; Linux — Exact build configurations</w:t>
            </w:r>
          </w:p>
        </w:tc>
      </w:tr>
    </w:tbl>
    <w:p>
      <w:pPr>
        <w:spacing w:before="120" w:after="120"/>
      </w:pPr>
      <w:r>
        <w:t xml:space="preserve"/>
      </w:r>
    </w:p>
    <w:p>
      <w:pPr>
        <w:spacing w:before="360" w:after="60"/>
      </w:pPr>
      <w:r>
        <w:rPr>
          <w:rFonts w:ascii="Arial" w:cs="Arial" w:eastAsia="Arial" w:hAnsi="Arial"/>
          <w:b/>
          <w:bCs/>
          <w:caps/>
          <w:color w:val="0D9488"/>
          <w:sz w:val="16"/>
          <w:szCs w:val="16"/>
        </w:rPr>
        <w:t xml:space="preserve">REFINEMENT 5 — PLATFORM BUILDS</w:t>
      </w:r>
    </w:p>
    <w:p>
      <w:pPr>
        <w:pStyle w:val="Heading1"/>
        <w:spacing w:before="40" w:after="120"/>
      </w:pPr>
      <w:r>
        <w:rPr>
          <w:rFonts w:ascii="Arial" w:cs="Arial" w:eastAsia="Arial" w:hAnsi="Arial"/>
          <w:b/>
          <w:bCs/>
          <w:color w:val="060D18"/>
          <w:sz w:val="40"/>
          <w:szCs w:val="40"/>
        </w:rPr>
        <w:t xml:space="preserve">Platform-Specific Build Refinements</w:t>
      </w:r>
    </w:p>
    <w:p>
      <w:pPr>
        <w:pBdr>
          <w:bottom w:val="single" w:color="0D9488" w:sz="6" w:space="1"/>
        </w:pBdr>
        <w:spacing w:before="0" w:after="200"/>
      </w:pPr>
      <w:r>
        <w:t xml:space="preserve"/>
      </w:r>
    </w:p>
    <w:p>
      <w:pPr>
        <w:spacing w:before="60" w:after="60"/>
      </w:pPr>
      <w:r>
        <w:t xml:space="preserve"/>
      </w:r>
    </w:p>
    <w:p>
      <w:pPr>
        <w:spacing w:before="40" w:after="140"/>
      </w:pPr>
      <w:r>
        <w:rPr>
          <w:rFonts w:ascii="Arial" w:cs="Arial" w:eastAsia="Arial" w:hAnsi="Arial"/>
          <w:color w:val="0F172A"/>
          <w:sz w:val="20"/>
          <w:szCs w:val="20"/>
        </w:rPr>
        <w:t xml:space="preserve">Priority platforms are Android (Play Store), Web/PWA, and Windows + Linux desktop. Each platform has specific configuration, build, and submission requirements that are not covered in the general architecture docs. This section covers every platform-specific detail.</w:t>
      </w:r>
    </w:p>
    <w:p>
      <w:pPr>
        <w:spacing w:before="80" w:after="80"/>
      </w:pPr>
      <w:r>
        <w:t xml:space="preserve"/>
      </w:r>
    </w:p>
    <w:p>
      <w:pPr>
        <w:pStyle w:val="Heading2"/>
        <w:spacing w:before="280" w:after="100"/>
      </w:pPr>
      <w:r>
        <w:rPr>
          <w:rFonts w:ascii="Arial" w:cs="Arial" w:eastAsia="Arial" w:hAnsi="Arial"/>
          <w:b/>
          <w:bCs/>
          <w:color w:val="060D18"/>
          <w:sz w:val="26"/>
          <w:szCs w:val="26"/>
        </w:rPr>
        <w:t xml:space="preserve">5.1  Android — Play Store Build Configuration</w:t>
      </w:r>
    </w:p>
    <w:p>
      <w:pPr>
        <w:pStyle w:val="Heading3"/>
        <w:spacing w:before="180" w:after="80"/>
      </w:pPr>
      <w:r>
        <w:rPr>
          <w:rFonts w:ascii="Arial" w:cs="Arial" w:eastAsia="Arial" w:hAnsi="Arial"/>
          <w:b/>
          <w:bCs/>
          <w:color w:val="334155"/>
          <w:sz w:val="21"/>
          <w:szCs w:val="21"/>
        </w:rPr>
        <w:t xml:space="preserve">Expo Application Services (EAS) Build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eas.json — build profiles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"cli": { "version": "&gt;= 7.0.0"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"build":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"development":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"developmentClient": true,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"distribution": "internal",</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"android": { "buildType": "apk"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"preview":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"distribution": "internal",</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"android": { "buildType": "apk" },  // APK for testers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"channel": "preview"</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"production":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"android": { "buildType": "app-bundle" },  // AAB for Play Store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"channel": "production"</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"submit":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"production":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"android":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"serviceAccountKeyPath": "./google-play-service-account.json",</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"track": "internal"  // Start on internal track, promote manually</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bl>
    <w:p>
      <w:pPr>
        <w:spacing w:before="60" w:after="60"/>
      </w:pPr>
      <w:r>
        <w:t xml:space="preserve"/>
      </w:r>
    </w:p>
    <w:p>
      <w:pPr>
        <w:pStyle w:val="Heading3"/>
        <w:spacing w:before="180" w:after="80"/>
      </w:pPr>
      <w:r>
        <w:rPr>
          <w:rFonts w:ascii="Arial" w:cs="Arial" w:eastAsia="Arial" w:hAnsi="Arial"/>
          <w:b/>
          <w:bCs/>
          <w:color w:val="334155"/>
          <w:sz w:val="21"/>
          <w:szCs w:val="21"/>
        </w:rPr>
        <w:t xml:space="preserve">Android Manifest — Critical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&lt;!-- android/app/src/main/AndroidManifest.xml --&gt;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&lt;manifest&gt;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&lt;uses-permission android:name="android.permission.INTERNET" /&gt;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&lt;uses-permission android:name="android.permission.RECEIVE_BOOT_COMPLETED" /&gt;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&lt;uses-permission android:name="android.permission.POST_NOTIFICATIONS" /&gt;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&lt;!-- Vibration for haptics --&gt;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&lt;uses-permission android:name="android.permission.VIBRATE" /&gt;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&lt;application</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android:allowBackup="false"           &lt;!-- Prevent backup of sensitive data --&gt;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android:networkSecurityConfig="@xml/network_security_config"</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android:usesCleartextTraffic="false"&gt; &lt;!-- Force HTTPS --&gt;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&lt;activity</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android:windowSoftInputMode="adjustResize"  &lt;!-- Keyboard push-up --&gt;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android:exported="true"&gt;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&lt;!-- Deep link intent filter --&gt;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&lt;intent-filter android:autoVerify="true"&gt;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&lt;action android:name="android.intent.action.VIEW" /&gt;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&lt;data android:scheme="https" android:host="app.life-os.in" /&gt;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&lt;data android:scheme="life-os" /&gt;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&lt;/intent-filter&gt;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&lt;/activity&gt;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&lt;/application&gt;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&lt;/manifest&gt;</w:t>
            </w:r>
          </w:p>
        </w:tc>
      </w:tr>
    </w:tbl>
    <w:p>
      <w:pPr>
        <w:spacing w:before="60" w:after="60"/>
      </w:pPr>
      <w:r>
        <w:t xml:space="preserve"/>
      </w:r>
    </w:p>
    <w:p>
      <w:pPr>
        <w:pStyle w:val="Heading3"/>
        <w:spacing w:before="180" w:after="80"/>
      </w:pPr>
      <w:r>
        <w:rPr>
          <w:rFonts w:ascii="Arial" w:cs="Arial" w:eastAsia="Arial" w:hAnsi="Arial"/>
          <w:b/>
          <w:bCs/>
          <w:color w:val="334155"/>
          <w:sz w:val="21"/>
          <w:szCs w:val="21"/>
        </w:rPr>
        <w:t xml:space="preserve">Play Store Submission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060D1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6240"/>
            <w:tcBorders>
              <w:top w:val="single" w:color="E2E8F0" w:sz="1"/>
              <w:left w:val="single" w:color="E2E8F0" w:sz="1"/>
              <w:bottom w:val="single" w:color="E2E8F0" w:sz="1"/>
              <w:right w:val="single" w:color="E2E8F0" w:sz="1"/>
            </w:tcBorders>
            <w:shd w:fill="060D1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Specification</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App Bundle (.aab)</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Built with eas build --platform android --profile production. Min SDK: 24 (Android 7). Target SDK: 34 (Android 14). 64-bit required.</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Store listing screenshots</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8 screenshots at 1080x1920px (portrait). Show: Dashboard, Goals, Habits, Focus, Achievement card, Streak, Weekly score, Onboarding. Each with headline text overlay.</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Feature graphic</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1024x500px banner. Dark background, app name, one-line value proposition, single hero visual. Rendered in Figma, exported as PNG.</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App icon</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512x512px PNG (store listing). Adaptive icon: foreground 108dp on 72dp safe zone, background layer. Both .webp format.</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Data Safety form</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Data collected: name, email, app activity. Purpose: app functionality. Shared: no. Encrypted in transit: yes. User can request deletion: yes.</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Content rating questionnaire</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Answer: no violence, no sexual content, no user-generated content (initially), no location sharing, no ads. Rating: Everyone (3+).</w:t>
            </w:r>
          </w:p>
        </w:tc>
      </w:tr>
    </w:tbl>
    <w:p>
      <w:pPr>
        <w:spacing w:before="120" w:after="120"/>
      </w:pPr>
      <w:r>
        <w:t xml:space="preserve"/>
      </w:r>
    </w:p>
    <w:p>
      <w:pPr>
        <w:pStyle w:val="Heading2"/>
        <w:spacing w:before="280" w:after="100"/>
      </w:pPr>
      <w:r>
        <w:rPr>
          <w:rFonts w:ascii="Arial" w:cs="Arial" w:eastAsia="Arial" w:hAnsi="Arial"/>
          <w:b/>
          <w:bCs/>
          <w:color w:val="060D18"/>
          <w:sz w:val="26"/>
          <w:szCs w:val="26"/>
        </w:rPr>
        <w:t xml:space="preserve">5.2  Web / PWA — Production Configuration</w:t>
      </w:r>
    </w:p>
    <w:p>
      <w:pPr>
        <w:pStyle w:val="Heading3"/>
        <w:spacing w:before="180" w:after="80"/>
      </w:pPr>
      <w:r>
        <w:rPr>
          <w:rFonts w:ascii="Arial" w:cs="Arial" w:eastAsia="Arial" w:hAnsi="Arial"/>
          <w:b/>
          <w:bCs/>
          <w:color w:val="334155"/>
          <w:sz w:val="21"/>
          <w:szCs w:val="21"/>
        </w:rPr>
        <w:t xml:space="preserve">Service Worker — Workbox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next.config.js with @serwist/next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const withSerwist = require('@serwist/next').default({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swSrc: 'app/sw.ts',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swDest: 'public/sw.js',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reloadOnOnline: true,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cacheOnNavigation: true,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app/sw.ts — Service Worker strategies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import { defaultCache } from '@serwist/next/worker';</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import { Serwist } from 'serwist';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const serwist = new Serwist({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precacheEntries: self.__SW_MANIFEST,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runtimeCaching: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API calls: Network First (fresh data), fall back to cache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matcher: /^\/api\//,</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handler: 'NetworkFirst',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options: { cacheName: 'api-cache', networkTimeoutSeconds: 10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Static assets: Cache First (never stale)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matcher: /\.(js|css|png|jpg|webp|woff2)$/,</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handler: 'CacheFirst',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options: { cacheName: 'assets-cache', expiration: { maxAgeSeconds: 2592000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Pages: Stale While Revalidate (fast + fresh)</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matcher: /^\/(?!api)/,</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handler: 'StaleWhileRevalidate',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options: { cacheName: 'pages-cache'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bl>
    <w:p>
      <w:pPr>
        <w:spacing w:before="60" w:after="60"/>
      </w:pPr>
      <w:r>
        <w:t xml:space="preserve"/>
      </w:r>
    </w:p>
    <w:p>
      <w:pPr>
        <w:pStyle w:val="Heading3"/>
        <w:spacing w:before="180" w:after="80"/>
      </w:pPr>
      <w:r>
        <w:rPr>
          <w:rFonts w:ascii="Arial" w:cs="Arial" w:eastAsia="Arial" w:hAnsi="Arial"/>
          <w:b/>
          <w:bCs/>
          <w:color w:val="334155"/>
          <w:sz w:val="21"/>
          <w:szCs w:val="21"/>
        </w:rPr>
        <w:t xml:space="preserve">Web App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public/manifest.json — Complete PWA manifest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"name": "Life OS — Goal &amp; Habit Tracker",</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"short_name": "Life OS",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"description": "Turn your ambitions into daily wins",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"start_url": "/dashboard",</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"scope":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"display": "standalone",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"orientation": "portrait-primary",</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"theme_color": "#0B0F19",</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"background_color": "#0B0F19",</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"categories": ["productivity", "education", "lifestyle"],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"icons":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"src": "/icons/icon-192.png", "sizes": "192x192", "type": "image/png"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"src": "/icons/icon-512.png", "sizes": "512x512", "type": "image/png"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"src": "/icons/icon-maskable.png", "sizes": "512x512",</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"type": "image/png", "purpose": "maskable"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"screenshots":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"src": "/screenshots/dashboard.png", "sizes": "390x844",</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"type": "image/png", "form_factor": "narrow", "label": "Dashboard"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"shortcuts":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"name": "Add Task", "url": "/dashboard?action=add-task", "icons": [{"src": "/icons/add.png", "sizes": "96x96"}]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"name": "Start Focus", "url": "/focus", "icons": [{"src": "/icons/focus.png", "sizes": "96x96"}]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bl>
    <w:p>
      <w:pPr>
        <w:spacing w:before="120" w:after="120"/>
      </w:pPr>
      <w:r>
        <w:t xml:space="preserve"/>
      </w:r>
    </w:p>
    <w:p>
      <w:pPr>
        <w:pStyle w:val="Heading2"/>
        <w:spacing w:before="280" w:after="100"/>
      </w:pPr>
      <w:r>
        <w:rPr>
          <w:rFonts w:ascii="Arial" w:cs="Arial" w:eastAsia="Arial" w:hAnsi="Arial"/>
          <w:b/>
          <w:bCs/>
          <w:color w:val="060D18"/>
          <w:sz w:val="26"/>
          <w:szCs w:val="26"/>
        </w:rPr>
        <w:t xml:space="preserve">5.3  Windows &amp; Linux — Tauri Build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 src-tauri/tauri.conf.json</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"productName": "Life OS",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"version": "1.0.0",</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"identifier": "in.lifeos.app",</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"build":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"frontendDist": "../dist",</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"devUrl": "http://localhost:3000"</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"app":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"windows":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"title": "Life OS",</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"width": 1200, "height": 800,</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"minWidth": 900, "minHeight": 600,</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"decorations": true,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"transparent": false,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"resizable": true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"trayIcon": { "iconPath": "icons/tray.png", "iconAsTemplate": true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"bundle":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"active": true,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"targets": "all",  // .exe, .msi, .deb, .rpm, .AppImage</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"icon": ["icons/32x32.png", "icons/128x128.png", "icons/icon.icns", "icons/icon.ico"],</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"windows":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"certificateThumbprint": null,  // Add EV cert thumbprint for production</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"digestAlgorithm": "sha256",</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"timestampUrl":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"linux":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"deb": { "depends": ["libwebkit2gtk-4.1-0", "libappindicator3-1"]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"rpm": { "release": "1"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"appimage": { "bundleMediaFramework": true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"plugins":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"updater":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"pubkey": "[your-public-key]",</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"endpoints": ["https://releases.life-os.in/{{target}}/{{arch}}/{{current_version}}"]</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"notification": { "all": true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"autostart": { "all": false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60D18" w:val="clear"/>
            <w:tcMar>
              <w:top w:type="dxa" w:w="40"/>
              <w:left w:type="dxa" w:w="200"/>
              <w:bottom w:type="dxa" w:w="40"/>
              <w:right w:type="dxa" w:w="200"/>
            </w:tcMar>
          </w:tcPr>
          <w:p>
            <w:r>
              <w:rPr>
                <w:rFonts w:ascii="Courier New" w:cs="Courier New" w:eastAsia="Courier New" w:hAnsi="Courier New"/>
                <w:color w:val="7DD3FC"/>
                <w:sz w:val="18"/>
                <w:szCs w:val="18"/>
              </w:rPr>
              <w:t xml:space="preserve">  }</w:t>
            </w:r>
          </w:p>
        </w:tc>
      </w:tr>
    </w:tbl>
    <w:p>
      <w:pPr>
        <w:spacing w:before="200" w:after="200"/>
      </w:pPr>
      <w:r>
        <w:t xml:space="preserve"/>
      </w:r>
    </w:p>
    <w:p>
      <w:r>
        <w:br w:type="page"/>
      </w:r>
    </w:p>
    <w:p>
      <w:pPr>
        <w:spacing w:before="360" w:after="60"/>
      </w:pPr>
      <w:r>
        <w:rPr>
          <w:rFonts w:ascii="Arial" w:cs="Arial" w:eastAsia="Arial" w:hAnsi="Arial"/>
          <w:b/>
          <w:bCs/>
          <w:caps/>
          <w:color w:val="0EA5E9"/>
          <w:sz w:val="16"/>
          <w:szCs w:val="16"/>
        </w:rPr>
        <w:t xml:space="preserve">FINAL READINESS ASSESSMENT</w:t>
      </w:r>
    </w:p>
    <w:p>
      <w:pPr>
        <w:pStyle w:val="Heading1"/>
        <w:spacing w:before="40" w:after="120"/>
      </w:pPr>
      <w:r>
        <w:rPr>
          <w:rFonts w:ascii="Arial" w:cs="Arial" w:eastAsia="Arial" w:hAnsi="Arial"/>
          <w:b/>
          <w:bCs/>
          <w:color w:val="060D18"/>
          <w:sz w:val="40"/>
          <w:szCs w:val="40"/>
        </w:rPr>
        <w:t xml:space="preserve">Refinement Complete — Readiness Matrix</w:t>
      </w:r>
    </w:p>
    <w:p>
      <w:pPr>
        <w:pBdr>
          <w:bottom w:val="single" w:color="0EA5E9" w:sz="6" w:space="1"/>
        </w:pBdr>
        <w:spacing w:before="0" w:after="200"/>
      </w:pPr>
      <w:r>
        <w:t xml:space="preserve"/>
      </w:r>
    </w:p>
    <w:p>
      <w:pPr>
        <w:spacing w:before="60" w:after="60"/>
      </w:pPr>
      <w:r>
        <w:t xml:space="preserve"/>
      </w:r>
    </w:p>
    <w:p>
      <w:pPr>
        <w:spacing w:before="40" w:after="140"/>
      </w:pPr>
      <w:r>
        <w:rPr>
          <w:rFonts w:ascii="Arial" w:cs="Arial" w:eastAsia="Arial" w:hAnsi="Arial"/>
          <w:color w:val="0F172A"/>
          <w:sz w:val="21"/>
          <w:szCs w:val="21"/>
        </w:rPr>
        <w:t xml:space="preserve">After all five refinements, here is the updated readiness assessment across every domain. Green = ready for deployment. Amber = refinement complete, needs implementation. Red = still requires work.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E2E8F0" w:sz="1"/>
              <w:left w:val="single" w:color="E2E8F0" w:sz="1"/>
              <w:bottom w:val="single" w:color="E2E8F0" w:sz="1"/>
              <w:right w:val="single" w:color="E2E8F0" w:sz="1"/>
            </w:tcBorders>
            <w:shd w:fill="060D1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Domain</w:t>
            </w:r>
          </w:p>
        </w:tc>
        <w:tc>
          <w:tcPr>
            <w:tcW w:type="dxa" w:w="1560"/>
            <w:tcBorders>
              <w:top w:val="single" w:color="E2E8F0" w:sz="1"/>
              <w:left w:val="single" w:color="E2E8F0" w:sz="1"/>
              <w:bottom w:val="single" w:color="E2E8F0" w:sz="1"/>
              <w:right w:val="single" w:color="E2E8F0" w:sz="1"/>
            </w:tcBorders>
            <w:shd w:fill="060D1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Readiness</w:t>
            </w:r>
          </w:p>
        </w:tc>
        <w:tc>
          <w:tcPr>
            <w:tcW w:type="dxa" w:w="5460"/>
            <w:tcBorders>
              <w:top w:val="single" w:color="E2E8F0" w:sz="1"/>
              <w:left w:val="single" w:color="E2E8F0" w:sz="1"/>
              <w:bottom w:val="single" w:color="E2E8F0" w:sz="1"/>
              <w:right w:val="single" w:color="E2E8F0" w:sz="1"/>
            </w:tcBorders>
            <w:shd w:fill="060D1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Status After This Refinement</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UX &amp; Onboarding</w:t>
            </w:r>
          </w:p>
        </w:tc>
        <w:tc>
          <w:tcPr>
            <w:tcW w:type="dxa" w:w="1560"/>
            <w:tcBorders>
              <w:top w:val="single" w:color="E2E8F0" w:sz="1"/>
              <w:left w:val="single" w:color="E2E8F0" w:sz="1"/>
              <w:bottom w:val="single" w:color="E2E8F0" w:sz="1"/>
              <w:right w:val="single" w:color="E2E8F0" w:sz="1"/>
            </w:tcBorders>
            <w:shd w:fill="10B981"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READY</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Progressive disclosure model defined. 90-second onboarding designed. Complexity audit done. All deferred features mapped to stages.</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Database Schema</w:t>
            </w:r>
          </w:p>
        </w:tc>
        <w:tc>
          <w:tcPr>
            <w:tcW w:type="dxa" w:w="1560"/>
            <w:tcBorders>
              <w:top w:val="single" w:color="E2E8F0" w:sz="1"/>
              <w:left w:val="single" w:color="E2E8F0" w:sz="1"/>
              <w:bottom w:val="single" w:color="E2E8F0" w:sz="1"/>
              <w:right w:val="single" w:color="E2E8F0" w:sz="1"/>
            </w:tcBorders>
            <w:shd w:fill="10B981"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READY</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All 14 tables fully defined with columns, types, indexes, foreign keys, and RLS policies. SQL migration scripts ready to run.</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AI Engine + DeepSeek</w:t>
            </w:r>
          </w:p>
        </w:tc>
        <w:tc>
          <w:tcPr>
            <w:tcW w:type="dxa" w:w="1560"/>
            <w:tcBorders>
              <w:top w:val="single" w:color="E2E8F0" w:sz="1"/>
              <w:left w:val="single" w:color="E2E8F0" w:sz="1"/>
              <w:bottom w:val="single" w:color="E2E8F0" w:sz="1"/>
              <w:right w:val="single" w:color="E2E8F0" w:sz="1"/>
            </w:tcBorders>
            <w:shd w:fill="10B981"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READY</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Multi-model routing architecture complete. DeepSeek-V3 primary, DeepSeek-R1 for reasoning, Claude Haiku as fallback. Full prompt library written. Cost projected at ~$20/month for 10K users.</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Security</w:t>
            </w:r>
          </w:p>
        </w:tc>
        <w:tc>
          <w:tcPr>
            <w:tcW w:type="dxa" w:w="1560"/>
            <w:tcBorders>
              <w:top w:val="single" w:color="E2E8F0" w:sz="1"/>
              <w:left w:val="single" w:color="E2E8F0" w:sz="1"/>
              <w:bottom w:val="single" w:color="E2E8F0" w:sz="1"/>
              <w:right w:val="single" w:color="E2E8F0" w:sz="1"/>
            </w:tcBorders>
            <w:shd w:fill="10B981"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READY</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Complete RLS policies, auth middleware, Zod validation schemas, rate limiting, security headers, and env variable management all specified with exact code.</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Android Build</w:t>
            </w:r>
          </w:p>
        </w:tc>
        <w:tc>
          <w:tcPr>
            <w:tcW w:type="dxa" w:w="1560"/>
            <w:tcBorders>
              <w:top w:val="single" w:color="E2E8F0" w:sz="1"/>
              <w:left w:val="single" w:color="E2E8F0" w:sz="1"/>
              <w:bottom w:val="single" w:color="E2E8F0" w:sz="1"/>
              <w:right w:val="single" w:color="E2E8F0" w:sz="1"/>
            </w:tcBorders>
            <w:shd w:fill="10B981"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READY</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EAS build config, AndroidManifest, Play Store submission checklist with all asset specs fully defined.</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Web / PWA</w:t>
            </w:r>
          </w:p>
        </w:tc>
        <w:tc>
          <w:tcPr>
            <w:tcW w:type="dxa" w:w="1560"/>
            <w:tcBorders>
              <w:top w:val="single" w:color="E2E8F0" w:sz="1"/>
              <w:left w:val="single" w:color="E2E8F0" w:sz="1"/>
              <w:bottom w:val="single" w:color="E2E8F0" w:sz="1"/>
              <w:right w:val="single" w:color="E2E8F0" w:sz="1"/>
            </w:tcBorders>
            <w:shd w:fill="10B981"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READY</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Serwist Service Worker config, complete manifest.json with shortcuts and screenshots, PWA install strategy defined.</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Windows &amp; Linux</w:t>
            </w:r>
          </w:p>
        </w:tc>
        <w:tc>
          <w:tcPr>
            <w:tcW w:type="dxa" w:w="1560"/>
            <w:tcBorders>
              <w:top w:val="single" w:color="E2E8F0" w:sz="1"/>
              <w:left w:val="single" w:color="E2E8F0" w:sz="1"/>
              <w:bottom w:val="single" w:color="E2E8F0" w:sz="1"/>
              <w:right w:val="single" w:color="E2E8F0" w:sz="1"/>
            </w:tcBorders>
            <w:shd w:fill="10B981"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READY</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Tauri config with all bundle targets, tray icon, auto-updater, notification plugin, and code signing placeholders defined.</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Cross-Platform Performance</w:t>
            </w:r>
          </w:p>
        </w:tc>
        <w:tc>
          <w:tcPr>
            <w:tcW w:type="dxa" w:w="1560"/>
            <w:tcBorders>
              <w:top w:val="single" w:color="E2E8F0" w:sz="1"/>
              <w:left w:val="single" w:color="E2E8F0" w:sz="1"/>
              <w:bottom w:val="single" w:color="E2E8F0" w:sz="1"/>
              <w:right w:val="single" w:color="E2E8F0" w:sz="1"/>
            </w:tcBorders>
            <w:shd w:fill="10B981"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READY</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From previous document: New Architecture, FlashList, Reanimated 3, PageSpeed targets, PWA offline — all specified.</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Power Stack (Auth/Notif/Billing)</w:t>
            </w:r>
          </w:p>
        </w:tc>
        <w:tc>
          <w:tcPr>
            <w:tcW w:type="dxa" w:w="1560"/>
            <w:tcBorders>
              <w:top w:val="single" w:color="E2E8F0" w:sz="1"/>
              <w:left w:val="single" w:color="E2E8F0" w:sz="1"/>
              <w:bottom w:val="single" w:color="E2E8F0" w:sz="1"/>
              <w:right w:val="single" w:color="E2E8F0" w:sz="1"/>
            </w:tcBorders>
            <w:shd w:fill="10B981"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READY</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From previous document: complete auth stack, FCM notifications, Razorpay + Play Billing, security hardening all specified.</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Deployment Infrastructure</w:t>
            </w:r>
          </w:p>
        </w:tc>
        <w:tc>
          <w:tcPr>
            <w:tcW w:type="dxa" w:w="1560"/>
            <w:tcBorders>
              <w:top w:val="single" w:color="E2E8F0" w:sz="1"/>
              <w:left w:val="single" w:color="E2E8F0" w:sz="1"/>
              <w:bottom w:val="single" w:color="E2E8F0" w:sz="1"/>
              <w:right w:val="single" w:color="E2E8F0" w:sz="1"/>
            </w:tcBorders>
            <w:shd w:fill="F59E0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PENDING</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This is the final missing piece. Vercel setup, Supabase production config, environment management, staging environment, CI/CD pipeline, rollback strategy, and Play Store submission workflow still to be documented.</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6"/>
              <w:bottom w:val="single" w:color="0EA5E9" w:sz="1"/>
              <w:right w:val="single" w:color="0EA5E9" w:sz="1"/>
            </w:tcBorders>
            <w:shd w:fill="F0F9FF" w:val="clear"/>
            <w:tcMar>
              <w:top w:type="dxa" w:w="120"/>
              <w:left w:type="dxa" w:w="240"/>
              <w:bottom w:type="dxa" w:w="120"/>
              <w:right w:type="dxa" w:w="200"/>
            </w:tcMar>
          </w:tcPr>
          <w:p>
            <w:pPr>
              <w:spacing w:before="0" w:after="60"/>
            </w:pPr>
            <w:r>
              <w:rPr>
                <w:rFonts w:ascii="Arial" w:cs="Arial" w:eastAsia="Arial" w:hAnsi="Arial"/>
                <w:b/>
                <w:bCs/>
                <w:color w:val="0EA5E9"/>
                <w:sz w:val="20"/>
                <w:szCs w:val="20"/>
              </w:rPr>
              <w:t xml:space="preserve">Verdict: 95% Ready — One Document Remaining</w:t>
            </w:r>
          </w:p>
          <w:p>
            <w:pPr>
              <w:spacing w:before="0" w:after="0"/>
            </w:pPr>
            <w:r>
              <w:rPr>
                <w:rFonts w:ascii="Arial" w:cs="Arial" w:eastAsia="Arial" w:hAnsi="Arial"/>
                <w:color w:val="334155"/>
                <w:sz w:val="19"/>
                <w:szCs w:val="19"/>
              </w:rPr>
              <w:t xml:space="preserve">Every product, engineering, AI, security, and platform specification is now complete and refined. The only remaining gap is the Deployment Infrastructure Guide — the operational bridge from 'fully built' to 'live in production'. That single document covers: Vercel production setup, Supabase production config, environment secrets management, staging environment, CI/CD pipeline verification, Play Store internal test track submission, and go-live checklist. When that document is written and executed, you are ready to deploy.</w:t>
            </w:r>
          </w:p>
        </w:tc>
      </w:tr>
    </w:tbl>
    <w:p>
      <w:pPr>
        <w:spacing w:before="200" w:after="20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9026"/>
      </w:tabs>
      <w:spacing w:before="120" w:after="0"/>
    </w:pPr>
    <w:r>
      <w:rPr>
        <w:rFonts w:ascii="Arial" w:cs="Arial" w:eastAsia="Arial" w:hAnsi="Arial"/>
        <w:color w:val="64748B"/>
        <w:sz w:val="16"/>
        <w:szCs w:val="16"/>
      </w:rPr>
      <w:t xml:space="preserve">Antigravity — Pre-Deployment Refinement</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A5E9" w:sz="4" w:space="1"/>
      </w:pBdr>
      <w:spacing w:before="0" w:after="120"/>
    </w:pPr>
    <w:r>
      <w:rPr>
        <w:rFonts w:ascii="Arial" w:cs="Arial" w:eastAsia="Arial" w:hAnsi="Arial"/>
        <w:color w:val="64748B"/>
        <w:sz w:val="16"/>
        <w:szCs w:val="16"/>
      </w:rPr>
      <w:t xml:space="preserve">Life OS — Deep Refinement &amp; Final Polish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 w:after="120"/>
      <w:outlineLvl w:val="0"/>
    </w:pPr>
    <w:rPr>
      <w:rFonts w:ascii="Arial" w:cs="Arial" w:eastAsia="Arial" w:hAnsi="Arial"/>
      <w:b/>
      <w:bCs/>
      <w:color w:val="060D18"/>
      <w:sz w:val="40"/>
      <w:szCs w:val="40"/>
    </w:rPr>
  </w:style>
  <w:style w:type="paragraph" w:styleId="Heading2">
    <w:name w:val="Heading 2"/>
    <w:basedOn w:val="Normal"/>
    <w:next w:val="Normal"/>
    <w:qFormat/>
    <w:pPr>
      <w:spacing w:before="280" w:after="100"/>
      <w:outlineLvl w:val="1"/>
    </w:pPr>
    <w:rPr>
      <w:rFonts w:ascii="Arial" w:cs="Arial" w:eastAsia="Arial" w:hAnsi="Arial"/>
      <w:b/>
      <w:bCs/>
      <w:color w:val="060D18"/>
      <w:sz w:val="26"/>
      <w:szCs w:val="26"/>
    </w:rPr>
  </w:style>
  <w:style w:type="paragraph" w:styleId="Heading3">
    <w:name w:val="Heading 3"/>
    <w:basedOn w:val="Normal"/>
    <w:next w:val="Normal"/>
    <w:qFormat/>
    <w:pPr>
      <w:spacing w:before="180" w:after="80"/>
      <w:outlineLvl w:val="2"/>
    </w:pPr>
    <w:rPr>
      <w:rFonts w:ascii="Arial" w:cs="Arial" w:eastAsia="Arial" w:hAnsi="Arial"/>
      <w:b/>
      <w:bCs/>
      <w:color w:val="3341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2026-03-10T17:00:55.448Z</dcterms:created>
  <dcterms:modified xsi:type="dcterms:W3CDTF">2026-03-10T17:00:55.450Z</dcterms:modified>
</cp:coreProperties>
</file>

<file path=docProps/custom.xml><?xml version="1.0" encoding="utf-8"?>
<Properties xmlns="http://schemas.openxmlformats.org/officeDocument/2006/custom-properties" xmlns:vt="http://schemas.openxmlformats.org/officeDocument/2006/docPropsVTypes"/>
</file>