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W w:w="9778" w:type="dxa"/>
        <w:tblInd w:w="38" w:type="dxa"/>
        <w:tblLayout w:type="fixed"/>
        <w:tblLook w:val="04A0" w:firstRow="1" w:lastRow="0" w:firstColumn="1" w:lastColumn="0" w:noHBand="0" w:noVBand="1"/>
      </w:tblPr>
      <w:tblGrid>
        <w:gridCol w:w="9778"/>
      </w:tblGrid>
      <w:tr w:rsidR="00AA1734" w14:paraId="47255397" w14:textId="77777777">
        <w:tc>
          <w:tcPr>
            <w:tcW w:w="9778" w:type="dxa"/>
          </w:tcPr>
          <w:p w14:paraId="3A9D7F31" w14:textId="77777777" w:rsidR="00AA1734" w:rsidRDefault="0074601E">
            <w:pPr>
              <w:widowControl w:val="0"/>
              <w:spacing w:after="0" w:line="276" w:lineRule="auto"/>
              <w:jc w:val="center"/>
              <w:rPr>
                <w:b/>
                <w:bCs/>
              </w:rPr>
            </w:pPr>
            <w:r>
              <w:rPr>
                <w:rFonts w:eastAsia="Aptos"/>
                <w:b/>
                <w:bCs/>
              </w:rPr>
              <w:t>La Maestà del Lorenzetti</w:t>
            </w:r>
          </w:p>
        </w:tc>
      </w:tr>
      <w:tr w:rsidR="00AA1734" w14:paraId="649B5A4D" w14:textId="77777777">
        <w:tc>
          <w:tcPr>
            <w:tcW w:w="9778" w:type="dxa"/>
          </w:tcPr>
          <w:p w14:paraId="7E04AB0F" w14:textId="77777777" w:rsidR="00AA1734" w:rsidRDefault="0074601E">
            <w:pPr>
              <w:widowControl w:val="0"/>
              <w:spacing w:after="0" w:line="276" w:lineRule="auto"/>
              <w:jc w:val="both"/>
              <w:rPr>
                <w:rFonts w:ascii="Aptos" w:eastAsia="Aptos" w:hAnsi="Aptos"/>
              </w:rPr>
            </w:pPr>
            <w:r>
              <w:rPr>
                <w:rFonts w:eastAsia="Aptos"/>
              </w:rPr>
              <w:t>Nel museo di San Pietro all'Orto si trova un quadro di uno dei più importanti pittori europei del tardo Medioevo: Ambrogio Lorenzetti. Le sue opere sono esposte nei musei di Londra, New York e Parigi. È famoso soprattutto per la celebre Allegoria ed effetti del Buono e del Cattivo Governo, che si trova nel Palazzo Pubblico di Siena.</w:t>
            </w:r>
          </w:p>
          <w:p w14:paraId="14234B2C" w14:textId="77777777" w:rsidR="00AA1734" w:rsidRDefault="0074601E">
            <w:pPr>
              <w:widowControl w:val="0"/>
              <w:spacing w:after="0" w:line="276" w:lineRule="auto"/>
              <w:jc w:val="both"/>
              <w:rPr>
                <w:rFonts w:ascii="Aptos" w:eastAsia="Aptos" w:hAnsi="Aptos"/>
              </w:rPr>
            </w:pPr>
            <w:r>
              <w:rPr>
                <w:rFonts w:eastAsia="Aptos"/>
              </w:rPr>
              <w:t>A Massa Marittima, nel Museo di San Pietro all'Orto, si trova una delle sue tavole dipinte più importanti: la Maestà, una Madonna con Bambino insieme alle tre virtù teologali (Fede, Speranza e Carità), circondata da patriarchi, profeti e santi del Paradiso. Per alcuni secoli se ne persero le tracce. Nel 1867 fu ritrovata per caso in una soffitta del convento, utilizzata come deposito di carbone. Suddivisa in cinque tavole, solo l’intuizione di chi la ritrovò ne comprese il valore artistico: ci vollero più di trent’anni prima che quelle tavole annerite fossero riconosciute come l’opera perduta del Lorenzetti.</w:t>
            </w:r>
          </w:p>
          <w:p w14:paraId="2907A00B" w14:textId="77777777" w:rsidR="00AA1734" w:rsidRDefault="0074601E">
            <w:pPr>
              <w:widowControl w:val="0"/>
              <w:spacing w:after="0" w:line="276" w:lineRule="auto"/>
              <w:jc w:val="both"/>
              <w:rPr>
                <w:rFonts w:ascii="Aptos" w:eastAsia="Aptos" w:hAnsi="Aptos"/>
              </w:rPr>
            </w:pPr>
            <w:r>
              <w:rPr>
                <w:rFonts w:eastAsia="Aptos"/>
              </w:rPr>
              <w:t>Sarebbe un vero peccato non dedicare un momento ad ammirare la fermezza mite della Madonna, risaltata dalla veste scura, compatta e priva di pieghe: una scelta artistica pensata per sottolineare una presenza forte e imponente, ma anche tenera, come suggerisce la mano destra del Bambino aggrappata alla veste, non per tenersi in equilibrio, ma come gesto d’affetto.</w:t>
            </w:r>
          </w:p>
          <w:p w14:paraId="24937D4C" w14:textId="77777777" w:rsidR="00AA1734" w:rsidRDefault="0074601E">
            <w:pPr>
              <w:widowControl w:val="0"/>
              <w:spacing w:after="0" w:line="276" w:lineRule="auto"/>
              <w:jc w:val="both"/>
              <w:rPr>
                <w:rFonts w:ascii="Aptos" w:eastAsia="Aptos" w:hAnsi="Aptos"/>
              </w:rPr>
            </w:pPr>
            <w:r>
              <w:rPr>
                <w:rFonts w:eastAsia="Aptos"/>
              </w:rPr>
              <w:t xml:space="preserve">Da qui si può allargare lo sguardo per gustare la simmetria degli angeli e dei santi ai lati della Vergine e scoprire i numerosi dettagli: la coppia in alto che offre i gigli alla Madonna, quella che regge il cuscino del trono; in basso, tra i santi, San Francesco, riconoscibile dalle stimmate, e Santa Caterina d’Alessandria, che posa la mano sulla ruota. </w:t>
            </w:r>
          </w:p>
          <w:p w14:paraId="493A8208" w14:textId="77777777" w:rsidR="00AA1734" w:rsidRDefault="0074601E">
            <w:pPr>
              <w:widowControl w:val="0"/>
              <w:spacing w:after="0" w:line="276" w:lineRule="auto"/>
              <w:jc w:val="both"/>
              <w:rPr>
                <w:rFonts w:ascii="Aptos" w:eastAsia="Aptos" w:hAnsi="Aptos"/>
              </w:rPr>
            </w:pPr>
            <w:r>
              <w:rPr>
                <w:rFonts w:eastAsia="Aptos"/>
              </w:rPr>
              <w:t>Su ogni gradino, invece, si trovano le virtù teologali, ciascuna indicata con il proprio nome e raffigurata con il colore simbolico della virtù rappresentata: il bianco per la Fede, che guarda ammirata l’immagine di Gesù; il verde per la Speranza, che rivolge lo sguardo al cielo; il rosso per la Carità, che regge in una mano la fiamma, simbolo dell’amore verso il prossimo.</w:t>
            </w:r>
          </w:p>
        </w:tc>
      </w:tr>
    </w:tbl>
    <w:p w14:paraId="36E41D4E" w14:textId="77777777" w:rsidR="00AA1734" w:rsidRDefault="00AA1734">
      <w:pPr>
        <w:spacing w:line="276" w:lineRule="auto"/>
        <w:jc w:val="both"/>
      </w:pPr>
    </w:p>
    <w:tbl>
      <w:tblPr>
        <w:tblStyle w:val="Grigliatabella"/>
        <w:tblW w:w="9778" w:type="dxa"/>
        <w:tblInd w:w="38" w:type="dxa"/>
        <w:tblLayout w:type="fixed"/>
        <w:tblLook w:val="04A0" w:firstRow="1" w:lastRow="0" w:firstColumn="1" w:lastColumn="0" w:noHBand="0" w:noVBand="1"/>
      </w:tblPr>
      <w:tblGrid>
        <w:gridCol w:w="9778"/>
      </w:tblGrid>
      <w:tr w:rsidR="00AA1734" w14:paraId="3CB59A41" w14:textId="77777777">
        <w:tc>
          <w:tcPr>
            <w:tcW w:w="9778" w:type="dxa"/>
          </w:tcPr>
          <w:p w14:paraId="6845114D" w14:textId="77777777" w:rsidR="00AA1734" w:rsidRDefault="0074601E">
            <w:pPr>
              <w:widowControl w:val="0"/>
              <w:spacing w:after="0" w:line="276" w:lineRule="auto"/>
              <w:jc w:val="center"/>
              <w:rPr>
                <w:b/>
                <w:bCs/>
              </w:rPr>
            </w:pPr>
            <w:r>
              <w:rPr>
                <w:rFonts w:eastAsia="Aptos"/>
                <w:b/>
                <w:bCs/>
              </w:rPr>
              <w:t>La leggenda di san Regolo</w:t>
            </w:r>
          </w:p>
        </w:tc>
      </w:tr>
      <w:tr w:rsidR="00AA1734" w14:paraId="3B1DB063" w14:textId="77777777">
        <w:tc>
          <w:tcPr>
            <w:tcW w:w="9778" w:type="dxa"/>
          </w:tcPr>
          <w:p w14:paraId="1DEB7CF1" w14:textId="77777777" w:rsidR="00AA1734" w:rsidRDefault="0074601E">
            <w:pPr>
              <w:widowControl w:val="0"/>
              <w:spacing w:after="0" w:line="276" w:lineRule="auto"/>
              <w:jc w:val="both"/>
              <w:rPr>
                <w:rFonts w:ascii="Aptos" w:eastAsia="Aptos" w:hAnsi="Aptos"/>
              </w:rPr>
            </w:pPr>
            <w:r>
              <w:rPr>
                <w:rFonts w:eastAsia="Aptos"/>
              </w:rPr>
              <w:t>I nomi di alcuni poderi di queste zone rimandano alle storie e alle leggende del territorio. È il caso, ad esempio, del podere San Regolo e di San Regolino.</w:t>
            </w:r>
          </w:p>
          <w:p w14:paraId="6E24EE68" w14:textId="77777777" w:rsidR="00AA1734" w:rsidRDefault="0074601E">
            <w:pPr>
              <w:widowControl w:val="0"/>
              <w:spacing w:after="0" w:line="276" w:lineRule="auto"/>
              <w:jc w:val="both"/>
              <w:rPr>
                <w:rFonts w:ascii="Aptos" w:eastAsia="Aptos" w:hAnsi="Aptos"/>
              </w:rPr>
            </w:pPr>
            <w:r>
              <w:rPr>
                <w:rFonts w:eastAsia="Aptos"/>
              </w:rPr>
              <w:t>San Regolo, di origine africana, partì insieme a un gruppo di religiosi dal proprio paese per sfuggire alle persecuzioni. Nella compagnia vi era, tra gli altri, anche San Cerbone. Durante il viaggio affrontarono una tempesta e Regolo pregò affinché il mare si placasse. Scampati al naufragio, approdarono nel golfo di Populonia. Da qui il gruppo si divise per evangelizzare la Val di Cornia.</w:t>
            </w:r>
          </w:p>
          <w:p w14:paraId="19DB0937" w14:textId="77777777" w:rsidR="00AA1734" w:rsidRDefault="0074601E">
            <w:pPr>
              <w:widowControl w:val="0"/>
              <w:spacing w:after="0" w:line="276" w:lineRule="auto"/>
              <w:jc w:val="both"/>
              <w:rPr>
                <w:rFonts w:ascii="Aptos" w:eastAsia="Aptos" w:hAnsi="Aptos"/>
              </w:rPr>
            </w:pPr>
            <w:r>
              <w:rPr>
                <w:rFonts w:eastAsia="Aptos"/>
              </w:rPr>
              <w:t>Regolo scelse una vita da eremita e si stabilì nei boschi del re, conosciuti come Gualdo del Re. Aiutato soltanto dagli animali, compì alcuni miracoli. La sua fama iniziò presto a diffondersi e raggiunse il re Totila che, non volendo essere messo in ombra da una figura tanto carismatica, inviò dei soldati affinché Regolo riconoscesse la sua autorità.</w:t>
            </w:r>
          </w:p>
          <w:p w14:paraId="02FD3928" w14:textId="77777777" w:rsidR="00AA1734" w:rsidRDefault="0074601E">
            <w:pPr>
              <w:widowControl w:val="0"/>
              <w:spacing w:after="0" w:line="276" w:lineRule="auto"/>
              <w:jc w:val="both"/>
              <w:rPr>
                <w:rFonts w:ascii="Aptos" w:eastAsia="Aptos" w:hAnsi="Aptos"/>
              </w:rPr>
            </w:pPr>
            <w:r>
              <w:rPr>
                <w:rFonts w:eastAsia="Aptos"/>
              </w:rPr>
              <w:t>Ma Regolo, uomo libero, si rifiutò di presentarsi al re per rendergli onore e per questo fu condannato a morte mediante decapitazione. Gettata la testa vicino a una sorgente, la leggenda racconta che il santo la raccolse e andò a sedersi su un tronco, in attesa di Felice e di San Cerbone, i compagni ai quali indicò dove desiderava essere sepolto: «Si alzò e, portando tra le mani il proprio capo come una lanterna, percorse un tratto lungo quanto un lancio di pietra; poi si distese a terra e fu sepolto».</w:t>
            </w:r>
          </w:p>
          <w:p w14:paraId="47867385" w14:textId="77777777" w:rsidR="00AA1734" w:rsidRDefault="0074601E">
            <w:pPr>
              <w:widowControl w:val="0"/>
              <w:spacing w:after="0" w:line="276" w:lineRule="auto"/>
              <w:jc w:val="both"/>
              <w:rPr>
                <w:rFonts w:ascii="Aptos" w:eastAsia="Aptos" w:hAnsi="Aptos"/>
              </w:rPr>
            </w:pPr>
            <w:r>
              <w:rPr>
                <w:rFonts w:eastAsia="Aptos"/>
              </w:rPr>
              <w:t>La tradizione narra inoltre che nessuno potesse passare a cavallo intorno alla chiesa che venne costruita in suo onore — oggi non più esistente — e che in quel territorio fosse vietato cacciare gli animali selvatici.</w:t>
            </w:r>
          </w:p>
          <w:p w14:paraId="0C0A93CF" w14:textId="77777777" w:rsidR="00AA1734" w:rsidRDefault="0074601E">
            <w:pPr>
              <w:widowControl w:val="0"/>
              <w:spacing w:after="0" w:line="276" w:lineRule="auto"/>
              <w:jc w:val="both"/>
              <w:rPr>
                <w:rFonts w:ascii="Aptos" w:eastAsia="Aptos" w:hAnsi="Aptos"/>
              </w:rPr>
            </w:pPr>
            <w:r>
              <w:rPr>
                <w:rFonts w:eastAsia="Aptos"/>
              </w:rPr>
              <w:t>La storia di San Regolo si intreccia anche con quella della Madonna del Frassine [</w:t>
            </w:r>
            <w:r>
              <w:rPr>
                <w:rFonts w:eastAsia="Aptos"/>
                <w:b/>
                <w:bCs/>
              </w:rPr>
              <w:t>BOX</w:t>
            </w:r>
            <w:r>
              <w:rPr>
                <w:rFonts w:eastAsia="Aptos"/>
              </w:rPr>
              <w:t>]: secondo la tradizione, l’immagine sacra sarebbe stata portata proprio da Regolo, che costruì una piccola chiesa per venerarla. In realtà, l’opera non sarebbe così antica come vuole la leggenda, ma risalirebbe allo stile pisano del XIII secolo.</w:t>
            </w:r>
          </w:p>
          <w:p w14:paraId="0CD51231" w14:textId="77777777" w:rsidR="00AA1734" w:rsidRDefault="0074601E">
            <w:pPr>
              <w:widowControl w:val="0"/>
              <w:spacing w:after="0" w:line="276" w:lineRule="auto"/>
              <w:jc w:val="both"/>
              <w:rPr>
                <w:rFonts w:ascii="Aptos" w:eastAsia="Aptos" w:hAnsi="Aptos"/>
              </w:rPr>
            </w:pPr>
            <w:r>
              <w:rPr>
                <w:rFonts w:eastAsia="Aptos"/>
              </w:rPr>
              <w:t>San Regolo e il suo compagno San Cerbone sono patroni di Lucca — dove furono trasferite le loro reliquie — e di Massa Marittima.</w:t>
            </w:r>
          </w:p>
          <w:p w14:paraId="652798CC" w14:textId="77777777" w:rsidR="00AA1734" w:rsidRDefault="00AA1734">
            <w:pPr>
              <w:widowControl w:val="0"/>
              <w:spacing w:after="0" w:line="276" w:lineRule="auto"/>
              <w:jc w:val="both"/>
              <w:rPr>
                <w:rFonts w:ascii="Aptos" w:eastAsia="Aptos" w:hAnsi="Aptos"/>
              </w:rPr>
            </w:pPr>
          </w:p>
        </w:tc>
      </w:tr>
    </w:tbl>
    <w:p w14:paraId="7D049D7A" w14:textId="77777777" w:rsidR="00AA1734" w:rsidRDefault="00AA1734">
      <w:pPr>
        <w:spacing w:line="276" w:lineRule="auto"/>
        <w:jc w:val="both"/>
      </w:pPr>
    </w:p>
    <w:tbl>
      <w:tblPr>
        <w:tblStyle w:val="Grigliatabella"/>
        <w:tblW w:w="9778" w:type="dxa"/>
        <w:tblInd w:w="38" w:type="dxa"/>
        <w:tblLayout w:type="fixed"/>
        <w:tblLook w:val="04A0" w:firstRow="1" w:lastRow="0" w:firstColumn="1" w:lastColumn="0" w:noHBand="0" w:noVBand="1"/>
      </w:tblPr>
      <w:tblGrid>
        <w:gridCol w:w="9778"/>
      </w:tblGrid>
      <w:tr w:rsidR="00AA1734" w14:paraId="4E9C4914" w14:textId="77777777">
        <w:tc>
          <w:tcPr>
            <w:tcW w:w="9778" w:type="dxa"/>
          </w:tcPr>
          <w:p w14:paraId="351A5785" w14:textId="77777777" w:rsidR="00AA1734" w:rsidRDefault="0074601E">
            <w:pPr>
              <w:widowControl w:val="0"/>
              <w:spacing w:after="0" w:line="276" w:lineRule="auto"/>
              <w:jc w:val="both"/>
              <w:rPr>
                <w:b/>
                <w:bCs/>
              </w:rPr>
            </w:pPr>
            <w:r>
              <w:rPr>
                <w:rFonts w:eastAsia="Aptos"/>
                <w:b/>
                <w:bCs/>
              </w:rPr>
              <w:t>SANTUARIO DI FRASSINE</w:t>
            </w:r>
          </w:p>
        </w:tc>
      </w:tr>
      <w:tr w:rsidR="00AA1734" w14:paraId="02145631" w14:textId="77777777">
        <w:tc>
          <w:tcPr>
            <w:tcW w:w="9778" w:type="dxa"/>
          </w:tcPr>
          <w:p w14:paraId="5CAC7435" w14:textId="77777777" w:rsidR="00AA1734" w:rsidRDefault="0074601E">
            <w:pPr>
              <w:widowControl w:val="0"/>
              <w:spacing w:after="0" w:line="276" w:lineRule="auto"/>
              <w:jc w:val="both"/>
              <w:rPr>
                <w:rFonts w:ascii="Aptos" w:eastAsia="Aptos" w:hAnsi="Aptos"/>
              </w:rPr>
            </w:pPr>
            <w:r>
              <w:rPr>
                <w:rFonts w:eastAsia="Aptos"/>
              </w:rPr>
              <w:t>Dietro l’altare maggiore della chiesa, sopra un sontuoso tronco di frassino, si trova la statua lignea della Madonna col Bambino.</w:t>
            </w:r>
          </w:p>
          <w:p w14:paraId="5EF2FD54" w14:textId="77777777" w:rsidR="00AA1734" w:rsidRDefault="0074601E">
            <w:pPr>
              <w:widowControl w:val="0"/>
              <w:spacing w:after="0" w:line="276" w:lineRule="auto"/>
              <w:jc w:val="both"/>
              <w:rPr>
                <w:rFonts w:ascii="Aptos" w:eastAsia="Aptos" w:hAnsi="Aptos"/>
              </w:rPr>
            </w:pPr>
            <w:r>
              <w:rPr>
                <w:rFonts w:eastAsia="Aptos"/>
              </w:rPr>
              <w:t>La venerazione per la Madonna risale al VI secolo ed è collegata al martirio di San Regolo, avvenuto il 1° settembre 545.</w:t>
            </w:r>
          </w:p>
          <w:p w14:paraId="2AED64D2" w14:textId="77777777" w:rsidR="00AA1734" w:rsidRDefault="0074601E">
            <w:pPr>
              <w:widowControl w:val="0"/>
              <w:spacing w:after="0" w:line="276" w:lineRule="auto"/>
              <w:jc w:val="both"/>
              <w:rPr>
                <w:rFonts w:ascii="Aptos" w:eastAsia="Aptos" w:hAnsi="Aptos"/>
              </w:rPr>
            </w:pPr>
            <w:r>
              <w:rPr>
                <w:rFonts w:eastAsia="Aptos"/>
              </w:rPr>
              <w:t>Il vescovo Regolo portò con sé la statua della Madonna quando fuggì dall’Africa settentrionale. Dopo il suo martirio (vedi box dedicato), alcuni monaci dell’abbazia di Abbazia di San Pietro si presero cura della statua fino al 1252, anno in cui i Pannocchieschi incendiarono il convento.</w:t>
            </w:r>
          </w:p>
          <w:p w14:paraId="704195F1" w14:textId="77777777" w:rsidR="00AA1734" w:rsidRDefault="0074601E">
            <w:pPr>
              <w:widowControl w:val="0"/>
              <w:spacing w:after="0" w:line="276" w:lineRule="auto"/>
              <w:jc w:val="both"/>
              <w:rPr>
                <w:rFonts w:ascii="Aptos" w:eastAsia="Aptos" w:hAnsi="Aptos"/>
              </w:rPr>
            </w:pPr>
            <w:r>
              <w:rPr>
                <w:rFonts w:eastAsia="Aptos"/>
              </w:rPr>
              <w:t>Un monaco, fuggendo, portò con sé la statua ma, vinto dalla stanchezza, la nascose tra i rami di un frassino. Per lungo tempo si credette che l’immagine fosse andata distrutta nell’incendio.</w:t>
            </w:r>
          </w:p>
          <w:p w14:paraId="1F222D99" w14:textId="77777777" w:rsidR="00AA1734" w:rsidRDefault="0074601E">
            <w:pPr>
              <w:widowControl w:val="0"/>
              <w:spacing w:after="0" w:line="276" w:lineRule="auto"/>
              <w:jc w:val="both"/>
              <w:rPr>
                <w:rFonts w:ascii="Aptos" w:eastAsia="Aptos" w:hAnsi="Aptos"/>
              </w:rPr>
            </w:pPr>
            <w:r>
              <w:rPr>
                <w:rFonts w:eastAsia="Aptos"/>
              </w:rPr>
              <w:t>Un secolo dopo, un mandriano notò che uno dei suoi vitelli lasciava la mandria al mattino e vi ritornava soltanto alla sera. Decise allora di seguirlo e si accorse che l’animale si inginocchiava davanti a un frassino, tra i cui rami era custodita la statua.</w:t>
            </w:r>
          </w:p>
          <w:p w14:paraId="7D3C018C" w14:textId="77777777" w:rsidR="00AA1734" w:rsidRDefault="0074601E">
            <w:pPr>
              <w:widowControl w:val="0"/>
              <w:spacing w:after="0" w:line="276" w:lineRule="auto"/>
              <w:jc w:val="both"/>
              <w:rPr>
                <w:rFonts w:ascii="Aptos" w:eastAsia="Aptos" w:hAnsi="Aptos"/>
              </w:rPr>
            </w:pPr>
            <w:r>
              <w:rPr>
                <w:rFonts w:eastAsia="Aptos"/>
              </w:rPr>
              <w:t>Da quel momento, in quel luogo iniziarono a moltiplicarsi i miracoli e la Madonna, secondo la leggenda, aveva scelto proprio quel frassino come suo trono. Attorno al tronco venne quindi costruita una chiesa che, attraverso ampliamenti e rifacimenti successivi, divenne l’attuale santuario.</w:t>
            </w:r>
          </w:p>
        </w:tc>
      </w:tr>
    </w:tbl>
    <w:p w14:paraId="613B52DE" w14:textId="77777777" w:rsidR="00AA1734" w:rsidRDefault="00AA1734">
      <w:pPr>
        <w:spacing w:line="276" w:lineRule="auto"/>
        <w:jc w:val="both"/>
      </w:pPr>
    </w:p>
    <w:tbl>
      <w:tblPr>
        <w:tblStyle w:val="Grigliatabella"/>
        <w:tblW w:w="9778" w:type="dxa"/>
        <w:tblInd w:w="38" w:type="dxa"/>
        <w:tblLayout w:type="fixed"/>
        <w:tblLook w:val="04A0" w:firstRow="1" w:lastRow="0" w:firstColumn="1" w:lastColumn="0" w:noHBand="0" w:noVBand="1"/>
      </w:tblPr>
      <w:tblGrid>
        <w:gridCol w:w="9778"/>
      </w:tblGrid>
      <w:tr w:rsidR="00AA1734" w14:paraId="24A889A1" w14:textId="77777777">
        <w:tc>
          <w:tcPr>
            <w:tcW w:w="9778" w:type="dxa"/>
          </w:tcPr>
          <w:p w14:paraId="3BE6E9EA" w14:textId="77777777" w:rsidR="00AA1734" w:rsidRDefault="0074601E">
            <w:pPr>
              <w:widowControl w:val="0"/>
              <w:spacing w:after="0" w:line="276" w:lineRule="auto"/>
              <w:jc w:val="both"/>
              <w:rPr>
                <w:b/>
                <w:bCs/>
              </w:rPr>
            </w:pPr>
            <w:r>
              <w:rPr>
                <w:rFonts w:eastAsia="Aptos"/>
                <w:b/>
                <w:bCs/>
              </w:rPr>
              <w:t>MASSA MARITTIMA</w:t>
            </w:r>
          </w:p>
        </w:tc>
      </w:tr>
      <w:tr w:rsidR="00AA1734" w14:paraId="2689033D" w14:textId="77777777">
        <w:tc>
          <w:tcPr>
            <w:tcW w:w="9778" w:type="dxa"/>
          </w:tcPr>
          <w:p w14:paraId="70B4B43C" w14:textId="77777777" w:rsidR="00AA1734" w:rsidRDefault="0074601E">
            <w:pPr>
              <w:widowControl w:val="0"/>
              <w:spacing w:after="0" w:line="276" w:lineRule="auto"/>
              <w:jc w:val="both"/>
              <w:rPr>
                <w:rFonts w:ascii="Aptos" w:eastAsia="Aptos" w:hAnsi="Aptos"/>
              </w:rPr>
            </w:pPr>
            <w:r>
              <w:rPr>
                <w:rFonts w:eastAsia="Aptos"/>
              </w:rPr>
              <w:t>Partendo dalla piazza principale, guardando il lato occidentale, si notano i palazzi Pretorio e Comunale e quello dei conti del Biserno; l'insieme offre una fotografia fedele della città nel Trecento.</w:t>
            </w:r>
          </w:p>
          <w:p w14:paraId="5F735E53" w14:textId="77777777" w:rsidR="00AA1734" w:rsidRDefault="0074601E">
            <w:pPr>
              <w:widowControl w:val="0"/>
              <w:spacing w:after="0" w:line="276" w:lineRule="auto"/>
              <w:jc w:val="both"/>
              <w:rPr>
                <w:rFonts w:ascii="Aptos" w:eastAsia="Aptos" w:hAnsi="Aptos"/>
              </w:rPr>
            </w:pPr>
            <w:r>
              <w:rPr>
                <w:rFonts w:eastAsia="Aptos"/>
                <w:b/>
                <w:bCs/>
              </w:rPr>
              <w:t>Da vedere</w:t>
            </w:r>
          </w:p>
          <w:p w14:paraId="67F69228" w14:textId="77777777" w:rsidR="00AA1734" w:rsidRDefault="0074601E">
            <w:pPr>
              <w:widowControl w:val="0"/>
              <w:spacing w:after="0" w:line="276" w:lineRule="auto"/>
              <w:jc w:val="both"/>
              <w:rPr>
                <w:rFonts w:ascii="Aptos" w:eastAsia="Aptos" w:hAnsi="Aptos"/>
              </w:rPr>
            </w:pPr>
            <w:r>
              <w:rPr>
                <w:rFonts w:eastAsia="Aptos"/>
                <w:b/>
                <w:bCs/>
              </w:rPr>
              <w:t>Le Logge</w:t>
            </w:r>
          </w:p>
          <w:p w14:paraId="7951F9F8" w14:textId="77777777" w:rsidR="00AA1734" w:rsidRDefault="0074601E">
            <w:pPr>
              <w:widowControl w:val="0"/>
              <w:spacing w:after="0" w:line="276" w:lineRule="auto"/>
              <w:jc w:val="both"/>
              <w:rPr>
                <w:rFonts w:ascii="Aptos" w:eastAsia="Aptos" w:hAnsi="Aptos"/>
              </w:rPr>
            </w:pPr>
            <w:r>
              <w:rPr>
                <w:rFonts w:eastAsia="Aptos"/>
              </w:rPr>
              <w:t>Le Logge di fronte al Palazzo non sono originali, ma ricostruite «sul medesimo stile e col medesimo materiale» al posto di quelle che, pericolanti, furono demolite nel 1893. Qui, nel giorno della vigilia di San Cerbone, una volta si ritrovavano i rappresentanti dei castelli per versare una certa quantità di denaro appesa a un cero; in questo modo rinnovavano il loro giuramento di fedeltà al Comune: i soldi venivano presi dall'amministrazione comunale e il cero dall'Opera di S. Cerbone. Oggi le Logge sono un frequentato spazio coperto che unisce la piazza alla sua strada d'accesso principale.</w:t>
            </w:r>
          </w:p>
          <w:p w14:paraId="58EF9F72" w14:textId="77777777" w:rsidR="00AA1734" w:rsidRDefault="0074601E">
            <w:pPr>
              <w:widowControl w:val="0"/>
              <w:spacing w:after="0" w:line="276" w:lineRule="auto"/>
              <w:jc w:val="both"/>
              <w:rPr>
                <w:rFonts w:ascii="Aptos" w:eastAsia="Aptos" w:hAnsi="Aptos"/>
              </w:rPr>
            </w:pPr>
            <w:r>
              <w:rPr>
                <w:rFonts w:eastAsia="Aptos"/>
                <w:b/>
                <w:bCs/>
              </w:rPr>
              <w:t>Fonte dell'Abbondanza</w:t>
            </w:r>
          </w:p>
          <w:p w14:paraId="7BC4B818" w14:textId="77777777" w:rsidR="00AA1734" w:rsidRDefault="0074601E">
            <w:pPr>
              <w:widowControl w:val="0"/>
              <w:spacing w:after="0" w:line="276" w:lineRule="auto"/>
              <w:jc w:val="both"/>
              <w:rPr>
                <w:rFonts w:ascii="Aptos" w:eastAsia="Aptos" w:hAnsi="Aptos"/>
              </w:rPr>
            </w:pPr>
            <w:r>
              <w:rPr>
                <w:rFonts w:eastAsia="Aptos"/>
              </w:rPr>
              <w:t>Vicino a piazza Garibaldi si trova la fonte pubblica, costruita nel 1265: un bacino di forma rettangolare sormontato da tre archi ogivali. Forse nel Trecento era presente un primo piano che serviva come deposito per il prestito del grano, e a questo deve il suo nome.</w:t>
            </w:r>
          </w:p>
          <w:p w14:paraId="44D76F33" w14:textId="77777777" w:rsidR="00AA1734" w:rsidRDefault="0074601E">
            <w:pPr>
              <w:widowControl w:val="0"/>
              <w:spacing w:after="0" w:line="276" w:lineRule="auto"/>
              <w:jc w:val="both"/>
              <w:rPr>
                <w:rFonts w:ascii="Aptos" w:eastAsia="Aptos" w:hAnsi="Aptos"/>
              </w:rPr>
            </w:pPr>
            <w:r>
              <w:rPr>
                <w:rFonts w:eastAsia="Aptos"/>
                <w:b/>
                <w:bCs/>
              </w:rPr>
              <w:t>Palazzetto della Zecca</w:t>
            </w:r>
          </w:p>
          <w:p w14:paraId="17D1C262" w14:textId="77777777" w:rsidR="00AA1734" w:rsidRDefault="0074601E">
            <w:pPr>
              <w:widowControl w:val="0"/>
              <w:spacing w:after="0" w:line="276" w:lineRule="auto"/>
              <w:jc w:val="both"/>
              <w:rPr>
                <w:rFonts w:ascii="Aptos" w:eastAsia="Aptos" w:hAnsi="Aptos"/>
              </w:rPr>
            </w:pPr>
            <w:r>
              <w:rPr>
                <w:rFonts w:eastAsia="Aptos"/>
              </w:rPr>
              <w:t>Sul retro del Palazzo Comunale si trova il Palazzetto della Zecca, dove nel 1300 si coniava la moneta di Massa, detta il «grosso», con l'effige di S. Cerbone su un lato e la croce su quello opposto.</w:t>
            </w:r>
          </w:p>
          <w:p w14:paraId="651AEEAF" w14:textId="77777777" w:rsidR="00AA1734" w:rsidRDefault="0074601E">
            <w:pPr>
              <w:widowControl w:val="0"/>
              <w:spacing w:after="0" w:line="276" w:lineRule="auto"/>
              <w:jc w:val="both"/>
              <w:rPr>
                <w:rFonts w:ascii="Aptos" w:eastAsia="Aptos" w:hAnsi="Aptos"/>
              </w:rPr>
            </w:pPr>
            <w:r>
              <w:rPr>
                <w:rFonts w:eastAsia="Aptos"/>
                <w:b/>
                <w:bCs/>
              </w:rPr>
              <w:t>Torre del Candeliere</w:t>
            </w:r>
          </w:p>
          <w:p w14:paraId="55439B8B" w14:textId="77777777" w:rsidR="00AA1734" w:rsidRDefault="0074601E">
            <w:pPr>
              <w:widowControl w:val="0"/>
              <w:spacing w:after="0" w:line="276" w:lineRule="auto"/>
              <w:jc w:val="both"/>
              <w:rPr>
                <w:rFonts w:ascii="Aptos" w:eastAsia="Aptos" w:hAnsi="Aptos"/>
              </w:rPr>
            </w:pPr>
            <w:r>
              <w:rPr>
                <w:rFonts w:eastAsia="Aptos"/>
              </w:rPr>
              <w:t>Nella stessa via spunta la Torre del Candeliere, costruita nel 1228 dal libero Comune di Massa come ornamento per il decoro della città, così come riportato dalla lapide sul lato dell'orologio. La torre è alta 74 metri; il primo orologio fu installato nel 1443. Originaria è la parte più bassa della torre, mentre il resto fu demolito dai Senesi, che la ricostruirono più bassa di un terzo.</w:t>
            </w:r>
          </w:p>
          <w:p w14:paraId="1DB319E3" w14:textId="77777777" w:rsidR="00AA1734" w:rsidRDefault="0074601E">
            <w:pPr>
              <w:widowControl w:val="0"/>
              <w:spacing w:after="0" w:line="276" w:lineRule="auto"/>
              <w:jc w:val="both"/>
              <w:rPr>
                <w:rFonts w:ascii="Aptos" w:eastAsia="Aptos" w:hAnsi="Aptos"/>
              </w:rPr>
            </w:pPr>
            <w:r>
              <w:rPr>
                <w:rFonts w:eastAsia="Aptos"/>
                <w:b/>
                <w:bCs/>
              </w:rPr>
              <w:t>Il Duomo</w:t>
            </w:r>
          </w:p>
          <w:p w14:paraId="7AF4CCA3" w14:textId="77777777" w:rsidR="00AA1734" w:rsidRDefault="0074601E">
            <w:pPr>
              <w:widowControl w:val="0"/>
              <w:spacing w:after="0" w:line="276" w:lineRule="auto"/>
              <w:jc w:val="both"/>
              <w:rPr>
                <w:rFonts w:ascii="Aptos" w:eastAsia="Aptos" w:hAnsi="Aptos"/>
              </w:rPr>
            </w:pPr>
            <w:r>
              <w:rPr>
                <w:rFonts w:eastAsia="Aptos"/>
              </w:rPr>
              <w:t>La cattedrale è dedicata a San Cerbone; l'architrave del portale della facciata illustra la sua vita.</w:t>
            </w:r>
          </w:p>
          <w:p w14:paraId="1C5B8BBE" w14:textId="77777777" w:rsidR="00AA1734" w:rsidRDefault="0074601E">
            <w:pPr>
              <w:widowControl w:val="0"/>
              <w:spacing w:after="0" w:line="276" w:lineRule="auto"/>
              <w:jc w:val="both"/>
              <w:rPr>
                <w:rFonts w:ascii="Aptos" w:eastAsia="Aptos" w:hAnsi="Aptos"/>
              </w:rPr>
            </w:pPr>
            <w:r>
              <w:rPr>
                <w:rFonts w:eastAsia="Aptos"/>
              </w:rPr>
              <w:t xml:space="preserve">Il Duomo di Massa Marittima è ritenuto la più bella chiesa della Maremma. Costruito intorno al 1200, presenta diverse caratteristiche di rilievo: il lato destro, rivolto verso il mare, è privo delle arcate cieche presenti nella parte anteriore della chiesa, il che ha fatto ipotizzare che in precedenza fosse parte di un tempio pagano. La scalinata irregolare esalta la prospettiva verticale. All'interno, le tre navate poggiano su colonne di travertino con capitelli corinzi dai fregi tutti diversi l'uno dall'altro. Sopra l'altare si trova </w:t>
            </w:r>
            <w:r>
              <w:rPr>
                <w:rFonts w:eastAsia="Aptos"/>
              </w:rPr>
              <w:lastRenderedPageBreak/>
              <w:t>la bella croce di legno attribuita a Giovanni Pisano. Dietro l'altare è custodito uno dei capolavori del periodo gotico: l'Arca di S. Cerbone, risalente al 1324, destinata a conservare le reliquie del santo. Completano l'interno il Coro del Quattrocento, con le sedute in legno intagliato, e la Madonna delle Grazie, attribuita alla scuola di Duccio di Buoninsegna.</w:t>
            </w:r>
          </w:p>
          <w:p w14:paraId="7F0CBBAE" w14:textId="77777777" w:rsidR="00AA1734" w:rsidRDefault="00AA1734">
            <w:pPr>
              <w:widowControl w:val="0"/>
              <w:spacing w:after="0" w:line="276" w:lineRule="auto"/>
              <w:jc w:val="both"/>
              <w:rPr>
                <w:rFonts w:ascii="Aptos" w:eastAsia="Aptos" w:hAnsi="Aptos"/>
              </w:rPr>
            </w:pPr>
          </w:p>
        </w:tc>
      </w:tr>
    </w:tbl>
    <w:p w14:paraId="714E0CE7" w14:textId="77777777" w:rsidR="00AA1734" w:rsidRDefault="00AA1734">
      <w:pPr>
        <w:spacing w:line="276" w:lineRule="auto"/>
        <w:jc w:val="both"/>
      </w:pPr>
    </w:p>
    <w:tbl>
      <w:tblPr>
        <w:tblStyle w:val="Grigliatabella"/>
        <w:tblW w:w="9778" w:type="dxa"/>
        <w:tblInd w:w="38" w:type="dxa"/>
        <w:tblLayout w:type="fixed"/>
        <w:tblLook w:val="04A0" w:firstRow="1" w:lastRow="0" w:firstColumn="1" w:lastColumn="0" w:noHBand="0" w:noVBand="1"/>
      </w:tblPr>
      <w:tblGrid>
        <w:gridCol w:w="9778"/>
      </w:tblGrid>
      <w:tr w:rsidR="00AA1734" w14:paraId="16EF5DD6" w14:textId="77777777">
        <w:tc>
          <w:tcPr>
            <w:tcW w:w="9778" w:type="dxa"/>
          </w:tcPr>
          <w:p w14:paraId="5A5200A3" w14:textId="77777777" w:rsidR="00AA1734" w:rsidRDefault="00420D84" w:rsidP="00420D84">
            <w:pPr>
              <w:widowControl w:val="0"/>
              <w:spacing w:after="0" w:line="276" w:lineRule="auto"/>
              <w:jc w:val="center"/>
              <w:rPr>
                <w:b/>
                <w:bCs/>
              </w:rPr>
            </w:pPr>
            <w:r>
              <w:rPr>
                <w:rFonts w:eastAsia="Aptos"/>
                <w:b/>
                <w:bCs/>
              </w:rPr>
              <w:t xml:space="preserve">Museo Narrante di </w:t>
            </w:r>
            <w:r w:rsidR="0074601E">
              <w:rPr>
                <w:rFonts w:eastAsia="Aptos"/>
                <w:b/>
                <w:bCs/>
              </w:rPr>
              <w:t>Renato Fucini</w:t>
            </w:r>
          </w:p>
        </w:tc>
      </w:tr>
      <w:tr w:rsidR="00AA1734" w:rsidRPr="00DF7BFE" w14:paraId="00BC838D" w14:textId="77777777">
        <w:tc>
          <w:tcPr>
            <w:tcW w:w="9778" w:type="dxa"/>
          </w:tcPr>
          <w:p w14:paraId="77EF8E71" w14:textId="77777777" w:rsidR="00AA1734" w:rsidRDefault="0074601E">
            <w:pPr>
              <w:widowControl w:val="0"/>
              <w:spacing w:after="0" w:line="276" w:lineRule="auto"/>
              <w:jc w:val="both"/>
              <w:rPr>
                <w:rFonts w:ascii="Aptos" w:eastAsia="Aptos" w:hAnsi="Aptos"/>
              </w:rPr>
            </w:pPr>
            <w:r>
              <w:rPr>
                <w:rFonts w:eastAsia="Aptos"/>
              </w:rPr>
              <w:t xml:space="preserve">«Passò il nuvolo di polvere sollevato da questa truppa tumultuosa, si allontanò adagio adagio» (da </w:t>
            </w:r>
            <w:r>
              <w:rPr>
                <w:rFonts w:eastAsia="Aptos"/>
                <w:i/>
                <w:iCs/>
              </w:rPr>
              <w:t>Le Veglie di Neri</w:t>
            </w:r>
            <w:r>
              <w:rPr>
                <w:rFonts w:eastAsia="Aptos"/>
              </w:rPr>
              <w:t xml:space="preserve"> di Renato Fucini)</w:t>
            </w:r>
          </w:p>
          <w:p w14:paraId="3C386BA1" w14:textId="77777777" w:rsidR="00AA1734" w:rsidRDefault="0074601E">
            <w:pPr>
              <w:widowControl w:val="0"/>
              <w:spacing w:after="0" w:line="276" w:lineRule="auto"/>
              <w:jc w:val="both"/>
              <w:rPr>
                <w:rFonts w:ascii="Aptos" w:eastAsia="Aptos" w:hAnsi="Aptos"/>
              </w:rPr>
            </w:pPr>
            <w:r>
              <w:rPr>
                <w:rFonts w:eastAsia="Aptos"/>
              </w:rPr>
              <w:t xml:space="preserve">Sembra di vedere un gruppo di ciclisti in fuga, mentre si tratta in realtà di parte della descrizione di un passaggio di greggi, che si può trovare nel racconto </w:t>
            </w:r>
            <w:r>
              <w:rPr>
                <w:rFonts w:eastAsia="Aptos"/>
                <w:i/>
                <w:iCs/>
              </w:rPr>
              <w:t>Tornan di Maremma</w:t>
            </w:r>
            <w:r>
              <w:rPr>
                <w:rFonts w:eastAsia="Aptos"/>
              </w:rPr>
              <w:t xml:space="preserve"> dello scrittore nato a Monterotondo Marittimo. Le prime esperienze significative sono legate agli anni trascorsi nel borgo, a contatto con la natura e con gli animali, che sono presenti in tutti i suoi racconti e sono fondamentali per la sua formazione artistica. «Paesi e figure della campagna toscana» sono la sua poetica; i racconti mettono in risalto le vite degli uomini in questa parte della Toscana. Renato Fucini conosceva molto bene le difficoltà della vita rurale: aveva lavorato come ispettore agrario e poi come ispettore scolastico, e si sentiva chiamato a testimoniare la povertà della gente e i disagi del duro lavoro.</w:t>
            </w:r>
          </w:p>
          <w:p w14:paraId="5B85CC97" w14:textId="3BEE27AA" w:rsidR="00AA1734" w:rsidRDefault="0074601E">
            <w:pPr>
              <w:widowControl w:val="0"/>
              <w:spacing w:after="0" w:line="276" w:lineRule="auto"/>
              <w:jc w:val="both"/>
            </w:pPr>
            <w:r>
              <w:rPr>
                <w:rFonts w:eastAsia="Aptos"/>
              </w:rPr>
              <w:t>Monterotondo conserva con affetto la memoria del suo scrittore: in via Roma si trova la targa che indica la casa natale e l'ex Frantoio, nuova sede della Biblioteca Comunale a lui intitolata. Il Comune di Monterotondo, in collaborazione con l'Università di Siena, ha istituito il Prem</w:t>
            </w:r>
            <w:r w:rsidR="00777064">
              <w:rPr>
                <w:rFonts w:eastAsia="Aptos"/>
              </w:rPr>
              <w:t>io Letterario «Renato Fucini». L’ultima edizione vi è stata nel 2024/</w:t>
            </w:r>
            <w:r w:rsidR="00DF7BFE">
              <w:rPr>
                <w:rFonts w:eastAsia="Aptos"/>
              </w:rPr>
              <w:t>2025,</w:t>
            </w:r>
            <w:r w:rsidR="00673936">
              <w:rPr>
                <w:rFonts w:eastAsia="Aptos"/>
              </w:rPr>
              <w:t xml:space="preserve"> e possibile avere maggiori informazioni visitando il sito </w:t>
            </w:r>
            <w:r w:rsidR="00777064">
              <w:rPr>
                <w:rFonts w:eastAsia="Aptos"/>
              </w:rPr>
              <w:t xml:space="preserve"> </w:t>
            </w:r>
            <w:hyperlink r:id="rId5" w:history="1">
              <w:r w:rsidR="00777064" w:rsidRPr="0024730D">
                <w:rPr>
                  <w:rStyle w:val="Collegamentoipertestuale"/>
                  <w:rFonts w:eastAsia="Aptos"/>
                </w:rPr>
                <w:t>www.premiorenatofucini.it</w:t>
              </w:r>
            </w:hyperlink>
            <w:r w:rsidR="00777064">
              <w:rPr>
                <w:rFonts w:eastAsia="Aptos"/>
              </w:rPr>
              <w:t xml:space="preserve">  </w:t>
            </w:r>
            <w:r w:rsidR="00673936">
              <w:rPr>
                <w:rFonts w:eastAsia="Aptos"/>
              </w:rPr>
              <w:t xml:space="preserve">oppure </w:t>
            </w:r>
            <w:r w:rsidR="00DF7BFE">
              <w:rPr>
                <w:rFonts w:eastAsia="Aptos"/>
              </w:rPr>
              <w:t>le pagine</w:t>
            </w:r>
            <w:r w:rsidR="00673936">
              <w:rPr>
                <w:rFonts w:eastAsia="Aptos"/>
              </w:rPr>
              <w:t xml:space="preserve"> </w:t>
            </w:r>
            <w:r w:rsidR="00DF7BFE">
              <w:rPr>
                <w:rFonts w:eastAsia="Aptos"/>
              </w:rPr>
              <w:t>Facebook: Premio</w:t>
            </w:r>
            <w:r w:rsidR="00777064">
              <w:rPr>
                <w:rFonts w:eastAsia="Aptos"/>
              </w:rPr>
              <w:t xml:space="preserve"> Letterario Nazionale Renato Fucini</w:t>
            </w:r>
            <w:r w:rsidR="00DF7BFE">
              <w:rPr>
                <w:rFonts w:eastAsia="Aptos"/>
              </w:rPr>
              <w:t>.</w:t>
            </w:r>
          </w:p>
          <w:p w14:paraId="3706932C" w14:textId="1EE8FF7E" w:rsidR="00AA1734" w:rsidRPr="00DF7BFE" w:rsidRDefault="00DF7BFE">
            <w:pPr>
              <w:widowControl w:val="0"/>
              <w:spacing w:after="0" w:line="276" w:lineRule="auto"/>
              <w:jc w:val="both"/>
              <w:rPr>
                <w:rFonts w:ascii="Aptos" w:eastAsia="Aptos" w:hAnsi="Aptos"/>
              </w:rPr>
            </w:pPr>
            <w:r>
              <w:rPr>
                <w:rFonts w:eastAsia="Aptos"/>
              </w:rPr>
              <w:t xml:space="preserve">Nell’ex Frantoio, le </w:t>
            </w:r>
            <w:r w:rsidR="0074601E">
              <w:rPr>
                <w:rFonts w:eastAsia="Aptos"/>
              </w:rPr>
              <w:t xml:space="preserve">Stanze di Fucini meritano una visita: spazi dedicati alla storia letteraria dello scrittore, concepiti come polo culturale immersivo ed espositivo sulla sua figura. Le sale approfondiscono vari aspetti della sua vita e ospitano </w:t>
            </w:r>
            <w:r>
              <w:rPr>
                <w:rFonts w:eastAsia="Aptos"/>
              </w:rPr>
              <w:t>diverse istallazioni che</w:t>
            </w:r>
            <w:r w:rsidR="0074601E">
              <w:rPr>
                <w:rFonts w:eastAsia="Aptos"/>
              </w:rPr>
              <w:t xml:space="preserve"> rappresentano la sua poetica. Una stanza è dedicata alle </w:t>
            </w:r>
            <w:r w:rsidR="0074601E">
              <w:rPr>
                <w:rFonts w:eastAsia="Aptos"/>
                <w:i/>
                <w:iCs/>
              </w:rPr>
              <w:t>Veglie di Neri</w:t>
            </w:r>
            <w:r w:rsidR="0074601E">
              <w:rPr>
                <w:rFonts w:eastAsia="Aptos"/>
              </w:rPr>
              <w:t xml:space="preserve">, la raccolta di racconti che lo rese noto nel panorama letterario italiano. </w:t>
            </w:r>
            <w:r w:rsidR="0074601E" w:rsidRPr="00DF7BFE">
              <w:rPr>
                <w:rFonts w:eastAsia="Aptos"/>
              </w:rPr>
              <w:t xml:space="preserve">Completa il percorso una postazione dedicata al tema del viaggio molto caro a Fucini e una al tema della Maremma con oggetti </w:t>
            </w:r>
            <w:r w:rsidRPr="00DF7BFE">
              <w:rPr>
                <w:rFonts w:eastAsia="Aptos"/>
              </w:rPr>
              <w:t>riferiti alla</w:t>
            </w:r>
            <w:r w:rsidR="0074601E" w:rsidRPr="00DF7BFE">
              <w:rPr>
                <w:rFonts w:eastAsia="Aptos"/>
              </w:rPr>
              <w:t xml:space="preserve"> vista rurale e campestre</w:t>
            </w:r>
            <w:r w:rsidRPr="00DF7BFE">
              <w:rPr>
                <w:rFonts w:eastAsia="Aptos"/>
              </w:rPr>
              <w:t>.</w:t>
            </w:r>
          </w:p>
          <w:p w14:paraId="696C7752" w14:textId="77777777" w:rsidR="00DF7BFE" w:rsidRDefault="0074601E" w:rsidP="00DF7BFE">
            <w:pPr>
              <w:widowControl w:val="0"/>
              <w:spacing w:after="0" w:line="276" w:lineRule="auto"/>
              <w:rPr>
                <w:rFonts w:eastAsia="Aptos"/>
              </w:rPr>
            </w:pPr>
            <w:r>
              <w:rPr>
                <w:rFonts w:eastAsia="Aptos"/>
              </w:rPr>
              <w:t xml:space="preserve">APERTURA orario Biblioteca </w:t>
            </w:r>
            <w:r w:rsidR="002052E5">
              <w:rPr>
                <w:rFonts w:eastAsia="Aptos"/>
              </w:rPr>
              <w:t xml:space="preserve">mesi estivi </w:t>
            </w:r>
            <w:r w:rsidR="00DF7BFE">
              <w:rPr>
                <w:rFonts w:eastAsia="Aptos"/>
              </w:rPr>
              <w:t>lunedì</w:t>
            </w:r>
            <w:r w:rsidR="002052E5">
              <w:rPr>
                <w:rFonts w:eastAsia="Aptos"/>
              </w:rPr>
              <w:t xml:space="preserve"> 09</w:t>
            </w:r>
            <w:r w:rsidR="00527A9C">
              <w:rPr>
                <w:rFonts w:eastAsia="Aptos"/>
              </w:rPr>
              <w:t>.00</w:t>
            </w:r>
            <w:r w:rsidR="002052E5">
              <w:rPr>
                <w:rFonts w:eastAsia="Aptos"/>
              </w:rPr>
              <w:t xml:space="preserve"> - </w:t>
            </w:r>
            <w:r w:rsidR="00527A9C">
              <w:rPr>
                <w:rFonts w:eastAsia="Aptos"/>
              </w:rPr>
              <w:t>12.00</w:t>
            </w:r>
            <w:r w:rsidR="00DF7BFE">
              <w:rPr>
                <w:rFonts w:eastAsia="Aptos"/>
              </w:rPr>
              <w:t>;</w:t>
            </w:r>
            <w:r w:rsidR="002052E5">
              <w:rPr>
                <w:rFonts w:eastAsia="Aptos"/>
              </w:rPr>
              <w:t xml:space="preserve"> </w:t>
            </w:r>
            <w:r w:rsidR="00DF7BFE">
              <w:rPr>
                <w:rFonts w:eastAsia="Aptos"/>
              </w:rPr>
              <w:t>martedì</w:t>
            </w:r>
            <w:r w:rsidR="002052E5">
              <w:rPr>
                <w:rFonts w:eastAsia="Aptos"/>
              </w:rPr>
              <w:t xml:space="preserve"> 15.00 – 18.</w:t>
            </w:r>
            <w:r w:rsidR="00527A9C">
              <w:rPr>
                <w:rFonts w:eastAsia="Aptos"/>
              </w:rPr>
              <w:t>30</w:t>
            </w:r>
            <w:r w:rsidR="00DF7BFE">
              <w:rPr>
                <w:rFonts w:eastAsia="Aptos"/>
              </w:rPr>
              <w:t>;</w:t>
            </w:r>
            <w:r w:rsidR="002052E5">
              <w:rPr>
                <w:rFonts w:eastAsia="Aptos"/>
              </w:rPr>
              <w:t xml:space="preserve"> </w:t>
            </w:r>
            <w:r w:rsidR="00DF7BFE">
              <w:rPr>
                <w:rFonts w:eastAsia="Aptos"/>
              </w:rPr>
              <w:t>mercoledì</w:t>
            </w:r>
            <w:r w:rsidR="002052E5">
              <w:rPr>
                <w:rFonts w:eastAsia="Aptos"/>
              </w:rPr>
              <w:t xml:space="preserve"> 15.00 – 18,</w:t>
            </w:r>
            <w:r w:rsidR="00527A9C">
              <w:rPr>
                <w:rFonts w:eastAsia="Aptos"/>
              </w:rPr>
              <w:t>30</w:t>
            </w:r>
            <w:r w:rsidR="00DF7BFE">
              <w:rPr>
                <w:rFonts w:eastAsia="Aptos"/>
              </w:rPr>
              <w:t>;</w:t>
            </w:r>
            <w:r w:rsidR="002052E5">
              <w:rPr>
                <w:rFonts w:eastAsia="Aptos"/>
              </w:rPr>
              <w:t xml:space="preserve"> </w:t>
            </w:r>
            <w:r w:rsidR="00DF7BFE">
              <w:rPr>
                <w:rFonts w:eastAsia="Aptos"/>
              </w:rPr>
              <w:t>giovedì</w:t>
            </w:r>
            <w:r w:rsidR="002052E5">
              <w:rPr>
                <w:rFonts w:eastAsia="Aptos"/>
              </w:rPr>
              <w:t xml:space="preserve"> 15,00 – 18,30</w:t>
            </w:r>
            <w:r w:rsidR="00DF7BFE">
              <w:rPr>
                <w:rFonts w:eastAsia="Aptos"/>
              </w:rPr>
              <w:t>;</w:t>
            </w:r>
            <w:r w:rsidR="002052E5">
              <w:rPr>
                <w:rFonts w:eastAsia="Aptos"/>
              </w:rPr>
              <w:t xml:space="preserve"> </w:t>
            </w:r>
            <w:r w:rsidR="00DF7BFE">
              <w:rPr>
                <w:rFonts w:eastAsia="Aptos"/>
              </w:rPr>
              <w:t>venerdì</w:t>
            </w:r>
            <w:r w:rsidR="002052E5">
              <w:rPr>
                <w:rFonts w:eastAsia="Aptos"/>
              </w:rPr>
              <w:t xml:space="preserve"> 09.00 – 12.30</w:t>
            </w:r>
            <w:r w:rsidR="00DF7BFE">
              <w:rPr>
                <w:rFonts w:eastAsia="Aptos"/>
              </w:rPr>
              <w:t>;</w:t>
            </w:r>
            <w:r w:rsidR="002052E5">
              <w:rPr>
                <w:rFonts w:eastAsia="Aptos"/>
              </w:rPr>
              <w:t xml:space="preserve"> sabato 09.00 – 1</w:t>
            </w:r>
            <w:r w:rsidR="00527A9C">
              <w:rPr>
                <w:rFonts w:eastAsia="Aptos"/>
              </w:rPr>
              <w:t>3</w:t>
            </w:r>
            <w:r w:rsidR="002052E5">
              <w:rPr>
                <w:rFonts w:eastAsia="Aptos"/>
              </w:rPr>
              <w:t xml:space="preserve">,00 </w:t>
            </w:r>
            <w:r w:rsidR="00527A9C">
              <w:rPr>
                <w:rFonts w:eastAsia="Aptos"/>
              </w:rPr>
              <w:t xml:space="preserve">  </w:t>
            </w:r>
            <w:r w:rsidR="002052E5">
              <w:rPr>
                <w:rFonts w:eastAsia="Aptos"/>
              </w:rPr>
              <w:t>15,00 – 18,00</w:t>
            </w:r>
            <w:r w:rsidR="00DF7BFE">
              <w:rPr>
                <w:rFonts w:eastAsia="Aptos"/>
              </w:rPr>
              <w:t>;</w:t>
            </w:r>
            <w:r w:rsidR="002052E5">
              <w:rPr>
                <w:rFonts w:eastAsia="Aptos"/>
              </w:rPr>
              <w:t xml:space="preserve"> domenica 1</w:t>
            </w:r>
            <w:r w:rsidR="00527A9C">
              <w:rPr>
                <w:rFonts w:eastAsia="Aptos"/>
              </w:rPr>
              <w:t>0</w:t>
            </w:r>
            <w:r w:rsidR="002052E5">
              <w:rPr>
                <w:rFonts w:eastAsia="Aptos"/>
              </w:rPr>
              <w:t>.00 – 1</w:t>
            </w:r>
            <w:r w:rsidR="00527A9C">
              <w:rPr>
                <w:rFonts w:eastAsia="Aptos"/>
              </w:rPr>
              <w:t>3</w:t>
            </w:r>
            <w:r w:rsidR="002052E5">
              <w:rPr>
                <w:rFonts w:eastAsia="Aptos"/>
              </w:rPr>
              <w:t>,</w:t>
            </w:r>
            <w:r w:rsidR="00DF7BFE">
              <w:rPr>
                <w:rFonts w:eastAsia="Aptos"/>
              </w:rPr>
              <w:t>00; 15</w:t>
            </w:r>
            <w:r w:rsidR="00527A9C">
              <w:rPr>
                <w:rFonts w:eastAsia="Aptos"/>
              </w:rPr>
              <w:t>,00 – 18,</w:t>
            </w:r>
            <w:r w:rsidR="00DF7BFE">
              <w:rPr>
                <w:rFonts w:eastAsia="Aptos"/>
              </w:rPr>
              <w:t>00. Per</w:t>
            </w:r>
            <w:r w:rsidR="00527A9C">
              <w:rPr>
                <w:rFonts w:eastAsia="Aptos"/>
              </w:rPr>
              <w:t xml:space="preserve"> informazioni contattare 0566/906391 </w:t>
            </w:r>
          </w:p>
          <w:p w14:paraId="1122D7C6" w14:textId="012A7ABB" w:rsidR="00AA1734" w:rsidRPr="00DF7BFE" w:rsidRDefault="00527A9C" w:rsidP="00DF7BFE">
            <w:pPr>
              <w:widowControl w:val="0"/>
              <w:spacing w:after="0" w:line="276" w:lineRule="auto"/>
              <w:rPr>
                <w:rFonts w:ascii="Aptos" w:eastAsia="Aptos" w:hAnsi="Aptos"/>
                <w:lang w:val="en-US"/>
              </w:rPr>
            </w:pPr>
            <w:r w:rsidRPr="00DF7BFE">
              <w:rPr>
                <w:rFonts w:eastAsia="Aptos"/>
                <w:lang w:val="en-US"/>
              </w:rPr>
              <w:t>mail: biblioteca@comune.monterotondomarittimo.gr.it</w:t>
            </w:r>
          </w:p>
        </w:tc>
      </w:tr>
    </w:tbl>
    <w:p w14:paraId="5B0F69AD" w14:textId="77777777" w:rsidR="00AA1734" w:rsidRPr="00DF7BFE" w:rsidRDefault="00AA1734">
      <w:pPr>
        <w:spacing w:line="276" w:lineRule="auto"/>
        <w:jc w:val="both"/>
        <w:rPr>
          <w:lang w:val="en-US"/>
        </w:rPr>
      </w:pPr>
    </w:p>
    <w:tbl>
      <w:tblPr>
        <w:tblStyle w:val="Grigliatabella"/>
        <w:tblW w:w="9778" w:type="dxa"/>
        <w:tblInd w:w="38" w:type="dxa"/>
        <w:tblLayout w:type="fixed"/>
        <w:tblLook w:val="04A0" w:firstRow="1" w:lastRow="0" w:firstColumn="1" w:lastColumn="0" w:noHBand="0" w:noVBand="1"/>
      </w:tblPr>
      <w:tblGrid>
        <w:gridCol w:w="9778"/>
      </w:tblGrid>
      <w:tr w:rsidR="00AA1734" w14:paraId="7941B316" w14:textId="77777777">
        <w:tc>
          <w:tcPr>
            <w:tcW w:w="9778" w:type="dxa"/>
          </w:tcPr>
          <w:p w14:paraId="7AD284E8" w14:textId="77777777" w:rsidR="00AA1734" w:rsidRDefault="0074601E">
            <w:pPr>
              <w:widowControl w:val="0"/>
              <w:spacing w:after="0" w:line="276" w:lineRule="auto"/>
              <w:jc w:val="center"/>
              <w:rPr>
                <w:b/>
                <w:bCs/>
              </w:rPr>
            </w:pPr>
            <w:r>
              <w:rPr>
                <w:rFonts w:eastAsia="Aptos"/>
                <w:b/>
                <w:bCs/>
              </w:rPr>
              <w:t>MUBIA – il Geomuseo delle Biancane</w:t>
            </w:r>
          </w:p>
        </w:tc>
      </w:tr>
      <w:tr w:rsidR="00AA1734" w14:paraId="1C5B0A0E" w14:textId="77777777">
        <w:tc>
          <w:tcPr>
            <w:tcW w:w="9778" w:type="dxa"/>
          </w:tcPr>
          <w:p w14:paraId="6880481A" w14:textId="0828B757" w:rsidR="00AA1734" w:rsidRDefault="0074601E">
            <w:pPr>
              <w:widowControl w:val="0"/>
              <w:spacing w:after="0" w:line="276" w:lineRule="auto"/>
              <w:jc w:val="both"/>
              <w:rPr>
                <w:rFonts w:ascii="Aptos" w:eastAsia="Aptos" w:hAnsi="Aptos"/>
              </w:rPr>
            </w:pPr>
            <w:r>
              <w:rPr>
                <w:rFonts w:eastAsia="Aptos"/>
              </w:rPr>
              <w:t xml:space="preserve">Un viaggio al centro della terra: questa è l'esperienza che si fa visitando il museo ospitato nell'ex Centrale dei Lagoni Boraciferi datata </w:t>
            </w:r>
            <w:r w:rsidR="00DF7BFE">
              <w:rPr>
                <w:rFonts w:eastAsia="Aptos"/>
              </w:rPr>
              <w:t>1946,</w:t>
            </w:r>
            <w:r>
              <w:rPr>
                <w:rFonts w:eastAsia="Aptos"/>
              </w:rPr>
              <w:t xml:space="preserve"> uno degli esempi meglio riusciti di archeologia industriale. Il MUBIA è un omaggio a «Gea», la madre terra, e alla sua geodiversità. In un'atmosfera quasi da fantascienza vintage, si possono scegliere diversi itinerari di approfondimento: tramite installazioni e proiezioni multimediali e interattive, i visitatori vengono coinvolti nell'esplorazione di ciò che accade nel sottosuolo di queste zone. Il fulcro dell'esperienza è la Geonave, un suggestivo globo scuro dal diametro di 10 metri, al cui interno, attraverso uno scafo trasparente affacciato su un'apertura nel pavimento sottostante, si ha la possibilità di comprendere i processi fisico-chimici e le azioni termiche del vapore.</w:t>
            </w:r>
          </w:p>
        </w:tc>
      </w:tr>
    </w:tbl>
    <w:p w14:paraId="6B9D712F" w14:textId="77777777" w:rsidR="00AA1734" w:rsidRDefault="00AA1734">
      <w:pPr>
        <w:spacing w:line="276" w:lineRule="auto"/>
        <w:jc w:val="both"/>
      </w:pPr>
    </w:p>
    <w:p w14:paraId="0A0E524F" w14:textId="77777777" w:rsidR="007C1DA1" w:rsidRDefault="007C1DA1">
      <w:pPr>
        <w:spacing w:line="276" w:lineRule="auto"/>
        <w:jc w:val="both"/>
      </w:pPr>
    </w:p>
    <w:p w14:paraId="3F55DC18" w14:textId="77777777" w:rsidR="007C1DA1" w:rsidRDefault="007C1DA1">
      <w:pPr>
        <w:spacing w:line="276" w:lineRule="auto"/>
        <w:jc w:val="both"/>
      </w:pPr>
    </w:p>
    <w:tbl>
      <w:tblPr>
        <w:tblStyle w:val="Grigliatabella"/>
        <w:tblW w:w="9778" w:type="dxa"/>
        <w:tblInd w:w="38" w:type="dxa"/>
        <w:tblLayout w:type="fixed"/>
        <w:tblLook w:val="04A0" w:firstRow="1" w:lastRow="0" w:firstColumn="1" w:lastColumn="0" w:noHBand="0" w:noVBand="1"/>
      </w:tblPr>
      <w:tblGrid>
        <w:gridCol w:w="9778"/>
      </w:tblGrid>
      <w:tr w:rsidR="00AA1734" w14:paraId="7021262F" w14:textId="77777777">
        <w:tc>
          <w:tcPr>
            <w:tcW w:w="9778" w:type="dxa"/>
          </w:tcPr>
          <w:p w14:paraId="120BF776" w14:textId="77777777" w:rsidR="00AA1734" w:rsidRDefault="0074601E">
            <w:pPr>
              <w:widowControl w:val="0"/>
              <w:spacing w:after="0" w:line="276" w:lineRule="auto"/>
              <w:jc w:val="center"/>
              <w:rPr>
                <w:b/>
                <w:bCs/>
              </w:rPr>
            </w:pPr>
            <w:r>
              <w:rPr>
                <w:rFonts w:eastAsia="Aptos"/>
                <w:b/>
                <w:bCs/>
              </w:rPr>
              <w:lastRenderedPageBreak/>
              <w:t>Norma Parenti, Antigone partigiana</w:t>
            </w:r>
          </w:p>
        </w:tc>
      </w:tr>
      <w:tr w:rsidR="00AA1734" w14:paraId="439B5E11" w14:textId="77777777">
        <w:tc>
          <w:tcPr>
            <w:tcW w:w="9778" w:type="dxa"/>
          </w:tcPr>
          <w:p w14:paraId="42C2BB61" w14:textId="77777777" w:rsidR="00AA1734" w:rsidRDefault="0074601E">
            <w:pPr>
              <w:widowControl w:val="0"/>
              <w:spacing w:after="0" w:line="276" w:lineRule="auto"/>
              <w:jc w:val="both"/>
              <w:rPr>
                <w:rFonts w:ascii="Aptos" w:eastAsia="Aptos" w:hAnsi="Aptos"/>
              </w:rPr>
            </w:pPr>
            <w:r>
              <w:rPr>
                <w:rFonts w:eastAsia="Aptos"/>
              </w:rPr>
              <w:t>Norma Parenti, nata in un podere vicino al lago boracifero di Monterotondo era una giovane staffetta partigiana che “diede alle vittime la sepoltura vietata” come sta scritto nelle motivazioni per l’assegnazione della medaglia d’oro al Valor Militare. Come Antigone, antepone la libertà di coscienza alle leggi di un tiranno. Norma, prese parte alla Resistenza, dando ospitalità ai fuggiaschi, trasportando munizioni e viveri ai partigiani. La sua morte, per rappresaglia, fu decisa perché si oppose al divieto di seppellire il corpo di un giovane partigiano, Guido Radi, il cui cadavere fu trascinato per le vie di Massa. Il 23 giugno del 1944, i tedeschi in ritirata la prelevano dalla sua casa a Massa Marittima e la uccidono in un podere in campagna.</w:t>
            </w:r>
          </w:p>
        </w:tc>
      </w:tr>
    </w:tbl>
    <w:p w14:paraId="3A74863F" w14:textId="77777777" w:rsidR="00AA1734" w:rsidRDefault="00AA1734">
      <w:pPr>
        <w:spacing w:line="276" w:lineRule="auto"/>
        <w:jc w:val="both"/>
      </w:pPr>
    </w:p>
    <w:tbl>
      <w:tblPr>
        <w:tblStyle w:val="Grigliatabella"/>
        <w:tblW w:w="9778" w:type="dxa"/>
        <w:tblInd w:w="38" w:type="dxa"/>
        <w:tblLayout w:type="fixed"/>
        <w:tblLook w:val="04A0" w:firstRow="1" w:lastRow="0" w:firstColumn="1" w:lastColumn="0" w:noHBand="0" w:noVBand="1"/>
      </w:tblPr>
      <w:tblGrid>
        <w:gridCol w:w="9778"/>
      </w:tblGrid>
      <w:tr w:rsidR="00AA1734" w14:paraId="2683966F" w14:textId="77777777">
        <w:tc>
          <w:tcPr>
            <w:tcW w:w="9778" w:type="dxa"/>
          </w:tcPr>
          <w:p w14:paraId="234EF116" w14:textId="77777777" w:rsidR="00AA1734" w:rsidRDefault="0074601E">
            <w:pPr>
              <w:widowControl w:val="0"/>
              <w:spacing w:after="0" w:line="276" w:lineRule="auto"/>
              <w:jc w:val="center"/>
              <w:rPr>
                <w:b/>
                <w:bCs/>
              </w:rPr>
            </w:pPr>
            <w:r>
              <w:rPr>
                <w:rFonts w:eastAsia="Aptos"/>
                <w:b/>
                <w:bCs/>
              </w:rPr>
              <w:t>La Resistenza a Monterotondo Marittimo /l’eccidio di Campo Brizzi</w:t>
            </w:r>
          </w:p>
        </w:tc>
      </w:tr>
      <w:tr w:rsidR="00AA1734" w14:paraId="21EF728E" w14:textId="77777777">
        <w:tc>
          <w:tcPr>
            <w:tcW w:w="9778" w:type="dxa"/>
          </w:tcPr>
          <w:p w14:paraId="212EF811" w14:textId="77777777" w:rsidR="00AA1734" w:rsidRDefault="0074601E">
            <w:pPr>
              <w:widowControl w:val="0"/>
              <w:spacing w:after="0" w:line="276" w:lineRule="auto"/>
              <w:jc w:val="both"/>
              <w:rPr>
                <w:rFonts w:ascii="Aptos" w:eastAsia="Aptos" w:hAnsi="Aptos"/>
              </w:rPr>
            </w:pPr>
            <w:r>
              <w:rPr>
                <w:rFonts w:eastAsia="Aptos"/>
              </w:rPr>
              <w:t>Come in un racconto di Fenoglio, anche Monterotondo ha conosciuto i suoi giorni eroici e drammatici della Guerra di Liberazione. La mattina del 10 giugno 1944 un gruppo di partigiani entrò a Monterotondo, disarmò i fascisti presenti in paese e forzò il Consorzio Agrario per distribuire le scorte alla popolazione. Tutta Monterotondo appoggiava l'iniziativa: i carabinieri si erano resi disponibili, i cittadini avevano cucito e regalato camicie rosse ai partigiani, altri si erano proposti come vedette. Le cose non andarono lisce e, per contrastare l'arrivo in massa delle SS, i partigiani abbatterono alberi sulle strade, scavarono fosse e si prepararono a resistere. La battaglia doveva durare abbastanza a lungo da permettere alla popolazione di fuggire nelle campagne e ai partigiani di ritirarsi nei poderi circostanti. A Campo ai Bizzi, nei pressi di Frassine, riuscirono a tenere la posizione per diverso tempo, ma i cinque, ormai feriti, furono uccisi sul posto a colpi di pistola. I loro nomi sono ricordati nel monumento ai Caduti di Monterotondo Marittimo: Alfredo Gallistru, Mario Cheli, Ateo Casalini, Ercole Ferrari, Gino Borsari.</w:t>
            </w:r>
          </w:p>
        </w:tc>
      </w:tr>
    </w:tbl>
    <w:p w14:paraId="0F7897A1" w14:textId="77777777" w:rsidR="007C1DA1" w:rsidRDefault="007C1DA1">
      <w:pPr>
        <w:spacing w:line="276" w:lineRule="auto"/>
        <w:jc w:val="both"/>
        <w:rPr>
          <w:b/>
        </w:rPr>
      </w:pPr>
    </w:p>
    <w:tbl>
      <w:tblPr>
        <w:tblStyle w:val="Grigliatabella"/>
        <w:tblW w:w="0" w:type="auto"/>
        <w:tblLook w:val="04A0" w:firstRow="1" w:lastRow="0" w:firstColumn="1" w:lastColumn="0" w:noHBand="0" w:noVBand="1"/>
      </w:tblPr>
      <w:tblGrid>
        <w:gridCol w:w="9628"/>
      </w:tblGrid>
      <w:tr w:rsidR="00AE72BA" w14:paraId="6B73699B" w14:textId="77777777" w:rsidTr="00AE72BA">
        <w:trPr>
          <w:trHeight w:val="269"/>
        </w:trPr>
        <w:tc>
          <w:tcPr>
            <w:tcW w:w="0" w:type="auto"/>
            <w:vAlign w:val="center"/>
          </w:tcPr>
          <w:p w14:paraId="38F35E3F" w14:textId="6604094D" w:rsidR="00AE72BA" w:rsidRDefault="00AE72BA" w:rsidP="00AE72BA">
            <w:pPr>
              <w:spacing w:line="276" w:lineRule="auto"/>
              <w:jc w:val="center"/>
              <w:rPr>
                <w:b/>
              </w:rPr>
            </w:pPr>
            <w:r>
              <w:rPr>
                <w:b/>
              </w:rPr>
              <w:t>Caseifici geotermic</w:t>
            </w:r>
            <w:r>
              <w:rPr>
                <w:b/>
              </w:rPr>
              <w:t>i</w:t>
            </w:r>
          </w:p>
        </w:tc>
      </w:tr>
      <w:tr w:rsidR="00AE72BA" w14:paraId="3E561560" w14:textId="77777777" w:rsidTr="00AE72BA">
        <w:tc>
          <w:tcPr>
            <w:tcW w:w="0" w:type="auto"/>
          </w:tcPr>
          <w:p w14:paraId="45A74D87" w14:textId="03B7AE21" w:rsidR="00AE72BA" w:rsidRDefault="00AE72BA" w:rsidP="00AE72BA">
            <w:pPr>
              <w:spacing w:line="276" w:lineRule="auto"/>
              <w:jc w:val="both"/>
              <w:rPr>
                <w:b/>
              </w:rPr>
            </w:pPr>
            <w:r w:rsidRPr="007C1DA1">
              <w:rPr>
                <w:rFonts w:eastAsia="Aptos"/>
                <w:b/>
                <w:bCs/>
              </w:rPr>
              <w:t>«Il campo geotermico si coltiva e non si sfrutta»</w:t>
            </w:r>
            <w:r>
              <w:rPr>
                <w:rFonts w:eastAsia="Aptos"/>
                <w:b/>
                <w:bCs/>
              </w:rPr>
              <w:t>. In questi territori ci sono i p</w:t>
            </w:r>
            <w:r>
              <w:t xml:space="preserve">rimi caseifici al mondo ad utilizzare </w:t>
            </w:r>
            <w:r>
              <w:rPr>
                <w:rFonts w:eastAsia="Aptos"/>
              </w:rPr>
              <w:t>l'energia geotermica nelle diverse fasi della produzione del formaggio.</w:t>
            </w:r>
            <w:r w:rsidRPr="00AE72BA">
              <w:rPr>
                <w:rFonts w:eastAsia="Aptos"/>
                <w:b/>
                <w:bCs/>
              </w:rPr>
              <w:t xml:space="preserve"> </w:t>
            </w:r>
            <w:r>
              <w:rPr>
                <w:rFonts w:eastAsia="Aptos"/>
                <w:b/>
                <w:bCs/>
              </w:rPr>
              <w:t>In pratica, s</w:t>
            </w:r>
            <w:r w:rsidRPr="007C1DA1">
              <w:rPr>
                <w:rFonts w:eastAsia="Aptos"/>
                <w:b/>
                <w:bCs/>
              </w:rPr>
              <w:t xml:space="preserve">i utilizza il vapore che esce dalla terra e che, </w:t>
            </w:r>
            <w:r>
              <w:rPr>
                <w:rFonts w:eastAsia="Aptos"/>
                <w:b/>
                <w:bCs/>
              </w:rPr>
              <w:t xml:space="preserve">viene </w:t>
            </w:r>
            <w:r w:rsidRPr="007C1DA1">
              <w:rPr>
                <w:rFonts w:eastAsia="Aptos"/>
                <w:b/>
                <w:bCs/>
              </w:rPr>
              <w:t>trasformato in vapore acqueo tramite uno scambiatore di energia</w:t>
            </w:r>
            <w:r>
              <w:rPr>
                <w:rFonts w:eastAsia="Aptos"/>
                <w:b/>
                <w:bCs/>
              </w:rPr>
              <w:t xml:space="preserve"> che </w:t>
            </w:r>
            <w:r w:rsidRPr="007C1DA1">
              <w:rPr>
                <w:rFonts w:eastAsia="Aptos"/>
                <w:b/>
                <w:bCs/>
              </w:rPr>
              <w:t>scalda le marmitte termiche con cui si cagliano i formaggi e si fanno le ricotte”.</w:t>
            </w:r>
            <w:r>
              <w:rPr>
                <w:rFonts w:eastAsia="Aptos"/>
                <w:b/>
                <w:bCs/>
              </w:rPr>
              <w:t xml:space="preserve"> </w:t>
            </w:r>
            <w:proofErr w:type="gramStart"/>
            <w:r>
              <w:rPr>
                <w:rFonts w:eastAsia="Aptos"/>
                <w:b/>
                <w:bCs/>
              </w:rPr>
              <w:t>Inoltre</w:t>
            </w:r>
            <w:proofErr w:type="gramEnd"/>
            <w:r>
              <w:rPr>
                <w:rFonts w:eastAsia="Aptos"/>
                <w:b/>
                <w:bCs/>
              </w:rPr>
              <w:t xml:space="preserve"> il </w:t>
            </w:r>
            <w:r>
              <w:rPr>
                <w:rFonts w:eastAsia="Aptos"/>
              </w:rPr>
              <w:t>calore geotermico viene impiegato per, mantenere le temperature richieste durante le fasi di produzione, climatizzare locali e ambienti di stagionatura, essiccare sottoprodotti agricoli.</w:t>
            </w:r>
          </w:p>
        </w:tc>
      </w:tr>
    </w:tbl>
    <w:p w14:paraId="5CED1495" w14:textId="2D737A8F" w:rsidR="007A3EBC" w:rsidRPr="007A3EBC" w:rsidRDefault="007C1DA1">
      <w:pPr>
        <w:spacing w:line="276" w:lineRule="auto"/>
        <w:jc w:val="both"/>
      </w:pPr>
      <w:r>
        <w:rPr>
          <w:rFonts w:eastAsia="Aptos"/>
        </w:rPr>
        <w:t xml:space="preserve"> </w:t>
      </w:r>
    </w:p>
    <w:tbl>
      <w:tblPr>
        <w:tblStyle w:val="Grigliatabella"/>
        <w:tblW w:w="9778" w:type="dxa"/>
        <w:tblInd w:w="38" w:type="dxa"/>
        <w:tblLayout w:type="fixed"/>
        <w:tblLook w:val="04A0" w:firstRow="1" w:lastRow="0" w:firstColumn="1" w:lastColumn="0" w:noHBand="0" w:noVBand="1"/>
      </w:tblPr>
      <w:tblGrid>
        <w:gridCol w:w="9778"/>
      </w:tblGrid>
      <w:tr w:rsidR="00AA1734" w14:paraId="4FE8F126" w14:textId="77777777">
        <w:tc>
          <w:tcPr>
            <w:tcW w:w="9778" w:type="dxa"/>
          </w:tcPr>
          <w:p w14:paraId="680CD8E0" w14:textId="77777777" w:rsidR="00AA1734" w:rsidRDefault="0074601E">
            <w:pPr>
              <w:widowControl w:val="0"/>
              <w:spacing w:after="0" w:line="276" w:lineRule="auto"/>
              <w:jc w:val="center"/>
              <w:rPr>
                <w:b/>
                <w:bCs/>
              </w:rPr>
            </w:pPr>
            <w:r>
              <w:rPr>
                <w:rFonts w:eastAsia="Aptos"/>
                <w:b/>
                <w:bCs/>
              </w:rPr>
              <w:t>Birre al vapore</w:t>
            </w:r>
          </w:p>
        </w:tc>
      </w:tr>
      <w:tr w:rsidR="00AA1734" w14:paraId="5F814F85" w14:textId="77777777">
        <w:tc>
          <w:tcPr>
            <w:tcW w:w="9778" w:type="dxa"/>
          </w:tcPr>
          <w:p w14:paraId="36782E99" w14:textId="77777777" w:rsidR="00AA1734" w:rsidRDefault="0074601E">
            <w:pPr>
              <w:widowControl w:val="0"/>
              <w:spacing w:after="0" w:line="276" w:lineRule="auto"/>
              <w:jc w:val="both"/>
              <w:rPr>
                <w:rFonts w:ascii="Aptos" w:eastAsia="Aptos" w:hAnsi="Aptos"/>
              </w:rPr>
            </w:pPr>
            <w:r>
              <w:rPr>
                <w:rFonts w:eastAsia="Aptos"/>
              </w:rPr>
              <w:t>Il primo birrificio al mondo a utilizzare l'energia geotermica come fonte primaria. L'impianto è stato progettato per ottenere il massimo risparmio energetico nella produzione di calore, con un impatto ambientale minimo. Uno dei sei fondatori aveva lavorato nel settore geotermico, cogliendo poi l'occasione offerta da un programma rivolto alle piccole aziende per lo sfruttamento del geotermico.</w:t>
            </w:r>
          </w:p>
          <w:p w14:paraId="3BA07DB9" w14:textId="77777777" w:rsidR="00AA1734" w:rsidRDefault="0074601E">
            <w:pPr>
              <w:widowControl w:val="0"/>
              <w:spacing w:after="0" w:line="276" w:lineRule="auto"/>
              <w:jc w:val="both"/>
              <w:rPr>
                <w:rFonts w:ascii="Aptos" w:eastAsia="Aptos" w:hAnsi="Aptos"/>
              </w:rPr>
            </w:pPr>
            <w:r>
              <w:rPr>
                <w:rFonts w:eastAsia="Aptos"/>
              </w:rPr>
              <w:t>Il vapore che fuoriesce dal terreno a una temperatura di 230° viene trasformato in acqua calda a 136°, sufficiente a ricavare tutta l'energia necessaria per ogni fase di lavorazione: dall'ammostamento alla bollitura della birra, lavaggio dei serbatoi compreso. Un esempio di economia circolare e sostenibile: generalmente i birrifici emettono 4 kg di CO₂ per ogni ettolitro prodotto; questo birrificio: zero.</w:t>
            </w:r>
          </w:p>
          <w:p w14:paraId="1703E964" w14:textId="77777777" w:rsidR="00AA1734" w:rsidRDefault="0074601E">
            <w:pPr>
              <w:widowControl w:val="0"/>
              <w:spacing w:after="0" w:line="276" w:lineRule="auto"/>
              <w:jc w:val="both"/>
              <w:rPr>
                <w:rFonts w:ascii="Aptos" w:eastAsia="Aptos" w:hAnsi="Aptos"/>
              </w:rPr>
            </w:pPr>
            <w:r>
              <w:rPr>
                <w:rFonts w:eastAsia="Aptos"/>
              </w:rPr>
              <w:t xml:space="preserve">Per la produzione della birra, gli ingredienti selezionati provengono in gran parte dalla valle circostante. Le acque minerali, in queste zone ricche di nutrienti, conferiscono alla birra un carattere di qualità superiore. Al birrificio è possibile degustare le diverse birre prodotte, abbinate ai tanti piatti della tradizione locale. Sono ben otto i tipi di birra, tutti dedicati in qualche modo all'energia geotermica: dalla Weiss denominata </w:t>
            </w:r>
            <w:r>
              <w:rPr>
                <w:rFonts w:eastAsia="Aptos"/>
                <w:i/>
                <w:iCs/>
              </w:rPr>
              <w:t>Sulfurea</w:t>
            </w:r>
            <w:r>
              <w:rPr>
                <w:rFonts w:eastAsia="Aptos"/>
              </w:rPr>
              <w:t xml:space="preserve"> alla rossa </w:t>
            </w:r>
            <w:r>
              <w:rPr>
                <w:rFonts w:eastAsia="Aptos"/>
                <w:i/>
                <w:iCs/>
              </w:rPr>
              <w:t>Magma</w:t>
            </w:r>
            <w:r>
              <w:rPr>
                <w:rFonts w:eastAsia="Aptos"/>
              </w:rPr>
              <w:t xml:space="preserve">, fino alla birra speciale al miele </w:t>
            </w:r>
            <w:r>
              <w:rPr>
                <w:rFonts w:eastAsia="Aptos"/>
                <w:i/>
                <w:iCs/>
              </w:rPr>
              <w:t>Thera</w:t>
            </w:r>
            <w:r>
              <w:rPr>
                <w:rFonts w:eastAsia="Aptos"/>
              </w:rPr>
              <w:t xml:space="preserve"> e a quella al </w:t>
            </w:r>
            <w:r>
              <w:rPr>
                <w:rFonts w:eastAsia="Aptos"/>
              </w:rPr>
              <w:lastRenderedPageBreak/>
              <w:t xml:space="preserve">peperoncino, </w:t>
            </w:r>
            <w:r>
              <w:rPr>
                <w:rFonts w:eastAsia="Aptos"/>
                <w:i/>
                <w:iCs/>
              </w:rPr>
              <w:t>Fiamma</w:t>
            </w:r>
            <w:r>
              <w:rPr>
                <w:rFonts w:eastAsia="Aptos"/>
              </w:rPr>
              <w:t>.</w:t>
            </w:r>
          </w:p>
          <w:p w14:paraId="0C1D6A3D" w14:textId="77777777" w:rsidR="00AA1734" w:rsidRDefault="0074601E">
            <w:pPr>
              <w:widowControl w:val="0"/>
              <w:spacing w:after="0" w:line="276" w:lineRule="auto"/>
              <w:jc w:val="both"/>
              <w:rPr>
                <w:rFonts w:ascii="Aptos" w:eastAsia="Aptos" w:hAnsi="Aptos"/>
              </w:rPr>
            </w:pPr>
            <w:r>
              <w:rPr>
                <w:rFonts w:eastAsia="Aptos"/>
              </w:rPr>
              <w:t>Il birrificio fa parte dell'associazione «Agricoltori Custodi della Comunità del Cibo a Energie Rinnovabili della Toscana», formata da imprenditori che hanno a cuore la sostenibilità e che collaborano attivamente con Slow Food Toscana.</w:t>
            </w:r>
          </w:p>
        </w:tc>
      </w:tr>
    </w:tbl>
    <w:p w14:paraId="7ED48558" w14:textId="77777777" w:rsidR="00AA1734" w:rsidRDefault="00AA1734">
      <w:pPr>
        <w:spacing w:line="276" w:lineRule="auto"/>
        <w:jc w:val="both"/>
      </w:pPr>
    </w:p>
    <w:p w14:paraId="64B39A06" w14:textId="77777777" w:rsidR="007C1DA1" w:rsidRDefault="007C1DA1">
      <w:pPr>
        <w:spacing w:line="276" w:lineRule="auto"/>
        <w:jc w:val="both"/>
      </w:pPr>
    </w:p>
    <w:tbl>
      <w:tblPr>
        <w:tblStyle w:val="Grigliatabella"/>
        <w:tblW w:w="9778" w:type="dxa"/>
        <w:tblInd w:w="38" w:type="dxa"/>
        <w:tblLayout w:type="fixed"/>
        <w:tblLook w:val="04A0" w:firstRow="1" w:lastRow="0" w:firstColumn="1" w:lastColumn="0" w:noHBand="0" w:noVBand="1"/>
      </w:tblPr>
      <w:tblGrid>
        <w:gridCol w:w="9778"/>
      </w:tblGrid>
      <w:tr w:rsidR="00AA1734" w14:paraId="09D60890" w14:textId="77777777">
        <w:tc>
          <w:tcPr>
            <w:tcW w:w="9778" w:type="dxa"/>
          </w:tcPr>
          <w:p w14:paraId="3A0C6D9E" w14:textId="77777777" w:rsidR="00AA1734" w:rsidRDefault="0074601E">
            <w:pPr>
              <w:widowControl w:val="0"/>
              <w:spacing w:after="0" w:line="276" w:lineRule="auto"/>
              <w:jc w:val="center"/>
              <w:rPr>
                <w:b/>
                <w:bCs/>
              </w:rPr>
            </w:pPr>
            <w:r>
              <w:rPr>
                <w:rFonts w:eastAsia="Aptos"/>
                <w:b/>
                <w:bCs/>
              </w:rPr>
              <w:t>Il dizionario del sottosuolo</w:t>
            </w:r>
          </w:p>
        </w:tc>
      </w:tr>
      <w:tr w:rsidR="00AA1734" w14:paraId="7F3DE8F2" w14:textId="77777777">
        <w:tc>
          <w:tcPr>
            <w:tcW w:w="9778" w:type="dxa"/>
          </w:tcPr>
          <w:p w14:paraId="73133EB2" w14:textId="77777777" w:rsidR="00AA1734" w:rsidRDefault="0074601E">
            <w:pPr>
              <w:widowControl w:val="0"/>
              <w:spacing w:after="0" w:line="276" w:lineRule="auto"/>
              <w:jc w:val="both"/>
              <w:rPr>
                <w:rFonts w:ascii="Aptos" w:eastAsia="Aptos" w:hAnsi="Aptos"/>
              </w:rPr>
            </w:pPr>
            <w:r>
              <w:rPr>
                <w:rFonts w:eastAsia="Aptos"/>
                <w:b/>
                <w:bCs/>
              </w:rPr>
              <w:t>Bulicami o Putizze</w:t>
            </w:r>
            <w:r>
              <w:rPr>
                <w:rFonts w:eastAsia="Aptos"/>
              </w:rPr>
              <w:t>: emissioni di acqua e gas in piccoli laghetti di fango gorgogliante.</w:t>
            </w:r>
          </w:p>
          <w:p w14:paraId="44593052" w14:textId="77777777" w:rsidR="00AA1734" w:rsidRDefault="0074601E">
            <w:pPr>
              <w:widowControl w:val="0"/>
              <w:spacing w:after="0" w:line="276" w:lineRule="auto"/>
              <w:jc w:val="both"/>
              <w:rPr>
                <w:rFonts w:ascii="Aptos" w:eastAsia="Aptos" w:hAnsi="Aptos"/>
              </w:rPr>
            </w:pPr>
            <w:r>
              <w:rPr>
                <w:rFonts w:eastAsia="Aptos"/>
                <w:b/>
                <w:bCs/>
              </w:rPr>
              <w:t>Fumarole</w:t>
            </w:r>
            <w:r>
              <w:rPr>
                <w:rFonts w:eastAsia="Aptos"/>
              </w:rPr>
              <w:t>: emissioni gassose costituite da vapore acqueo, anidride carbonica e idrogeno solforato. Fuoriuscendo dalle fessure del terreno, si raffreddano a contatto con l'atmosfera, condensando sotto forma di fumi.</w:t>
            </w:r>
          </w:p>
          <w:p w14:paraId="2C9F84CB" w14:textId="77777777" w:rsidR="00AA1734" w:rsidRDefault="0074601E">
            <w:pPr>
              <w:widowControl w:val="0"/>
              <w:spacing w:after="0" w:line="276" w:lineRule="auto"/>
              <w:jc w:val="both"/>
              <w:rPr>
                <w:rFonts w:ascii="Aptos" w:eastAsia="Aptos" w:hAnsi="Aptos"/>
              </w:rPr>
            </w:pPr>
            <w:r>
              <w:rPr>
                <w:rFonts w:eastAsia="Aptos"/>
                <w:b/>
                <w:bCs/>
              </w:rPr>
              <w:t>Lagoni</w:t>
            </w:r>
            <w:r>
              <w:rPr>
                <w:rFonts w:eastAsia="Aptos"/>
              </w:rPr>
              <w:t>: piccole pozze o laghetti naturali di acqua calda, alimentati alla base da un soffione naturale ad alta pressione, che arricchisce le acque di sali minerali e boro.</w:t>
            </w:r>
          </w:p>
          <w:p w14:paraId="7EB632C3" w14:textId="77777777" w:rsidR="00AA1734" w:rsidRDefault="0074601E">
            <w:pPr>
              <w:widowControl w:val="0"/>
              <w:spacing w:after="0" w:line="276" w:lineRule="auto"/>
              <w:jc w:val="both"/>
              <w:rPr>
                <w:rFonts w:ascii="Aptos" w:eastAsia="Aptos" w:hAnsi="Aptos"/>
              </w:rPr>
            </w:pPr>
            <w:r>
              <w:rPr>
                <w:rFonts w:eastAsia="Aptos"/>
                <w:b/>
                <w:bCs/>
              </w:rPr>
              <w:t>Soffioni</w:t>
            </w:r>
            <w:r>
              <w:rPr>
                <w:rFonts w:eastAsia="Aptos"/>
              </w:rPr>
              <w:t>: nasce dalla terra ed è uno «sbuffo» violento di gas che fuoriescono a una temperatura oscillante tra i 100 e i 200 °C. È composto da vapore d'acqua, ammoniaca, anidride carbonica e acido borico. I soffioni, in Italia, sono presenti solo in Toscana e vengono definiti boraciferi perché contengono una grande quantità di acido borico. Dall'ossidazione con l'idrogeno solforato si formano cristalli di zolfo che si depositano intorno al loro sbocco in superficie.</w:t>
            </w:r>
          </w:p>
          <w:p w14:paraId="2EC66CEF" w14:textId="77777777" w:rsidR="00AA1734" w:rsidRDefault="0074601E">
            <w:pPr>
              <w:widowControl w:val="0"/>
              <w:spacing w:after="0" w:line="276" w:lineRule="auto"/>
              <w:jc w:val="both"/>
              <w:rPr>
                <w:rFonts w:ascii="Aptos" w:eastAsia="Aptos" w:hAnsi="Aptos"/>
              </w:rPr>
            </w:pPr>
            <w:r>
              <w:rPr>
                <w:rFonts w:eastAsia="Aptos"/>
                <w:b/>
                <w:bCs/>
              </w:rPr>
              <w:t>Biancane</w:t>
            </w:r>
            <w:r>
              <w:rPr>
                <w:rFonts w:eastAsia="Aptos"/>
              </w:rPr>
              <w:t>: il nome deriva dal colore prevalente delle loro rocce. L'idrogeno solforato (H₂S), contenuto nelle emissioni di vapore d'acqua ad alta pressione, trasforma il calcare in gesso; inoltre, l'acidità delle emanazioni gassose causa lo sbiancamento dei diaspri, il cui colore naturale è il rosso.</w:t>
            </w:r>
          </w:p>
          <w:p w14:paraId="0D4DDDAD" w14:textId="77777777" w:rsidR="00AA1734" w:rsidRDefault="0074601E">
            <w:pPr>
              <w:widowControl w:val="0"/>
              <w:spacing w:after="0" w:line="276" w:lineRule="auto"/>
              <w:jc w:val="both"/>
              <w:rPr>
                <w:rFonts w:ascii="Aptos" w:eastAsia="Aptos" w:hAnsi="Aptos"/>
              </w:rPr>
            </w:pPr>
            <w:r>
              <w:rPr>
                <w:rFonts w:eastAsia="Aptos"/>
              </w:rPr>
              <w:t>[</w:t>
            </w:r>
            <w:r>
              <w:rPr>
                <w:rFonts w:eastAsia="Aptos"/>
                <w:b/>
                <w:bCs/>
                <w:color w:val="FF0000"/>
              </w:rPr>
              <w:t>fonte</w:t>
            </w:r>
            <w:r>
              <w:rPr>
                <w:rFonts w:eastAsia="Aptos"/>
              </w:rPr>
              <w:t>: opuscolo Le Terre Fumanti del Comune di Castelnuovo Val di Cecina]</w:t>
            </w:r>
          </w:p>
        </w:tc>
      </w:tr>
    </w:tbl>
    <w:p w14:paraId="051E877A" w14:textId="77777777" w:rsidR="00AA1734" w:rsidRDefault="00AA1734">
      <w:pPr>
        <w:spacing w:line="276" w:lineRule="auto"/>
        <w:jc w:val="both"/>
      </w:pPr>
    </w:p>
    <w:tbl>
      <w:tblPr>
        <w:tblStyle w:val="Grigliatabella"/>
        <w:tblW w:w="9778" w:type="dxa"/>
        <w:tblInd w:w="38" w:type="dxa"/>
        <w:tblLayout w:type="fixed"/>
        <w:tblLook w:val="04A0" w:firstRow="1" w:lastRow="0" w:firstColumn="1" w:lastColumn="0" w:noHBand="0" w:noVBand="1"/>
      </w:tblPr>
      <w:tblGrid>
        <w:gridCol w:w="9778"/>
      </w:tblGrid>
      <w:tr w:rsidR="00AA1734" w14:paraId="5399F114" w14:textId="77777777">
        <w:tc>
          <w:tcPr>
            <w:tcW w:w="9778" w:type="dxa"/>
          </w:tcPr>
          <w:p w14:paraId="7F3FF4A9" w14:textId="77777777" w:rsidR="00AA1734" w:rsidRDefault="0074601E">
            <w:pPr>
              <w:widowControl w:val="0"/>
              <w:spacing w:after="0" w:line="276" w:lineRule="auto"/>
              <w:jc w:val="center"/>
              <w:rPr>
                <w:b/>
                <w:bCs/>
              </w:rPr>
            </w:pPr>
            <w:r>
              <w:rPr>
                <w:rFonts w:eastAsia="Aptos"/>
                <w:b/>
                <w:bCs/>
              </w:rPr>
              <w:t>la scoperta dell’acido borico</w:t>
            </w:r>
          </w:p>
        </w:tc>
      </w:tr>
      <w:tr w:rsidR="00AA1734" w14:paraId="61CA57F2" w14:textId="77777777">
        <w:tc>
          <w:tcPr>
            <w:tcW w:w="9778" w:type="dxa"/>
          </w:tcPr>
          <w:p w14:paraId="53C26581" w14:textId="77777777" w:rsidR="00AA1734" w:rsidRDefault="0074601E">
            <w:pPr>
              <w:widowControl w:val="0"/>
              <w:spacing w:after="0" w:line="276" w:lineRule="auto"/>
              <w:jc w:val="both"/>
              <w:rPr>
                <w:rFonts w:ascii="Aptos" w:eastAsia="Aptos" w:hAnsi="Aptos"/>
              </w:rPr>
            </w:pPr>
            <w:r>
              <w:rPr>
                <w:rFonts w:eastAsia="Aptos"/>
              </w:rPr>
              <w:t>Alla fine del Settecento il chimico tedesco Hoefer, nominato dal granduca Leopoldo di Lorena direttore delle spezierie delle farmacie granducali, analizzò tutte le fonti termali del Granducato per ricercare le sostanze necessarie per le preparazioni farmaceutiche. Fu così che nelle acque del Lagone Cerchiaio scoprì la presenza dell'acido borico. La scoperta fu molto importante perché fino ad allora il «sale sedativo», somministrato come medicinale antispasmodico, veniva importato dall'estero.</w:t>
            </w:r>
          </w:p>
          <w:p w14:paraId="63BCEC83" w14:textId="77777777" w:rsidR="00AA1734" w:rsidRDefault="0074601E">
            <w:pPr>
              <w:widowControl w:val="0"/>
              <w:spacing w:after="0" w:line="276" w:lineRule="auto"/>
              <w:jc w:val="both"/>
              <w:rPr>
                <w:rFonts w:ascii="Aptos" w:eastAsia="Aptos" w:hAnsi="Aptos"/>
              </w:rPr>
            </w:pPr>
            <w:r>
              <w:rPr>
                <w:rFonts w:eastAsia="Aptos"/>
              </w:rPr>
              <w:t>Dopo qualche decennio, esattamente nel 1812, iniziò la produzione industriale dell'acido borico, facendo di Monterotondo il maggiore produttore europeo di questa preziosa sostanza.</w:t>
            </w:r>
          </w:p>
        </w:tc>
      </w:tr>
    </w:tbl>
    <w:p w14:paraId="2A9CD082" w14:textId="77777777" w:rsidR="00AA1734" w:rsidRDefault="00AA1734">
      <w:pPr>
        <w:spacing w:line="276" w:lineRule="auto"/>
        <w:jc w:val="both"/>
      </w:pPr>
    </w:p>
    <w:tbl>
      <w:tblPr>
        <w:tblStyle w:val="Grigliatabella"/>
        <w:tblW w:w="9778" w:type="dxa"/>
        <w:tblInd w:w="38" w:type="dxa"/>
        <w:tblLayout w:type="fixed"/>
        <w:tblLook w:val="04A0" w:firstRow="1" w:lastRow="0" w:firstColumn="1" w:lastColumn="0" w:noHBand="0" w:noVBand="1"/>
      </w:tblPr>
      <w:tblGrid>
        <w:gridCol w:w="9778"/>
      </w:tblGrid>
      <w:tr w:rsidR="00AA1734" w14:paraId="297838C0" w14:textId="77777777">
        <w:tc>
          <w:tcPr>
            <w:tcW w:w="9778" w:type="dxa"/>
          </w:tcPr>
          <w:p w14:paraId="5CF7CCCA" w14:textId="77777777" w:rsidR="00AA1734" w:rsidRDefault="0074601E">
            <w:pPr>
              <w:widowControl w:val="0"/>
              <w:spacing w:after="0" w:line="276" w:lineRule="auto"/>
              <w:jc w:val="center"/>
              <w:rPr>
                <w:b/>
                <w:bCs/>
              </w:rPr>
            </w:pPr>
            <w:r>
              <w:rPr>
                <w:rFonts w:eastAsia="Aptos"/>
                <w:b/>
                <w:bCs/>
              </w:rPr>
              <w:t>Breve storia della geotermia</w:t>
            </w:r>
          </w:p>
        </w:tc>
      </w:tr>
      <w:tr w:rsidR="00AA1734" w14:paraId="4E777BF1" w14:textId="77777777">
        <w:tc>
          <w:tcPr>
            <w:tcW w:w="9778" w:type="dxa"/>
          </w:tcPr>
          <w:p w14:paraId="0425EFA7" w14:textId="77777777" w:rsidR="00AA1734" w:rsidRDefault="0074601E">
            <w:pPr>
              <w:widowControl w:val="0"/>
              <w:spacing w:after="0" w:line="276" w:lineRule="auto"/>
              <w:jc w:val="both"/>
              <w:rPr>
                <w:rFonts w:ascii="Aptos" w:eastAsia="Aptos" w:hAnsi="Aptos"/>
              </w:rPr>
            </w:pPr>
            <w:r>
              <w:rPr>
                <w:rFonts w:eastAsia="Aptos"/>
              </w:rPr>
              <w:t>La tecnica consiste nell'utilizzare il vapore naturale opportunamente incanalato per alimentare le caldaie di evaporazione; in questo modo si poteva risparmiare legname e contemporaneamente produrre l'acido, inizialmente impiegato nell'industria metallurgica, nella produzione vetraria e nella ceramica. Grazie alle innovazioni tecnologiche, i vapori vengono incanalati nelle condutture fino alle centrali che producono energia elettrica.</w:t>
            </w:r>
          </w:p>
          <w:p w14:paraId="3E677B3C" w14:textId="77777777" w:rsidR="00AA1734" w:rsidRDefault="0074601E">
            <w:pPr>
              <w:widowControl w:val="0"/>
              <w:spacing w:after="0" w:line="276" w:lineRule="auto"/>
              <w:jc w:val="both"/>
              <w:rPr>
                <w:rFonts w:ascii="Aptos" w:eastAsia="Aptos" w:hAnsi="Aptos"/>
              </w:rPr>
            </w:pPr>
            <w:r>
              <w:rPr>
                <w:rFonts w:eastAsia="Aptos"/>
                <w:b/>
                <w:bCs/>
              </w:rPr>
              <w:t>1904</w:t>
            </w:r>
            <w:r>
              <w:rPr>
                <w:rFonts w:eastAsia="Aptos"/>
              </w:rPr>
              <w:t xml:space="preserve"> – A Larderello il principe Ginori Conti sperimenta la produzione di energia elettrica tramite l'utilizzo dei principi geotermici; l'esperimento riuscì con l'accensione di cinque lampadine.</w:t>
            </w:r>
          </w:p>
          <w:p w14:paraId="22EF9506" w14:textId="77777777" w:rsidR="00AA1734" w:rsidRDefault="0074601E">
            <w:pPr>
              <w:widowControl w:val="0"/>
              <w:spacing w:after="0" w:line="276" w:lineRule="auto"/>
              <w:jc w:val="both"/>
              <w:rPr>
                <w:rFonts w:ascii="Aptos" w:eastAsia="Aptos" w:hAnsi="Aptos"/>
              </w:rPr>
            </w:pPr>
            <w:r>
              <w:rPr>
                <w:rFonts w:eastAsia="Aptos"/>
                <w:b/>
                <w:bCs/>
              </w:rPr>
              <w:t>1916</w:t>
            </w:r>
            <w:r>
              <w:rPr>
                <w:rFonts w:eastAsia="Aptos"/>
              </w:rPr>
              <w:t xml:space="preserve"> – A Monterotondo Marittimo inizia la produzione di energia elettrica utilizzando la fonte geotermica.</w:t>
            </w:r>
          </w:p>
          <w:p w14:paraId="5C34D40E" w14:textId="77777777" w:rsidR="00AA1734" w:rsidRDefault="0074601E">
            <w:pPr>
              <w:widowControl w:val="0"/>
              <w:spacing w:after="0" w:line="276" w:lineRule="auto"/>
              <w:jc w:val="both"/>
              <w:rPr>
                <w:rFonts w:ascii="Aptos" w:eastAsia="Aptos" w:hAnsi="Aptos"/>
              </w:rPr>
            </w:pPr>
            <w:r>
              <w:rPr>
                <w:rFonts w:eastAsia="Aptos"/>
                <w:b/>
                <w:bCs/>
              </w:rPr>
              <w:t>1918</w:t>
            </w:r>
            <w:r>
              <w:rPr>
                <w:rFonts w:eastAsia="Aptos"/>
              </w:rPr>
              <w:t xml:space="preserve"> – Viene costruita la Centrale del Lago Boracifero, che produce 250 kW.</w:t>
            </w:r>
          </w:p>
          <w:p w14:paraId="71B804DC" w14:textId="77777777" w:rsidR="00AA1734" w:rsidRDefault="0074601E">
            <w:pPr>
              <w:widowControl w:val="0"/>
              <w:spacing w:after="0" w:line="276" w:lineRule="auto"/>
              <w:jc w:val="both"/>
              <w:rPr>
                <w:rFonts w:ascii="Aptos" w:eastAsia="Aptos" w:hAnsi="Aptos"/>
              </w:rPr>
            </w:pPr>
            <w:r>
              <w:rPr>
                <w:rFonts w:eastAsia="Aptos"/>
                <w:b/>
                <w:bCs/>
              </w:rPr>
              <w:t>1958</w:t>
            </w:r>
            <w:r>
              <w:rPr>
                <w:rFonts w:eastAsia="Aptos"/>
              </w:rPr>
              <w:t xml:space="preserve"> – Entra in funzione la centrale di fronte al centro storico di Monterotondo Marittimo.</w:t>
            </w:r>
          </w:p>
          <w:p w14:paraId="3B9F5BB7" w14:textId="77777777" w:rsidR="00AA1734" w:rsidRDefault="0074601E">
            <w:pPr>
              <w:widowControl w:val="0"/>
              <w:spacing w:after="0" w:line="276" w:lineRule="auto"/>
              <w:jc w:val="both"/>
              <w:rPr>
                <w:rFonts w:ascii="Aptos" w:eastAsia="Aptos" w:hAnsi="Aptos"/>
              </w:rPr>
            </w:pPr>
            <w:r>
              <w:rPr>
                <w:rFonts w:eastAsia="Aptos"/>
                <w:b/>
                <w:bCs/>
              </w:rPr>
              <w:t>Ad oggi</w:t>
            </w:r>
            <w:r>
              <w:rPr>
                <w:rFonts w:eastAsia="Aptos"/>
              </w:rPr>
              <w:t xml:space="preserve"> – Sono attive quattro centrali alimentate dalla geotermia, che producono energia elettrica per il 70% della Provincia di Grosseto.</w:t>
            </w:r>
          </w:p>
          <w:p w14:paraId="6B8E559E" w14:textId="77777777" w:rsidR="00AA1734" w:rsidRDefault="00AA1734">
            <w:pPr>
              <w:widowControl w:val="0"/>
              <w:spacing w:after="0" w:line="276" w:lineRule="auto"/>
              <w:jc w:val="both"/>
              <w:rPr>
                <w:rFonts w:ascii="Aptos" w:eastAsia="Aptos" w:hAnsi="Aptos"/>
              </w:rPr>
            </w:pPr>
          </w:p>
        </w:tc>
      </w:tr>
    </w:tbl>
    <w:p w14:paraId="58DABBF8" w14:textId="77777777" w:rsidR="00AA1734" w:rsidRDefault="00AA1734">
      <w:pPr>
        <w:spacing w:line="276" w:lineRule="auto"/>
        <w:jc w:val="both"/>
      </w:pPr>
    </w:p>
    <w:tbl>
      <w:tblPr>
        <w:tblStyle w:val="Grigliatabella"/>
        <w:tblW w:w="9778" w:type="dxa"/>
        <w:tblInd w:w="38" w:type="dxa"/>
        <w:tblLayout w:type="fixed"/>
        <w:tblLook w:val="04A0" w:firstRow="1" w:lastRow="0" w:firstColumn="1" w:lastColumn="0" w:noHBand="0" w:noVBand="1"/>
      </w:tblPr>
      <w:tblGrid>
        <w:gridCol w:w="9778"/>
      </w:tblGrid>
      <w:tr w:rsidR="00AA1734" w14:paraId="2E2C25E7" w14:textId="77777777">
        <w:tc>
          <w:tcPr>
            <w:tcW w:w="9778" w:type="dxa"/>
          </w:tcPr>
          <w:p w14:paraId="5A69F6C1" w14:textId="77777777" w:rsidR="00AA1734" w:rsidRDefault="0074601E">
            <w:pPr>
              <w:widowControl w:val="0"/>
              <w:spacing w:after="0" w:line="276" w:lineRule="auto"/>
              <w:jc w:val="center"/>
              <w:rPr>
                <w:b/>
                <w:bCs/>
              </w:rPr>
            </w:pPr>
            <w:r>
              <w:rPr>
                <w:rFonts w:eastAsia="Aptos"/>
                <w:b/>
                <w:bCs/>
              </w:rPr>
              <w:lastRenderedPageBreak/>
              <w:t>UN PASTO COMPLETO</w:t>
            </w:r>
          </w:p>
        </w:tc>
      </w:tr>
      <w:tr w:rsidR="00AA1734" w:rsidRPr="008F4FC4" w14:paraId="79EAE7B7" w14:textId="77777777">
        <w:tc>
          <w:tcPr>
            <w:tcW w:w="9778" w:type="dxa"/>
          </w:tcPr>
          <w:p w14:paraId="6EB6D5F3" w14:textId="77777777" w:rsidR="00AA1734" w:rsidRPr="008F4FC4" w:rsidRDefault="0074601E">
            <w:pPr>
              <w:widowControl w:val="0"/>
              <w:spacing w:after="0" w:line="276" w:lineRule="auto"/>
              <w:jc w:val="both"/>
              <w:rPr>
                <w:sz w:val="20"/>
                <w:szCs w:val="20"/>
              </w:rPr>
            </w:pPr>
            <w:r w:rsidRPr="008F4FC4">
              <w:rPr>
                <w:rFonts w:eastAsia="Aptos"/>
              </w:rPr>
              <w:t xml:space="preserve">La prima volta che la parola ‘mangiare’ apparve in italiano fu nel 1158 a Travale, una frazione di Montieri, qui infatti si trova una pergamena con un testo ufficiale scritto in italiano anziché in latino come si usava fino ad allora. Si tratta di uno statuto ufficiale che riporta in volgare la testimonianza di una guardia a proposito di una lite tra due feudatari riguardo la divisione dei possedimenti. Il servizio di guardia, la ‘guaita’ era pagato poco, per cui Manfredo, la guardia del cassero dichiarò che la "Guaita, guanta male, </w:t>
            </w:r>
            <w:r w:rsidRPr="008F4FC4">
              <w:rPr>
                <w:rFonts w:eastAsia="Aptos"/>
                <w:i/>
                <w:iCs/>
              </w:rPr>
              <w:t>non mangiai</w:t>
            </w:r>
            <w:r w:rsidRPr="008F4FC4">
              <w:rPr>
                <w:rFonts w:eastAsia="Aptos"/>
              </w:rPr>
              <w:t xml:space="preserve"> ma mezo pane". L’episodio viene ricordato in una lapide su una porta medievale del paese.</w:t>
            </w:r>
          </w:p>
          <w:p w14:paraId="20FCB4B7" w14:textId="77777777" w:rsidR="00AA1734" w:rsidRPr="008F4FC4" w:rsidRDefault="0074601E">
            <w:pPr>
              <w:widowControl w:val="0"/>
              <w:spacing w:after="0" w:line="276" w:lineRule="auto"/>
              <w:rPr>
                <w:b/>
                <w:bCs/>
                <w:sz w:val="20"/>
                <w:szCs w:val="20"/>
              </w:rPr>
            </w:pPr>
            <w:r w:rsidRPr="008F4FC4">
              <w:rPr>
                <w:rFonts w:eastAsia="Aptos"/>
                <w:b/>
                <w:bCs/>
                <w:sz w:val="20"/>
                <w:szCs w:val="20"/>
              </w:rPr>
              <w:t>TORTELLI DI RICOTTA MAREMMANI</w:t>
            </w:r>
          </w:p>
          <w:p w14:paraId="19AD9471" w14:textId="77777777" w:rsidR="00AA1734" w:rsidRPr="008F4FC4" w:rsidRDefault="0074601E">
            <w:pPr>
              <w:widowControl w:val="0"/>
              <w:spacing w:after="0" w:line="276" w:lineRule="auto"/>
              <w:rPr>
                <w:sz w:val="20"/>
                <w:szCs w:val="20"/>
              </w:rPr>
            </w:pPr>
            <w:r w:rsidRPr="008F4FC4">
              <w:rPr>
                <w:rFonts w:eastAsia="Aptos"/>
                <w:sz w:val="20"/>
                <w:szCs w:val="20"/>
              </w:rPr>
              <w:t>Ingredienti (per sei persone)</w:t>
            </w:r>
          </w:p>
          <w:p w14:paraId="3324833A" w14:textId="77777777" w:rsidR="00AA1734" w:rsidRPr="008F4FC4" w:rsidRDefault="0074601E">
            <w:pPr>
              <w:widowControl w:val="0"/>
              <w:spacing w:after="0" w:line="276" w:lineRule="auto"/>
              <w:rPr>
                <w:sz w:val="20"/>
                <w:szCs w:val="20"/>
              </w:rPr>
            </w:pPr>
            <w:r w:rsidRPr="008F4FC4">
              <w:rPr>
                <w:rFonts w:eastAsia="Aptos"/>
                <w:sz w:val="20"/>
                <w:szCs w:val="20"/>
              </w:rPr>
              <w:t>Per la pasta:</w:t>
            </w:r>
          </w:p>
          <w:p w14:paraId="1ACB0930" w14:textId="77777777" w:rsidR="00AA1734" w:rsidRPr="008F4FC4" w:rsidRDefault="0074601E">
            <w:pPr>
              <w:pStyle w:val="Paragrafoelenco"/>
              <w:widowControl w:val="0"/>
              <w:numPr>
                <w:ilvl w:val="0"/>
                <w:numId w:val="1"/>
              </w:numPr>
              <w:spacing w:after="0" w:line="276" w:lineRule="auto"/>
              <w:rPr>
                <w:sz w:val="20"/>
                <w:szCs w:val="20"/>
              </w:rPr>
            </w:pPr>
            <w:r w:rsidRPr="008F4FC4">
              <w:rPr>
                <w:rFonts w:eastAsia="Aptos"/>
                <w:sz w:val="20"/>
                <w:szCs w:val="20"/>
              </w:rPr>
              <w:t>500 g di farina bianca 0</w:t>
            </w:r>
          </w:p>
          <w:p w14:paraId="7A2C23FE" w14:textId="77777777" w:rsidR="00AA1734" w:rsidRPr="008F4FC4" w:rsidRDefault="0074601E">
            <w:pPr>
              <w:pStyle w:val="Paragrafoelenco"/>
              <w:widowControl w:val="0"/>
              <w:numPr>
                <w:ilvl w:val="0"/>
                <w:numId w:val="1"/>
              </w:numPr>
              <w:spacing w:after="0" w:line="276" w:lineRule="auto"/>
              <w:rPr>
                <w:sz w:val="20"/>
                <w:szCs w:val="20"/>
              </w:rPr>
            </w:pPr>
            <w:proofErr w:type="gramStart"/>
            <w:r w:rsidRPr="008F4FC4">
              <w:rPr>
                <w:rFonts w:eastAsia="Aptos"/>
                <w:sz w:val="20"/>
                <w:szCs w:val="20"/>
              </w:rPr>
              <w:t>3</w:t>
            </w:r>
            <w:proofErr w:type="gramEnd"/>
            <w:r w:rsidRPr="008F4FC4">
              <w:rPr>
                <w:rFonts w:eastAsia="Aptos"/>
                <w:sz w:val="20"/>
                <w:szCs w:val="20"/>
              </w:rPr>
              <w:t xml:space="preserve"> uova</w:t>
            </w:r>
          </w:p>
          <w:p w14:paraId="0A6DB1E6" w14:textId="77777777" w:rsidR="00AA1734" w:rsidRPr="008F4FC4" w:rsidRDefault="0074601E">
            <w:pPr>
              <w:pStyle w:val="Paragrafoelenco"/>
              <w:widowControl w:val="0"/>
              <w:numPr>
                <w:ilvl w:val="0"/>
                <w:numId w:val="1"/>
              </w:numPr>
              <w:spacing w:after="0" w:line="276" w:lineRule="auto"/>
              <w:rPr>
                <w:sz w:val="20"/>
                <w:szCs w:val="20"/>
              </w:rPr>
            </w:pPr>
            <w:r w:rsidRPr="008F4FC4">
              <w:rPr>
                <w:rFonts w:eastAsia="Aptos"/>
                <w:sz w:val="20"/>
                <w:szCs w:val="20"/>
              </w:rPr>
              <w:t>Sale</w:t>
            </w:r>
          </w:p>
          <w:p w14:paraId="2D4E8A50" w14:textId="77777777" w:rsidR="00AA1734" w:rsidRPr="008F4FC4" w:rsidRDefault="0074601E">
            <w:pPr>
              <w:widowControl w:val="0"/>
              <w:spacing w:after="0" w:line="276" w:lineRule="auto"/>
              <w:rPr>
                <w:sz w:val="20"/>
                <w:szCs w:val="20"/>
              </w:rPr>
            </w:pPr>
            <w:r w:rsidRPr="008F4FC4">
              <w:rPr>
                <w:rFonts w:eastAsia="Aptos"/>
                <w:sz w:val="20"/>
                <w:szCs w:val="20"/>
              </w:rPr>
              <w:t>Per il ripieno:</w:t>
            </w:r>
          </w:p>
          <w:p w14:paraId="391CFD06" w14:textId="77777777" w:rsidR="00AA1734" w:rsidRPr="008F4FC4" w:rsidRDefault="0074601E">
            <w:pPr>
              <w:pStyle w:val="Paragrafoelenco"/>
              <w:widowControl w:val="0"/>
              <w:numPr>
                <w:ilvl w:val="0"/>
                <w:numId w:val="1"/>
              </w:numPr>
              <w:spacing w:after="0" w:line="276" w:lineRule="auto"/>
              <w:rPr>
                <w:sz w:val="20"/>
                <w:szCs w:val="20"/>
              </w:rPr>
            </w:pPr>
            <w:r w:rsidRPr="008F4FC4">
              <w:rPr>
                <w:rFonts w:eastAsia="Aptos"/>
                <w:sz w:val="20"/>
                <w:szCs w:val="20"/>
              </w:rPr>
              <w:t>400 g di bietole o erbette di campo (da cuocere)</w:t>
            </w:r>
          </w:p>
          <w:p w14:paraId="2823A07B" w14:textId="77777777" w:rsidR="00AA1734" w:rsidRPr="008F4FC4" w:rsidRDefault="0074601E">
            <w:pPr>
              <w:pStyle w:val="Paragrafoelenco"/>
              <w:widowControl w:val="0"/>
              <w:numPr>
                <w:ilvl w:val="0"/>
                <w:numId w:val="1"/>
              </w:numPr>
              <w:spacing w:after="0" w:line="276" w:lineRule="auto"/>
              <w:rPr>
                <w:sz w:val="20"/>
                <w:szCs w:val="20"/>
              </w:rPr>
            </w:pPr>
            <w:r w:rsidRPr="008F4FC4">
              <w:rPr>
                <w:rFonts w:eastAsia="Aptos"/>
                <w:sz w:val="20"/>
                <w:szCs w:val="20"/>
              </w:rPr>
              <w:t>600 g di ricotta</w:t>
            </w:r>
          </w:p>
          <w:p w14:paraId="79D0453A" w14:textId="77777777" w:rsidR="00AA1734" w:rsidRPr="008F4FC4" w:rsidRDefault="0074601E">
            <w:pPr>
              <w:pStyle w:val="Paragrafoelenco"/>
              <w:widowControl w:val="0"/>
              <w:numPr>
                <w:ilvl w:val="0"/>
                <w:numId w:val="1"/>
              </w:numPr>
              <w:spacing w:after="0" w:line="276" w:lineRule="auto"/>
              <w:rPr>
                <w:sz w:val="20"/>
                <w:szCs w:val="20"/>
              </w:rPr>
            </w:pPr>
            <w:proofErr w:type="gramStart"/>
            <w:r w:rsidRPr="008F4FC4">
              <w:rPr>
                <w:rFonts w:eastAsia="Aptos"/>
                <w:sz w:val="20"/>
                <w:szCs w:val="20"/>
              </w:rPr>
              <w:t>2</w:t>
            </w:r>
            <w:proofErr w:type="gramEnd"/>
            <w:r w:rsidRPr="008F4FC4">
              <w:rPr>
                <w:rFonts w:eastAsia="Aptos"/>
                <w:sz w:val="20"/>
                <w:szCs w:val="20"/>
              </w:rPr>
              <w:t xml:space="preserve"> uova</w:t>
            </w:r>
          </w:p>
          <w:p w14:paraId="45FCCB44" w14:textId="77777777" w:rsidR="00AA1734" w:rsidRPr="008F4FC4" w:rsidRDefault="0074601E">
            <w:pPr>
              <w:pStyle w:val="Paragrafoelenco"/>
              <w:widowControl w:val="0"/>
              <w:numPr>
                <w:ilvl w:val="0"/>
                <w:numId w:val="1"/>
              </w:numPr>
              <w:spacing w:after="0" w:line="276" w:lineRule="auto"/>
              <w:rPr>
                <w:sz w:val="20"/>
                <w:szCs w:val="20"/>
              </w:rPr>
            </w:pPr>
            <w:r w:rsidRPr="008F4FC4">
              <w:rPr>
                <w:rFonts w:eastAsia="Aptos"/>
                <w:sz w:val="20"/>
                <w:szCs w:val="20"/>
              </w:rPr>
              <w:t>Parmigiano</w:t>
            </w:r>
          </w:p>
          <w:p w14:paraId="0E0EB9A9" w14:textId="77777777" w:rsidR="00AA1734" w:rsidRPr="008F4FC4" w:rsidRDefault="0074601E">
            <w:pPr>
              <w:pStyle w:val="Paragrafoelenco"/>
              <w:widowControl w:val="0"/>
              <w:numPr>
                <w:ilvl w:val="0"/>
                <w:numId w:val="1"/>
              </w:numPr>
              <w:spacing w:after="0" w:line="276" w:lineRule="auto"/>
              <w:rPr>
                <w:sz w:val="20"/>
                <w:szCs w:val="20"/>
              </w:rPr>
            </w:pPr>
            <w:r w:rsidRPr="008F4FC4">
              <w:rPr>
                <w:rFonts w:eastAsia="Aptos"/>
                <w:sz w:val="20"/>
                <w:szCs w:val="20"/>
              </w:rPr>
              <w:t>Noce moscata</w:t>
            </w:r>
          </w:p>
          <w:p w14:paraId="65F54695" w14:textId="77777777" w:rsidR="00AA1734" w:rsidRPr="008F4FC4" w:rsidRDefault="0074601E">
            <w:pPr>
              <w:pStyle w:val="Paragrafoelenco"/>
              <w:widowControl w:val="0"/>
              <w:numPr>
                <w:ilvl w:val="0"/>
                <w:numId w:val="1"/>
              </w:numPr>
              <w:spacing w:after="0" w:line="276" w:lineRule="auto"/>
              <w:rPr>
                <w:sz w:val="20"/>
                <w:szCs w:val="20"/>
              </w:rPr>
            </w:pPr>
            <w:r w:rsidRPr="008F4FC4">
              <w:rPr>
                <w:rFonts w:eastAsia="Aptos"/>
                <w:sz w:val="20"/>
                <w:szCs w:val="20"/>
              </w:rPr>
              <w:t>Sale</w:t>
            </w:r>
          </w:p>
          <w:p w14:paraId="0DA1B931" w14:textId="77777777" w:rsidR="00AA1734" w:rsidRPr="008F4FC4" w:rsidRDefault="0074601E">
            <w:pPr>
              <w:pStyle w:val="Paragrafoelenco"/>
              <w:widowControl w:val="0"/>
              <w:numPr>
                <w:ilvl w:val="0"/>
                <w:numId w:val="1"/>
              </w:numPr>
              <w:spacing w:after="0" w:line="276" w:lineRule="auto"/>
              <w:rPr>
                <w:sz w:val="20"/>
                <w:szCs w:val="20"/>
              </w:rPr>
            </w:pPr>
            <w:r w:rsidRPr="008F4FC4">
              <w:rPr>
                <w:rFonts w:eastAsia="Aptos"/>
                <w:sz w:val="20"/>
                <w:szCs w:val="20"/>
              </w:rPr>
              <w:t>Pepe</w:t>
            </w:r>
          </w:p>
          <w:p w14:paraId="104A5855" w14:textId="77777777" w:rsidR="00AA1734" w:rsidRPr="008F4FC4" w:rsidRDefault="0074601E">
            <w:pPr>
              <w:widowControl w:val="0"/>
              <w:spacing w:after="0" w:line="276" w:lineRule="auto"/>
              <w:rPr>
                <w:sz w:val="20"/>
                <w:szCs w:val="20"/>
              </w:rPr>
            </w:pPr>
            <w:r w:rsidRPr="008F4FC4">
              <w:rPr>
                <w:rFonts w:eastAsia="Aptos"/>
                <w:sz w:val="20"/>
                <w:szCs w:val="20"/>
              </w:rPr>
              <w:t>Preparazione:</w:t>
            </w:r>
          </w:p>
          <w:p w14:paraId="0F2B6BF4" w14:textId="77777777" w:rsidR="00AA1734" w:rsidRPr="008F4FC4" w:rsidRDefault="0074601E">
            <w:pPr>
              <w:widowControl w:val="0"/>
              <w:pBdr>
                <w:bottom w:val="single" w:sz="6" w:space="1" w:color="000000"/>
              </w:pBdr>
              <w:spacing w:after="0" w:line="276" w:lineRule="auto"/>
              <w:jc w:val="both"/>
              <w:rPr>
                <w:rFonts w:eastAsia="Aptos"/>
                <w:sz w:val="20"/>
                <w:szCs w:val="20"/>
              </w:rPr>
            </w:pPr>
            <w:r w:rsidRPr="008F4FC4">
              <w:rPr>
                <w:rFonts w:eastAsia="Aptos"/>
                <w:sz w:val="20"/>
                <w:szCs w:val="20"/>
              </w:rPr>
              <w:t xml:space="preserve">Preparare la pasta come di consueto, impastando la farina con le uova, l'acqua e il sale. Farne una palla e lasciarla riposare. Nel frattempo, pulire e lavare le bietole, che poi vanno lessate in abbondante acqua salata. Tritare le verdure quando le verdure sono cotte e aggiungere la ricotta, quattro cucchiai di parmigiano grattugiato, la noce moscata, il sale e il pepe; dopo aver amalgamato bene il composto, lasciarlo riposare. Stendere la sfoglia con un mattarello per ricavarne delle strisce larghe circa dieci centimetri. Al centro va posto il ripieno e bisogna ripiegare la striscia su </w:t>
            </w:r>
            <w:proofErr w:type="gramStart"/>
            <w:r w:rsidRPr="008F4FC4">
              <w:rPr>
                <w:rFonts w:eastAsia="Aptos"/>
                <w:sz w:val="20"/>
                <w:szCs w:val="20"/>
              </w:rPr>
              <w:t>se</w:t>
            </w:r>
            <w:proofErr w:type="gramEnd"/>
            <w:r w:rsidRPr="008F4FC4">
              <w:rPr>
                <w:rFonts w:eastAsia="Aptos"/>
                <w:sz w:val="20"/>
                <w:szCs w:val="20"/>
              </w:rPr>
              <w:t xml:space="preserve"> stessa, chiudendo bene il bordo. Con un tagliapasta si taglia la striscia di pasta, ricavando così i tortelli, per chiuderli si raccomanda di sigillare bene i margini. Lessare i tortelli in acqua salata e servirli conditi con burro fuso e salvia oppure con ragù di manzo o di cacciagione.</w:t>
            </w:r>
          </w:p>
          <w:p w14:paraId="1B0D8614" w14:textId="77777777" w:rsidR="00AA1734" w:rsidRPr="008F4FC4" w:rsidRDefault="0074601E">
            <w:pPr>
              <w:widowControl w:val="0"/>
              <w:spacing w:after="0" w:line="276" w:lineRule="auto"/>
              <w:jc w:val="both"/>
              <w:rPr>
                <w:sz w:val="20"/>
                <w:szCs w:val="20"/>
              </w:rPr>
            </w:pPr>
            <w:r w:rsidRPr="008F4FC4">
              <w:rPr>
                <w:rFonts w:eastAsia="Aptos"/>
                <w:b/>
                <w:bCs/>
                <w:sz w:val="20"/>
                <w:szCs w:val="20"/>
              </w:rPr>
              <w:t xml:space="preserve">LA CIAMBELLA DI S. BARTOLOMEO </w:t>
            </w:r>
            <w:r w:rsidRPr="008F4FC4">
              <w:rPr>
                <w:rFonts w:eastAsia="Aptos"/>
                <w:sz w:val="20"/>
                <w:szCs w:val="20"/>
              </w:rPr>
              <w:t>(tipico dolce di Monterotondo Marittimo, si dice che la ricetta sia segreta e che viene tramandata solo ai farmacisti di Monterotondo che stabiliscono la dose del lievito)</w:t>
            </w:r>
          </w:p>
          <w:p w14:paraId="70DD671C" w14:textId="77777777" w:rsidR="00AA1734" w:rsidRPr="008F4FC4" w:rsidRDefault="0074601E">
            <w:pPr>
              <w:widowControl w:val="0"/>
              <w:spacing w:after="0" w:line="276" w:lineRule="auto"/>
              <w:jc w:val="both"/>
              <w:rPr>
                <w:sz w:val="20"/>
                <w:szCs w:val="20"/>
              </w:rPr>
            </w:pPr>
            <w:r w:rsidRPr="008F4FC4">
              <w:rPr>
                <w:rFonts w:eastAsia="Aptos"/>
                <w:sz w:val="20"/>
                <w:szCs w:val="20"/>
              </w:rPr>
              <w:t>Ingredienti:</w:t>
            </w:r>
          </w:p>
          <w:p w14:paraId="78C97FB3" w14:textId="77777777" w:rsidR="00AA1734" w:rsidRPr="008F4FC4" w:rsidRDefault="0074601E">
            <w:pPr>
              <w:pStyle w:val="Paragrafoelenco"/>
              <w:widowControl w:val="0"/>
              <w:numPr>
                <w:ilvl w:val="0"/>
                <w:numId w:val="1"/>
              </w:numPr>
              <w:spacing w:after="0" w:line="276" w:lineRule="auto"/>
              <w:jc w:val="both"/>
              <w:rPr>
                <w:sz w:val="20"/>
                <w:szCs w:val="20"/>
              </w:rPr>
            </w:pPr>
            <w:proofErr w:type="gramStart"/>
            <w:r w:rsidRPr="008F4FC4">
              <w:rPr>
                <w:rFonts w:eastAsia="Aptos"/>
                <w:sz w:val="20"/>
                <w:szCs w:val="20"/>
              </w:rPr>
              <w:t>4</w:t>
            </w:r>
            <w:proofErr w:type="gramEnd"/>
            <w:r w:rsidRPr="008F4FC4">
              <w:rPr>
                <w:rFonts w:eastAsia="Aptos"/>
                <w:sz w:val="20"/>
                <w:szCs w:val="20"/>
              </w:rPr>
              <w:t xml:space="preserve"> uova</w:t>
            </w:r>
          </w:p>
          <w:p w14:paraId="6534F0D5" w14:textId="77777777" w:rsidR="00AA1734" w:rsidRPr="008F4FC4" w:rsidRDefault="0074601E">
            <w:pPr>
              <w:pStyle w:val="Paragrafoelenco"/>
              <w:widowControl w:val="0"/>
              <w:numPr>
                <w:ilvl w:val="0"/>
                <w:numId w:val="1"/>
              </w:numPr>
              <w:spacing w:after="0" w:line="276" w:lineRule="auto"/>
              <w:jc w:val="both"/>
              <w:rPr>
                <w:sz w:val="20"/>
                <w:szCs w:val="20"/>
              </w:rPr>
            </w:pPr>
            <w:r w:rsidRPr="008F4FC4">
              <w:rPr>
                <w:rFonts w:eastAsia="Aptos"/>
                <w:sz w:val="20"/>
                <w:szCs w:val="20"/>
              </w:rPr>
              <w:t>500 gr di zucchero</w:t>
            </w:r>
          </w:p>
          <w:p w14:paraId="3B08107E" w14:textId="77777777" w:rsidR="00AA1734" w:rsidRPr="008F4FC4" w:rsidRDefault="0074601E">
            <w:pPr>
              <w:pStyle w:val="Paragrafoelenco"/>
              <w:widowControl w:val="0"/>
              <w:numPr>
                <w:ilvl w:val="0"/>
                <w:numId w:val="1"/>
              </w:numPr>
              <w:spacing w:after="0" w:line="276" w:lineRule="auto"/>
              <w:jc w:val="both"/>
              <w:rPr>
                <w:sz w:val="20"/>
                <w:szCs w:val="20"/>
              </w:rPr>
            </w:pPr>
            <w:r w:rsidRPr="008F4FC4">
              <w:rPr>
                <w:rFonts w:eastAsia="Aptos"/>
                <w:sz w:val="20"/>
                <w:szCs w:val="20"/>
              </w:rPr>
              <w:t>180 gr di burro</w:t>
            </w:r>
          </w:p>
          <w:p w14:paraId="3F6D87F1" w14:textId="77777777" w:rsidR="00AA1734" w:rsidRPr="008F4FC4" w:rsidRDefault="0074601E">
            <w:pPr>
              <w:pStyle w:val="Paragrafoelenco"/>
              <w:widowControl w:val="0"/>
              <w:numPr>
                <w:ilvl w:val="0"/>
                <w:numId w:val="1"/>
              </w:numPr>
              <w:spacing w:after="0" w:line="276" w:lineRule="auto"/>
              <w:jc w:val="both"/>
              <w:rPr>
                <w:sz w:val="20"/>
                <w:szCs w:val="20"/>
              </w:rPr>
            </w:pPr>
            <w:r w:rsidRPr="008F4FC4">
              <w:rPr>
                <w:rFonts w:eastAsia="Aptos"/>
                <w:sz w:val="20"/>
                <w:szCs w:val="20"/>
              </w:rPr>
              <w:t>1 kg di farina</w:t>
            </w:r>
          </w:p>
          <w:p w14:paraId="6804FE0B" w14:textId="77777777" w:rsidR="00AA1734" w:rsidRPr="008F4FC4" w:rsidRDefault="0074601E">
            <w:pPr>
              <w:pStyle w:val="Paragrafoelenco"/>
              <w:widowControl w:val="0"/>
              <w:numPr>
                <w:ilvl w:val="0"/>
                <w:numId w:val="1"/>
              </w:numPr>
              <w:spacing w:after="0" w:line="276" w:lineRule="auto"/>
              <w:jc w:val="both"/>
              <w:rPr>
                <w:sz w:val="20"/>
                <w:szCs w:val="20"/>
              </w:rPr>
            </w:pPr>
            <w:r w:rsidRPr="008F4FC4">
              <w:rPr>
                <w:rFonts w:eastAsia="Aptos"/>
                <w:sz w:val="20"/>
                <w:szCs w:val="20"/>
              </w:rPr>
              <w:t>1 limone grattato</w:t>
            </w:r>
          </w:p>
          <w:p w14:paraId="2292CF81" w14:textId="77777777" w:rsidR="00AA1734" w:rsidRPr="008F4FC4" w:rsidRDefault="0074601E">
            <w:pPr>
              <w:pStyle w:val="Paragrafoelenco"/>
              <w:widowControl w:val="0"/>
              <w:numPr>
                <w:ilvl w:val="0"/>
                <w:numId w:val="1"/>
              </w:numPr>
              <w:spacing w:after="0" w:line="276" w:lineRule="auto"/>
              <w:jc w:val="both"/>
              <w:rPr>
                <w:sz w:val="20"/>
                <w:szCs w:val="20"/>
              </w:rPr>
            </w:pPr>
            <w:proofErr w:type="gramStart"/>
            <w:r w:rsidRPr="008F4FC4">
              <w:rPr>
                <w:rFonts w:eastAsia="Aptos"/>
                <w:sz w:val="20"/>
                <w:szCs w:val="20"/>
              </w:rPr>
              <w:t>2</w:t>
            </w:r>
            <w:proofErr w:type="gramEnd"/>
            <w:r w:rsidRPr="008F4FC4">
              <w:rPr>
                <w:rFonts w:eastAsia="Aptos"/>
                <w:sz w:val="20"/>
                <w:szCs w:val="20"/>
              </w:rPr>
              <w:t xml:space="preserve"> bicchieri di latte</w:t>
            </w:r>
          </w:p>
          <w:p w14:paraId="752F43BA" w14:textId="77777777" w:rsidR="00AA1734" w:rsidRPr="008F4FC4" w:rsidRDefault="0074601E">
            <w:pPr>
              <w:pStyle w:val="Paragrafoelenco"/>
              <w:widowControl w:val="0"/>
              <w:numPr>
                <w:ilvl w:val="0"/>
                <w:numId w:val="1"/>
              </w:numPr>
              <w:spacing w:after="0" w:line="276" w:lineRule="auto"/>
              <w:jc w:val="both"/>
              <w:rPr>
                <w:sz w:val="20"/>
                <w:szCs w:val="20"/>
              </w:rPr>
            </w:pPr>
            <w:r w:rsidRPr="008F4FC4">
              <w:rPr>
                <w:rFonts w:eastAsia="Aptos"/>
                <w:sz w:val="20"/>
                <w:szCs w:val="20"/>
              </w:rPr>
              <w:t>1 presa di San Bartolomeo (lievito da acquistare in farmacia).</w:t>
            </w:r>
          </w:p>
          <w:p w14:paraId="31463BCB" w14:textId="77777777" w:rsidR="00AA1734" w:rsidRPr="008F4FC4" w:rsidRDefault="0074601E">
            <w:pPr>
              <w:widowControl w:val="0"/>
              <w:spacing w:after="0" w:line="276" w:lineRule="auto"/>
              <w:jc w:val="both"/>
              <w:rPr>
                <w:sz w:val="20"/>
                <w:szCs w:val="20"/>
              </w:rPr>
            </w:pPr>
            <w:r w:rsidRPr="008F4FC4">
              <w:rPr>
                <w:rFonts w:eastAsia="Aptos"/>
                <w:sz w:val="20"/>
                <w:szCs w:val="20"/>
              </w:rPr>
              <w:t>Montare i tuorli con lo zucchero, aggiungere il latte, il burro, il limone grattato, nel mentre bisogna aggiungere via via la farina, alla fine si aggiunge la presa di San Bartolomeo. Spolverizzare di zucchero e mettere in forno.</w:t>
            </w:r>
          </w:p>
          <w:p w14:paraId="7B8F55D9" w14:textId="77777777" w:rsidR="00C615C5" w:rsidRPr="008F4FC4" w:rsidRDefault="00C615C5" w:rsidP="00C615C5">
            <w:pPr>
              <w:spacing w:line="276" w:lineRule="auto"/>
              <w:jc w:val="both"/>
              <w:rPr>
                <w:b/>
              </w:rPr>
            </w:pPr>
          </w:p>
          <w:p w14:paraId="25257CC2" w14:textId="04B053E6" w:rsidR="00C615C5" w:rsidRPr="008F4FC4" w:rsidRDefault="00C615C5" w:rsidP="00C615C5">
            <w:pPr>
              <w:spacing w:line="276" w:lineRule="auto"/>
              <w:jc w:val="both"/>
              <w:rPr>
                <w:b/>
              </w:rPr>
            </w:pPr>
            <w:r w:rsidRPr="008F4FC4">
              <w:rPr>
                <w:b/>
              </w:rPr>
              <w:t>ZUPPA DI PANE E VERDURE</w:t>
            </w:r>
          </w:p>
          <w:p w14:paraId="2A2FDC85" w14:textId="63338679" w:rsidR="00C615C5" w:rsidRPr="008F4FC4" w:rsidRDefault="00C615C5" w:rsidP="00C615C5">
            <w:pPr>
              <w:widowControl w:val="0"/>
              <w:pBdr>
                <w:bottom w:val="single" w:sz="6" w:space="1" w:color="000000"/>
              </w:pBdr>
              <w:tabs>
                <w:tab w:val="num" w:pos="720"/>
              </w:tabs>
              <w:spacing w:after="0" w:line="276" w:lineRule="auto"/>
              <w:jc w:val="both"/>
              <w:rPr>
                <w:sz w:val="20"/>
                <w:szCs w:val="20"/>
              </w:rPr>
            </w:pPr>
            <w:r w:rsidRPr="008F4FC4">
              <w:rPr>
                <w:sz w:val="20"/>
                <w:szCs w:val="20"/>
              </w:rPr>
              <w:t>Ingredienti (per otto persone</w:t>
            </w:r>
            <w:r w:rsidR="0019766B" w:rsidRPr="008F4FC4">
              <w:rPr>
                <w:sz w:val="20"/>
                <w:szCs w:val="20"/>
              </w:rPr>
              <w:t>)</w:t>
            </w:r>
          </w:p>
          <w:p w14:paraId="092B9D15" w14:textId="00EDEAEA" w:rsidR="00C615C5" w:rsidRPr="008F4FC4" w:rsidRDefault="00C615C5" w:rsidP="00C615C5">
            <w:pPr>
              <w:widowControl w:val="0"/>
              <w:pBdr>
                <w:bottom w:val="single" w:sz="6" w:space="1" w:color="000000"/>
              </w:pBdr>
              <w:tabs>
                <w:tab w:val="num" w:pos="720"/>
              </w:tabs>
              <w:spacing w:after="0" w:line="276" w:lineRule="auto"/>
              <w:jc w:val="both"/>
              <w:rPr>
                <w:sz w:val="20"/>
                <w:szCs w:val="20"/>
              </w:rPr>
            </w:pPr>
            <w:r w:rsidRPr="008F4FC4">
              <w:rPr>
                <w:sz w:val="20"/>
                <w:szCs w:val="20"/>
              </w:rPr>
              <w:t xml:space="preserve">- </w:t>
            </w:r>
            <w:r w:rsidRPr="008F4FC4">
              <w:rPr>
                <w:sz w:val="20"/>
                <w:szCs w:val="20"/>
              </w:rPr>
              <w:t xml:space="preserve">Pane raffermo senza sale 1 Kg  </w:t>
            </w:r>
          </w:p>
          <w:p w14:paraId="6935DC09" w14:textId="77777777" w:rsidR="00C615C5" w:rsidRPr="008F4FC4" w:rsidRDefault="00C615C5" w:rsidP="00C615C5">
            <w:pPr>
              <w:widowControl w:val="0"/>
              <w:pBdr>
                <w:bottom w:val="single" w:sz="6" w:space="1" w:color="000000"/>
              </w:pBdr>
              <w:tabs>
                <w:tab w:val="num" w:pos="720"/>
              </w:tabs>
              <w:spacing w:after="0" w:line="276" w:lineRule="auto"/>
              <w:jc w:val="both"/>
              <w:rPr>
                <w:sz w:val="20"/>
                <w:szCs w:val="20"/>
              </w:rPr>
            </w:pPr>
            <w:r w:rsidRPr="008F4FC4">
              <w:rPr>
                <w:sz w:val="20"/>
                <w:szCs w:val="20"/>
              </w:rPr>
              <w:t xml:space="preserve">- Fagioli cannellini 1/2 Kg </w:t>
            </w:r>
          </w:p>
          <w:p w14:paraId="524721F4" w14:textId="77777777" w:rsidR="00C615C5" w:rsidRPr="008F4FC4" w:rsidRDefault="00C615C5" w:rsidP="00C615C5">
            <w:pPr>
              <w:widowControl w:val="0"/>
              <w:pBdr>
                <w:bottom w:val="single" w:sz="6" w:space="1" w:color="000000"/>
              </w:pBdr>
              <w:tabs>
                <w:tab w:val="num" w:pos="720"/>
              </w:tabs>
              <w:spacing w:after="0" w:line="276" w:lineRule="auto"/>
              <w:jc w:val="both"/>
              <w:rPr>
                <w:sz w:val="20"/>
                <w:szCs w:val="20"/>
              </w:rPr>
            </w:pPr>
            <w:r w:rsidRPr="008F4FC4">
              <w:rPr>
                <w:sz w:val="20"/>
                <w:szCs w:val="20"/>
              </w:rPr>
              <w:t xml:space="preserve">- Sedano coste e foglie 1  </w:t>
            </w:r>
          </w:p>
          <w:p w14:paraId="0DEE81EF" w14:textId="77777777" w:rsidR="00C615C5" w:rsidRPr="008F4FC4" w:rsidRDefault="00C615C5" w:rsidP="00C615C5">
            <w:pPr>
              <w:widowControl w:val="0"/>
              <w:pBdr>
                <w:bottom w:val="single" w:sz="6" w:space="1" w:color="000000"/>
              </w:pBdr>
              <w:tabs>
                <w:tab w:val="num" w:pos="720"/>
              </w:tabs>
              <w:spacing w:after="0" w:line="276" w:lineRule="auto"/>
              <w:jc w:val="both"/>
              <w:rPr>
                <w:sz w:val="20"/>
                <w:szCs w:val="20"/>
              </w:rPr>
            </w:pPr>
            <w:r w:rsidRPr="008F4FC4">
              <w:rPr>
                <w:sz w:val="20"/>
                <w:szCs w:val="20"/>
              </w:rPr>
              <w:t xml:space="preserve">- Pomodorini rossi 10  </w:t>
            </w:r>
          </w:p>
          <w:p w14:paraId="11FB5DB5" w14:textId="77777777" w:rsidR="00C615C5" w:rsidRPr="008F4FC4" w:rsidRDefault="00C615C5" w:rsidP="00C615C5">
            <w:pPr>
              <w:widowControl w:val="0"/>
              <w:pBdr>
                <w:bottom w:val="single" w:sz="6" w:space="1" w:color="000000"/>
              </w:pBdr>
              <w:tabs>
                <w:tab w:val="num" w:pos="720"/>
              </w:tabs>
              <w:spacing w:after="0" w:line="276" w:lineRule="auto"/>
              <w:jc w:val="both"/>
              <w:rPr>
                <w:sz w:val="20"/>
                <w:szCs w:val="20"/>
              </w:rPr>
            </w:pPr>
            <w:r w:rsidRPr="008F4FC4">
              <w:rPr>
                <w:sz w:val="20"/>
                <w:szCs w:val="20"/>
              </w:rPr>
              <w:t xml:space="preserve">- Carote 2  </w:t>
            </w:r>
          </w:p>
          <w:p w14:paraId="73469ED9" w14:textId="77777777" w:rsidR="00C615C5" w:rsidRPr="008F4FC4" w:rsidRDefault="00C615C5" w:rsidP="00C615C5">
            <w:pPr>
              <w:widowControl w:val="0"/>
              <w:pBdr>
                <w:bottom w:val="single" w:sz="6" w:space="1" w:color="000000"/>
              </w:pBdr>
              <w:tabs>
                <w:tab w:val="num" w:pos="720"/>
              </w:tabs>
              <w:spacing w:after="0" w:line="276" w:lineRule="auto"/>
              <w:jc w:val="both"/>
              <w:rPr>
                <w:sz w:val="20"/>
                <w:szCs w:val="20"/>
              </w:rPr>
            </w:pPr>
            <w:r w:rsidRPr="008F4FC4">
              <w:rPr>
                <w:sz w:val="20"/>
                <w:szCs w:val="20"/>
              </w:rPr>
              <w:t xml:space="preserve">- Cipolle fresche 6 </w:t>
            </w:r>
          </w:p>
          <w:p w14:paraId="7748F093" w14:textId="77777777" w:rsidR="00C615C5" w:rsidRPr="008F4FC4" w:rsidRDefault="00C615C5" w:rsidP="00C615C5">
            <w:pPr>
              <w:widowControl w:val="0"/>
              <w:pBdr>
                <w:bottom w:val="single" w:sz="6" w:space="1" w:color="000000"/>
              </w:pBdr>
              <w:tabs>
                <w:tab w:val="num" w:pos="720"/>
              </w:tabs>
              <w:spacing w:after="0" w:line="276" w:lineRule="auto"/>
              <w:jc w:val="both"/>
              <w:rPr>
                <w:sz w:val="20"/>
                <w:szCs w:val="20"/>
              </w:rPr>
            </w:pPr>
            <w:r w:rsidRPr="008F4FC4">
              <w:rPr>
                <w:sz w:val="20"/>
                <w:szCs w:val="20"/>
              </w:rPr>
              <w:t xml:space="preserve">- Bietole 1/2 Kg </w:t>
            </w:r>
          </w:p>
          <w:p w14:paraId="44424072" w14:textId="77777777" w:rsidR="00C615C5" w:rsidRPr="008F4FC4" w:rsidRDefault="00C615C5" w:rsidP="00C615C5">
            <w:pPr>
              <w:widowControl w:val="0"/>
              <w:pBdr>
                <w:bottom w:val="single" w:sz="6" w:space="1" w:color="000000"/>
              </w:pBdr>
              <w:tabs>
                <w:tab w:val="num" w:pos="720"/>
              </w:tabs>
              <w:spacing w:after="0" w:line="276" w:lineRule="auto"/>
              <w:jc w:val="both"/>
              <w:rPr>
                <w:sz w:val="20"/>
                <w:szCs w:val="20"/>
              </w:rPr>
            </w:pPr>
            <w:r w:rsidRPr="008F4FC4">
              <w:rPr>
                <w:sz w:val="20"/>
                <w:szCs w:val="20"/>
              </w:rPr>
              <w:lastRenderedPageBreak/>
              <w:t xml:space="preserve">- Cavolo verza 1/2 Kg </w:t>
            </w:r>
          </w:p>
          <w:p w14:paraId="3CAF37CC" w14:textId="77777777" w:rsidR="00C615C5" w:rsidRPr="008F4FC4" w:rsidRDefault="00C615C5" w:rsidP="00C615C5">
            <w:pPr>
              <w:widowControl w:val="0"/>
              <w:pBdr>
                <w:bottom w:val="single" w:sz="6" w:space="1" w:color="000000"/>
              </w:pBdr>
              <w:tabs>
                <w:tab w:val="num" w:pos="720"/>
              </w:tabs>
              <w:spacing w:after="0" w:line="276" w:lineRule="auto"/>
              <w:jc w:val="both"/>
              <w:rPr>
                <w:sz w:val="20"/>
                <w:szCs w:val="20"/>
              </w:rPr>
            </w:pPr>
            <w:r w:rsidRPr="008F4FC4">
              <w:rPr>
                <w:sz w:val="20"/>
                <w:szCs w:val="20"/>
              </w:rPr>
              <w:t xml:space="preserve">- Cavolo nero 1/2 Kg </w:t>
            </w:r>
          </w:p>
          <w:p w14:paraId="28FC538B" w14:textId="77777777" w:rsidR="00C615C5" w:rsidRPr="008F4FC4" w:rsidRDefault="00C615C5" w:rsidP="00C615C5">
            <w:pPr>
              <w:widowControl w:val="0"/>
              <w:pBdr>
                <w:bottom w:val="single" w:sz="6" w:space="1" w:color="000000"/>
              </w:pBdr>
              <w:tabs>
                <w:tab w:val="num" w:pos="720"/>
              </w:tabs>
              <w:spacing w:after="0" w:line="276" w:lineRule="auto"/>
              <w:jc w:val="both"/>
              <w:rPr>
                <w:sz w:val="20"/>
                <w:szCs w:val="20"/>
              </w:rPr>
            </w:pPr>
            <w:r w:rsidRPr="008F4FC4">
              <w:rPr>
                <w:sz w:val="20"/>
                <w:szCs w:val="20"/>
              </w:rPr>
              <w:t xml:space="preserve">- Pepe q.b. </w:t>
            </w:r>
          </w:p>
          <w:p w14:paraId="731DCB71" w14:textId="77777777" w:rsidR="00C615C5" w:rsidRPr="008F4FC4" w:rsidRDefault="00C615C5" w:rsidP="00C615C5">
            <w:pPr>
              <w:widowControl w:val="0"/>
              <w:pBdr>
                <w:bottom w:val="single" w:sz="6" w:space="1" w:color="000000"/>
              </w:pBdr>
              <w:tabs>
                <w:tab w:val="num" w:pos="720"/>
              </w:tabs>
              <w:spacing w:after="0" w:line="276" w:lineRule="auto"/>
              <w:jc w:val="both"/>
              <w:rPr>
                <w:sz w:val="20"/>
                <w:szCs w:val="20"/>
              </w:rPr>
            </w:pPr>
            <w:r w:rsidRPr="008F4FC4">
              <w:rPr>
                <w:sz w:val="20"/>
                <w:szCs w:val="20"/>
              </w:rPr>
              <w:t xml:space="preserve">- Sale q.b. </w:t>
            </w:r>
          </w:p>
          <w:p w14:paraId="5912A6FC" w14:textId="77777777" w:rsidR="00C615C5" w:rsidRPr="008F4FC4" w:rsidRDefault="00C615C5" w:rsidP="00C615C5">
            <w:pPr>
              <w:widowControl w:val="0"/>
              <w:pBdr>
                <w:bottom w:val="single" w:sz="6" w:space="1" w:color="000000"/>
              </w:pBdr>
              <w:tabs>
                <w:tab w:val="num" w:pos="720"/>
              </w:tabs>
              <w:spacing w:after="0" w:line="276" w:lineRule="auto"/>
              <w:jc w:val="both"/>
              <w:rPr>
                <w:sz w:val="20"/>
                <w:szCs w:val="20"/>
              </w:rPr>
            </w:pPr>
            <w:r w:rsidRPr="008F4FC4">
              <w:rPr>
                <w:sz w:val="20"/>
                <w:szCs w:val="20"/>
              </w:rPr>
              <w:t xml:space="preserve">Olio extra vergine di oliva in abbondanza </w:t>
            </w:r>
          </w:p>
          <w:p w14:paraId="3B9CF1FB" w14:textId="77777777" w:rsidR="00C615C5" w:rsidRPr="008F4FC4" w:rsidRDefault="00C615C5" w:rsidP="00C615C5">
            <w:pPr>
              <w:widowControl w:val="0"/>
              <w:pBdr>
                <w:bottom w:val="single" w:sz="6" w:space="1" w:color="000000"/>
              </w:pBdr>
              <w:spacing w:after="0" w:line="276" w:lineRule="auto"/>
              <w:jc w:val="both"/>
              <w:rPr>
                <w:sz w:val="20"/>
                <w:szCs w:val="20"/>
              </w:rPr>
            </w:pPr>
            <w:r w:rsidRPr="008F4FC4">
              <w:rPr>
                <w:sz w:val="20"/>
                <w:szCs w:val="20"/>
              </w:rPr>
              <w:t xml:space="preserve">Preparazione: </w:t>
            </w:r>
          </w:p>
          <w:p w14:paraId="0EFBFB42" w14:textId="77777777" w:rsidR="00C615C5" w:rsidRPr="008F4FC4" w:rsidRDefault="00C615C5" w:rsidP="00C615C5">
            <w:pPr>
              <w:widowControl w:val="0"/>
              <w:pBdr>
                <w:bottom w:val="single" w:sz="6" w:space="1" w:color="000000"/>
              </w:pBdr>
              <w:spacing w:after="0" w:line="276" w:lineRule="auto"/>
              <w:jc w:val="both"/>
              <w:rPr>
                <w:sz w:val="20"/>
                <w:szCs w:val="20"/>
              </w:rPr>
            </w:pPr>
            <w:r w:rsidRPr="008F4FC4">
              <w:rPr>
                <w:sz w:val="20"/>
                <w:szCs w:val="20"/>
              </w:rPr>
              <w:t xml:space="preserve">Lessare i fagioli borlotti e cannellini a bassa temperatura con aglio e salvia e sale, dopo averli fatti rinvenire una notte con un cucchiaio di bicarbonato. </w:t>
            </w:r>
          </w:p>
          <w:p w14:paraId="73E2DAFB" w14:textId="77777777" w:rsidR="00C615C5" w:rsidRPr="008F4FC4" w:rsidRDefault="00C615C5" w:rsidP="00C615C5">
            <w:pPr>
              <w:widowControl w:val="0"/>
              <w:pBdr>
                <w:bottom w:val="single" w:sz="6" w:space="1" w:color="000000"/>
              </w:pBdr>
              <w:spacing w:after="0" w:line="276" w:lineRule="auto"/>
              <w:jc w:val="both"/>
              <w:rPr>
                <w:sz w:val="20"/>
                <w:szCs w:val="20"/>
              </w:rPr>
            </w:pPr>
            <w:r w:rsidRPr="008F4FC4">
              <w:rPr>
                <w:sz w:val="20"/>
                <w:szCs w:val="20"/>
              </w:rPr>
              <w:t xml:space="preserve">Preparare un soffritto con olio extra vergine, cipolla fresca, carote e coste di sedano; aggiungere qualche pomodorino tagliato a piccoli pezzi, lasciare cuocere; dopo aggiungere il cavolo verza tagliato fine ed infine i fagioli. </w:t>
            </w:r>
          </w:p>
          <w:p w14:paraId="60F7BE60" w14:textId="77777777" w:rsidR="00C615C5" w:rsidRPr="008F4FC4" w:rsidRDefault="00C615C5" w:rsidP="00C615C5">
            <w:pPr>
              <w:widowControl w:val="0"/>
              <w:pBdr>
                <w:bottom w:val="single" w:sz="6" w:space="1" w:color="000000"/>
              </w:pBdr>
              <w:spacing w:after="0" w:line="276" w:lineRule="auto"/>
              <w:jc w:val="both"/>
              <w:rPr>
                <w:sz w:val="20"/>
                <w:szCs w:val="20"/>
              </w:rPr>
            </w:pPr>
            <w:r w:rsidRPr="008F4FC4">
              <w:rPr>
                <w:sz w:val="20"/>
                <w:szCs w:val="20"/>
              </w:rPr>
              <w:t xml:space="preserve">Lasciare sobbollire, aggiungendo acqua in modo da coprire le verdure ed infine il cavolo nero (solo la foglia), bietole e foglie di sedano. Lasciare un poco riprender il bollore (10 minuti) e poi aggiungere il pane a pezzi e lasciare a fuoco spento per almeno due ore. </w:t>
            </w:r>
          </w:p>
          <w:p w14:paraId="1B4F57FF" w14:textId="77777777" w:rsidR="00C615C5" w:rsidRPr="008F4FC4" w:rsidRDefault="00C615C5" w:rsidP="00C615C5">
            <w:pPr>
              <w:widowControl w:val="0"/>
              <w:pBdr>
                <w:bottom w:val="single" w:sz="6" w:space="1" w:color="000000"/>
              </w:pBdr>
              <w:spacing w:after="0" w:line="276" w:lineRule="auto"/>
              <w:jc w:val="both"/>
              <w:rPr>
                <w:sz w:val="20"/>
                <w:szCs w:val="20"/>
              </w:rPr>
            </w:pPr>
            <w:r w:rsidRPr="008F4FC4">
              <w:rPr>
                <w:sz w:val="20"/>
                <w:szCs w:val="20"/>
              </w:rPr>
              <w:t xml:space="preserve">Il pane si gonfierà con l'acqua e cambierà l'aspetto della zuppa, rendendola soda. </w:t>
            </w:r>
          </w:p>
          <w:p w14:paraId="6E70B316" w14:textId="747741F2" w:rsidR="00AA1734" w:rsidRPr="008F4FC4" w:rsidRDefault="00C615C5" w:rsidP="00C615C5">
            <w:pPr>
              <w:widowControl w:val="0"/>
              <w:pBdr>
                <w:bottom w:val="single" w:sz="6" w:space="1" w:color="000000"/>
              </w:pBdr>
              <w:spacing w:after="0" w:line="276" w:lineRule="auto"/>
              <w:jc w:val="both"/>
              <w:rPr>
                <w:sz w:val="20"/>
                <w:szCs w:val="20"/>
              </w:rPr>
            </w:pPr>
            <w:r w:rsidRPr="008F4FC4">
              <w:rPr>
                <w:sz w:val="20"/>
                <w:szCs w:val="20"/>
              </w:rPr>
              <w:t>Con un cucchiaio e non con il frullatore mi raccomando, girare in modo da sminuzzare il pane; servire caldo o tiepido con una buona quantità di olio nuovo bello verde e piccante e pepe nero</w:t>
            </w:r>
            <w:r w:rsidRPr="008F4FC4">
              <w:rPr>
                <w:sz w:val="20"/>
                <w:szCs w:val="20"/>
              </w:rPr>
              <w:t>.</w:t>
            </w:r>
          </w:p>
          <w:p w14:paraId="6C213068" w14:textId="77777777" w:rsidR="007C1DA1" w:rsidRDefault="007C1DA1" w:rsidP="00C615C5">
            <w:pPr>
              <w:spacing w:line="276" w:lineRule="auto"/>
              <w:jc w:val="both"/>
              <w:rPr>
                <w:b/>
              </w:rPr>
            </w:pPr>
          </w:p>
          <w:p w14:paraId="3F721F95" w14:textId="77AE1323" w:rsidR="00C615C5" w:rsidRPr="008F4FC4" w:rsidRDefault="00C615C5" w:rsidP="00C615C5">
            <w:pPr>
              <w:spacing w:line="276" w:lineRule="auto"/>
              <w:jc w:val="both"/>
              <w:rPr>
                <w:b/>
              </w:rPr>
            </w:pPr>
            <w:r w:rsidRPr="008F4FC4">
              <w:rPr>
                <w:b/>
              </w:rPr>
              <w:t>PAPPARDELLE AL CINGHIALE</w:t>
            </w:r>
          </w:p>
          <w:p w14:paraId="3D3EBAB0" w14:textId="6A3DEC41" w:rsidR="0019766B" w:rsidRPr="008F4FC4" w:rsidRDefault="0019766B" w:rsidP="0019766B">
            <w:pPr>
              <w:spacing w:line="276" w:lineRule="auto"/>
              <w:rPr>
                <w:bCs/>
              </w:rPr>
            </w:pPr>
            <w:r w:rsidRPr="008F4FC4">
              <w:rPr>
                <w:bCs/>
              </w:rPr>
              <w:t xml:space="preserve">Ingredienti </w:t>
            </w:r>
            <w:r w:rsidRPr="008F4FC4">
              <w:rPr>
                <w:bCs/>
              </w:rPr>
              <w:t>(</w:t>
            </w:r>
            <w:r w:rsidRPr="008F4FC4">
              <w:rPr>
                <w:bCs/>
              </w:rPr>
              <w:t xml:space="preserve">per </w:t>
            </w:r>
            <w:r w:rsidRPr="008F4FC4">
              <w:rPr>
                <w:bCs/>
              </w:rPr>
              <w:t>sei</w:t>
            </w:r>
            <w:r w:rsidRPr="008F4FC4">
              <w:rPr>
                <w:bCs/>
              </w:rPr>
              <w:t xml:space="preserve"> persone</w:t>
            </w:r>
            <w:r w:rsidRPr="008F4FC4">
              <w:rPr>
                <w:bCs/>
              </w:rPr>
              <w:t>)</w:t>
            </w:r>
          </w:p>
          <w:p w14:paraId="2A8CCD80" w14:textId="77777777" w:rsidR="0019766B" w:rsidRPr="008F4FC4" w:rsidRDefault="0019766B" w:rsidP="0019766B">
            <w:pPr>
              <w:pStyle w:val="Paragrafoelenco"/>
              <w:spacing w:line="276" w:lineRule="auto"/>
              <w:rPr>
                <w:bCs/>
              </w:rPr>
            </w:pPr>
            <w:r w:rsidRPr="008F4FC4">
              <w:rPr>
                <w:bCs/>
              </w:rPr>
              <w:t>600 g polpa di cinghiale</w:t>
            </w:r>
            <w:r w:rsidRPr="008F4FC4">
              <w:rPr>
                <w:bCs/>
              </w:rPr>
              <w:br/>
              <w:t>2 coste di sedano</w:t>
            </w:r>
            <w:r w:rsidRPr="008F4FC4">
              <w:rPr>
                <w:bCs/>
              </w:rPr>
              <w:br/>
              <w:t>1 carota</w:t>
            </w:r>
            <w:r w:rsidRPr="008F4FC4">
              <w:rPr>
                <w:bCs/>
              </w:rPr>
              <w:br/>
              <w:t>½ cipolla</w:t>
            </w:r>
            <w:r w:rsidRPr="008F4FC4">
              <w:rPr>
                <w:bCs/>
              </w:rPr>
              <w:br/>
              <w:t>1 spicchio d'aglio</w:t>
            </w:r>
            <w:r w:rsidRPr="008F4FC4">
              <w:rPr>
                <w:bCs/>
              </w:rPr>
              <w:br/>
              <w:t>150 ml vino rosso</w:t>
            </w:r>
            <w:r w:rsidRPr="008F4FC4">
              <w:rPr>
                <w:bCs/>
              </w:rPr>
              <w:br/>
              <w:t>2 rametti di bacche di ginepro</w:t>
            </w:r>
            <w:r w:rsidRPr="008F4FC4">
              <w:rPr>
                <w:bCs/>
              </w:rPr>
              <w:br/>
              <w:t>1 foglia alloro</w:t>
            </w:r>
            <w:r w:rsidRPr="008F4FC4">
              <w:rPr>
                <w:bCs/>
              </w:rPr>
              <w:br/>
              <w:t>1 mazzettino rosmarino</w:t>
            </w:r>
            <w:r w:rsidRPr="008F4FC4">
              <w:rPr>
                <w:bCs/>
              </w:rPr>
              <w:br/>
              <w:t>1 mazzettino salvia</w:t>
            </w:r>
            <w:r w:rsidRPr="008F4FC4">
              <w:rPr>
                <w:bCs/>
              </w:rPr>
              <w:br/>
              <w:t>1 cucchiaio concentrato pomodoro</w:t>
            </w:r>
            <w:r w:rsidRPr="008F4FC4">
              <w:rPr>
                <w:bCs/>
              </w:rPr>
              <w:br/>
              <w:t>Brodo vegetale q.b.</w:t>
            </w:r>
            <w:r w:rsidRPr="008F4FC4">
              <w:rPr>
                <w:bCs/>
              </w:rPr>
              <w:br/>
              <w:t>80 g olive toscane</w:t>
            </w:r>
            <w:r w:rsidRPr="008F4FC4">
              <w:rPr>
                <w:bCs/>
              </w:rPr>
              <w:br/>
              <w:t>olio q.b.</w:t>
            </w:r>
            <w:r w:rsidRPr="008F4FC4">
              <w:rPr>
                <w:bCs/>
              </w:rPr>
              <w:br/>
              <w:t>sale q.b.</w:t>
            </w:r>
            <w:r w:rsidRPr="008F4FC4">
              <w:rPr>
                <w:bCs/>
              </w:rPr>
              <w:br/>
              <w:t>pepe q.b.</w:t>
            </w:r>
          </w:p>
          <w:p w14:paraId="76B47FFD" w14:textId="77777777" w:rsidR="0019766B" w:rsidRPr="008F4FC4" w:rsidRDefault="0019766B" w:rsidP="0019766B">
            <w:pPr>
              <w:pStyle w:val="Paragrafoelenco"/>
              <w:spacing w:line="276" w:lineRule="auto"/>
              <w:jc w:val="both"/>
              <w:rPr>
                <w:bCs/>
              </w:rPr>
            </w:pPr>
            <w:r w:rsidRPr="008F4FC4">
              <w:rPr>
                <w:bCs/>
              </w:rPr>
              <w:t>Il cinghiale viene cotto a pezzi e tagliato a coltello dopo cotto. Si trita sedano, carota, cipolla e aglio e si mettono a soffriggere in un tegame con abbondante olio a fiamma alta. Quando il soffritto imbiondisce si mette la carne di cinghiale a pezzi, si gira con un mestolo finché tutta la carne non cambia colore, a questo punto si sfuma con abbondante vino rosso. Durante questa operazione dovremo stare attenti a far evaporare tutto il vino prima di proseguire.</w:t>
            </w:r>
            <w:r w:rsidRPr="008F4FC4">
              <w:rPr>
                <w:bCs/>
              </w:rPr>
              <w:br/>
              <w:t>A questo punto si aggiunge sale e pepe e si mette il concentrato di pomodoro, e si allunga il ragù con un po’ di brodo vegetale e la cottura procede a fuoco medio.</w:t>
            </w:r>
            <w:r w:rsidRPr="008F4FC4">
              <w:rPr>
                <w:bCs/>
              </w:rPr>
              <w:br/>
              <w:t>Schiacciare le bacche di ginepro con la parte piatta del coltello e unirle al ragù insieme all'alloro. All’ultima mezz’ora della cottura si aggiunge un trito di salvia e rosmarino. Il ragù dovrà cuocere 2-3 ore a fiamma bassa e prima di servire alloro e ginepro vanno tolti.</w:t>
            </w:r>
          </w:p>
          <w:p w14:paraId="0634F12C" w14:textId="6CD01429" w:rsidR="0019766B" w:rsidRPr="008F4FC4" w:rsidRDefault="0019766B" w:rsidP="0019766B">
            <w:pPr>
              <w:pStyle w:val="Paragrafoelenco"/>
              <w:spacing w:line="276" w:lineRule="auto"/>
              <w:jc w:val="both"/>
              <w:rPr>
                <w:bCs/>
              </w:rPr>
            </w:pPr>
            <w:r w:rsidRPr="008F4FC4">
              <w:rPr>
                <w:b/>
              </w:rPr>
              <w:t>NB:</w:t>
            </w:r>
            <w:r w:rsidRPr="008F4FC4">
              <w:rPr>
                <w:bCs/>
              </w:rPr>
              <w:t xml:space="preserve"> il cinghiale prima di essere cotto va marinato per intenerire la carne e ridurre il sapore selvatico della carne. Si mette in frigo per 12 – 24 ore a seconda dell’età del cinghiale in </w:t>
            </w:r>
            <w:r w:rsidRPr="008F4FC4">
              <w:rPr>
                <w:bCs/>
              </w:rPr>
              <w:lastRenderedPageBreak/>
              <w:t xml:space="preserve">abbondante vino rosso (possibilmente toscano) insieme a sedano, carota, cipolla, alloro, rosmarino, ginepro, pepe nero, aglio, aceto o vino bianco, timo e salvia. </w:t>
            </w:r>
          </w:p>
          <w:p w14:paraId="6C7BF974" w14:textId="77777777" w:rsidR="00C615C5" w:rsidRPr="008F4FC4" w:rsidRDefault="00C615C5" w:rsidP="00C615C5">
            <w:pPr>
              <w:widowControl w:val="0"/>
              <w:pBdr>
                <w:bottom w:val="single" w:sz="6" w:space="1" w:color="000000"/>
              </w:pBdr>
              <w:spacing w:after="0" w:line="276" w:lineRule="auto"/>
              <w:jc w:val="both"/>
              <w:rPr>
                <w:sz w:val="20"/>
                <w:szCs w:val="20"/>
              </w:rPr>
            </w:pPr>
          </w:p>
          <w:p w14:paraId="749332BF" w14:textId="77777777" w:rsidR="00AA1734" w:rsidRPr="008F4FC4" w:rsidRDefault="0074601E">
            <w:pPr>
              <w:widowControl w:val="0"/>
              <w:spacing w:after="0" w:line="276" w:lineRule="auto"/>
              <w:jc w:val="both"/>
              <w:rPr>
                <w:b/>
                <w:bCs/>
                <w:sz w:val="20"/>
                <w:szCs w:val="20"/>
              </w:rPr>
            </w:pPr>
            <w:r w:rsidRPr="008F4FC4">
              <w:rPr>
                <w:rFonts w:eastAsia="Aptos"/>
                <w:b/>
                <w:bCs/>
                <w:sz w:val="20"/>
                <w:szCs w:val="20"/>
              </w:rPr>
              <w:t>SCHIACCIA ALL’UVA</w:t>
            </w:r>
          </w:p>
          <w:p w14:paraId="4E0ECEFC" w14:textId="77777777" w:rsidR="00AA1734" w:rsidRPr="008F4FC4" w:rsidRDefault="0074601E">
            <w:pPr>
              <w:widowControl w:val="0"/>
              <w:spacing w:after="0" w:line="276" w:lineRule="auto"/>
              <w:jc w:val="both"/>
              <w:rPr>
                <w:sz w:val="20"/>
                <w:szCs w:val="20"/>
              </w:rPr>
            </w:pPr>
            <w:r w:rsidRPr="008F4FC4">
              <w:rPr>
                <w:rFonts w:eastAsia="Aptos"/>
                <w:sz w:val="20"/>
                <w:szCs w:val="20"/>
              </w:rPr>
              <w:t>Ingredienti:</w:t>
            </w:r>
          </w:p>
          <w:p w14:paraId="29276E4B" w14:textId="77777777" w:rsidR="00AA1734" w:rsidRPr="008F4FC4" w:rsidRDefault="0074601E">
            <w:pPr>
              <w:pStyle w:val="Paragrafoelenco"/>
              <w:widowControl w:val="0"/>
              <w:numPr>
                <w:ilvl w:val="0"/>
                <w:numId w:val="1"/>
              </w:numPr>
              <w:spacing w:after="0" w:line="276" w:lineRule="auto"/>
              <w:jc w:val="both"/>
              <w:rPr>
                <w:sz w:val="20"/>
                <w:szCs w:val="20"/>
              </w:rPr>
            </w:pPr>
            <w:r w:rsidRPr="008F4FC4">
              <w:rPr>
                <w:rFonts w:eastAsia="Aptos"/>
                <w:sz w:val="20"/>
                <w:szCs w:val="20"/>
              </w:rPr>
              <w:t>500 g di farina</w:t>
            </w:r>
          </w:p>
          <w:p w14:paraId="68BEF76E" w14:textId="77777777" w:rsidR="00AA1734" w:rsidRPr="008F4FC4" w:rsidRDefault="0074601E">
            <w:pPr>
              <w:pStyle w:val="Paragrafoelenco"/>
              <w:widowControl w:val="0"/>
              <w:numPr>
                <w:ilvl w:val="0"/>
                <w:numId w:val="1"/>
              </w:numPr>
              <w:spacing w:after="0" w:line="276" w:lineRule="auto"/>
              <w:jc w:val="both"/>
              <w:rPr>
                <w:sz w:val="20"/>
                <w:szCs w:val="20"/>
              </w:rPr>
            </w:pPr>
            <w:proofErr w:type="gramStart"/>
            <w:r w:rsidRPr="008F4FC4">
              <w:rPr>
                <w:rFonts w:eastAsia="Aptos"/>
                <w:sz w:val="20"/>
                <w:szCs w:val="20"/>
              </w:rPr>
              <w:t>2</w:t>
            </w:r>
            <w:proofErr w:type="gramEnd"/>
            <w:r w:rsidRPr="008F4FC4">
              <w:rPr>
                <w:rFonts w:eastAsia="Aptos"/>
                <w:sz w:val="20"/>
                <w:szCs w:val="20"/>
              </w:rPr>
              <w:t xml:space="preserve"> panetti di lievito di birra</w:t>
            </w:r>
          </w:p>
          <w:p w14:paraId="01271C0B" w14:textId="77777777" w:rsidR="00AA1734" w:rsidRPr="008F4FC4" w:rsidRDefault="0074601E">
            <w:pPr>
              <w:pStyle w:val="Paragrafoelenco"/>
              <w:widowControl w:val="0"/>
              <w:numPr>
                <w:ilvl w:val="0"/>
                <w:numId w:val="1"/>
              </w:numPr>
              <w:spacing w:after="0" w:line="276" w:lineRule="auto"/>
              <w:jc w:val="both"/>
              <w:rPr>
                <w:sz w:val="20"/>
                <w:szCs w:val="20"/>
              </w:rPr>
            </w:pPr>
            <w:r w:rsidRPr="008F4FC4">
              <w:rPr>
                <w:rFonts w:eastAsia="Aptos"/>
                <w:sz w:val="20"/>
                <w:szCs w:val="20"/>
              </w:rPr>
              <w:t>500 g di uva rossa da vino</w:t>
            </w:r>
          </w:p>
          <w:p w14:paraId="546B86BF" w14:textId="77777777" w:rsidR="00AA1734" w:rsidRPr="008F4FC4" w:rsidRDefault="0074601E">
            <w:pPr>
              <w:pStyle w:val="Paragrafoelenco"/>
              <w:widowControl w:val="0"/>
              <w:numPr>
                <w:ilvl w:val="0"/>
                <w:numId w:val="1"/>
              </w:numPr>
              <w:spacing w:after="0" w:line="276" w:lineRule="auto"/>
              <w:jc w:val="both"/>
              <w:rPr>
                <w:sz w:val="20"/>
                <w:szCs w:val="20"/>
              </w:rPr>
            </w:pPr>
            <w:r w:rsidRPr="008F4FC4">
              <w:rPr>
                <w:rFonts w:eastAsia="Aptos"/>
                <w:sz w:val="20"/>
                <w:szCs w:val="20"/>
              </w:rPr>
              <w:t>300 g di zucchero circa</w:t>
            </w:r>
          </w:p>
          <w:p w14:paraId="3C1D226F" w14:textId="77777777" w:rsidR="00AA1734" w:rsidRPr="008F4FC4" w:rsidRDefault="0074601E">
            <w:pPr>
              <w:pStyle w:val="Paragrafoelenco"/>
              <w:widowControl w:val="0"/>
              <w:numPr>
                <w:ilvl w:val="0"/>
                <w:numId w:val="1"/>
              </w:numPr>
              <w:spacing w:after="0" w:line="276" w:lineRule="auto"/>
              <w:jc w:val="both"/>
              <w:rPr>
                <w:sz w:val="20"/>
                <w:szCs w:val="20"/>
              </w:rPr>
            </w:pPr>
            <w:r w:rsidRPr="008F4FC4">
              <w:rPr>
                <w:rFonts w:eastAsia="Aptos"/>
                <w:sz w:val="20"/>
                <w:szCs w:val="20"/>
              </w:rPr>
              <w:t>1 cucchiaio di olio di oliva</w:t>
            </w:r>
          </w:p>
          <w:p w14:paraId="44BEC17C" w14:textId="77777777" w:rsidR="00AA1734" w:rsidRPr="008F4FC4" w:rsidRDefault="0074601E">
            <w:pPr>
              <w:pStyle w:val="Paragrafoelenco"/>
              <w:widowControl w:val="0"/>
              <w:numPr>
                <w:ilvl w:val="0"/>
                <w:numId w:val="1"/>
              </w:numPr>
              <w:spacing w:after="0" w:line="276" w:lineRule="auto"/>
              <w:jc w:val="both"/>
              <w:rPr>
                <w:sz w:val="20"/>
                <w:szCs w:val="20"/>
              </w:rPr>
            </w:pPr>
            <w:r w:rsidRPr="008F4FC4">
              <w:rPr>
                <w:rFonts w:eastAsia="Aptos"/>
                <w:sz w:val="20"/>
                <w:szCs w:val="20"/>
              </w:rPr>
              <w:t>Burro</w:t>
            </w:r>
          </w:p>
          <w:p w14:paraId="65117E9F" w14:textId="77777777" w:rsidR="00AA1734" w:rsidRPr="008F4FC4" w:rsidRDefault="0074601E">
            <w:pPr>
              <w:widowControl w:val="0"/>
              <w:spacing w:after="0" w:line="276" w:lineRule="auto"/>
              <w:jc w:val="both"/>
              <w:rPr>
                <w:sz w:val="20"/>
                <w:szCs w:val="20"/>
              </w:rPr>
            </w:pPr>
            <w:r w:rsidRPr="008F4FC4">
              <w:rPr>
                <w:rFonts w:eastAsia="Aptos"/>
                <w:sz w:val="20"/>
                <w:szCs w:val="20"/>
              </w:rPr>
              <w:t>Preparazione:</w:t>
            </w:r>
          </w:p>
          <w:p w14:paraId="6B338C06" w14:textId="77777777" w:rsidR="00AA1734" w:rsidRPr="008F4FC4" w:rsidRDefault="0074601E">
            <w:pPr>
              <w:widowControl w:val="0"/>
              <w:spacing w:after="0" w:line="276" w:lineRule="auto"/>
              <w:jc w:val="both"/>
              <w:rPr>
                <w:sz w:val="20"/>
                <w:szCs w:val="20"/>
              </w:rPr>
            </w:pPr>
            <w:r w:rsidRPr="008F4FC4">
              <w:rPr>
                <w:rFonts w:eastAsia="Aptos"/>
                <w:sz w:val="20"/>
                <w:szCs w:val="20"/>
              </w:rPr>
              <w:t>Bisogna separare gli acini del grappolo dell'uva dal raspo, stando attenti a non rovinarli troppo. Prendere quindi una terrina, disporre la farina a fontana e aggiungere un po’ più della metà degli acini. In un altro contenitore viene sciolto il lievito nell'acqua, cominciare a versarlo nella farina, si aggiunge poi lo zucchero e un cucchiaio di olio di oliva.</w:t>
            </w:r>
          </w:p>
          <w:p w14:paraId="338FC275" w14:textId="77777777" w:rsidR="00AA1734" w:rsidRPr="008F4FC4" w:rsidRDefault="0074601E">
            <w:pPr>
              <w:widowControl w:val="0"/>
              <w:spacing w:after="0" w:line="276" w:lineRule="auto"/>
              <w:jc w:val="both"/>
              <w:rPr>
                <w:sz w:val="20"/>
                <w:szCs w:val="20"/>
              </w:rPr>
            </w:pPr>
            <w:r w:rsidRPr="008F4FC4">
              <w:rPr>
                <w:rFonts w:eastAsia="Aptos"/>
                <w:sz w:val="20"/>
                <w:szCs w:val="20"/>
              </w:rPr>
              <w:t>L'impasto ottenuto va lavorato, per dieci minuti circa. Fare attenzione a regolare la quantità di farina durante la lavorazione (gli acini rompendosi rendono l'impasto più liquido). Coprire la terrina con un panno e per un'ora circa in un ambiente riscaldato per far lievitare la pasta.</w:t>
            </w:r>
          </w:p>
          <w:p w14:paraId="2D23DB25" w14:textId="77777777" w:rsidR="00AA1734" w:rsidRPr="008F4FC4" w:rsidRDefault="0074601E">
            <w:pPr>
              <w:widowControl w:val="0"/>
              <w:spacing w:after="0" w:line="276" w:lineRule="auto"/>
              <w:jc w:val="both"/>
              <w:rPr>
                <w:sz w:val="20"/>
                <w:szCs w:val="20"/>
              </w:rPr>
            </w:pPr>
            <w:r w:rsidRPr="008F4FC4">
              <w:rPr>
                <w:rFonts w:eastAsia="Aptos"/>
                <w:sz w:val="20"/>
                <w:szCs w:val="20"/>
              </w:rPr>
              <w:t>A questo punto, imburrare una teglia da forno, stendere la pasta solo con le mani, se necessario aggiungere della farina.</w:t>
            </w:r>
          </w:p>
          <w:p w14:paraId="539AEFB5" w14:textId="772A8410" w:rsidR="007C1DA1" w:rsidRPr="007C1DA1" w:rsidRDefault="0074601E" w:rsidP="007C1DA1">
            <w:pPr>
              <w:widowControl w:val="0"/>
              <w:spacing w:after="0" w:line="276" w:lineRule="auto"/>
              <w:jc w:val="both"/>
              <w:rPr>
                <w:rFonts w:eastAsia="Aptos"/>
                <w:sz w:val="20"/>
                <w:szCs w:val="20"/>
              </w:rPr>
            </w:pPr>
            <w:r w:rsidRPr="008F4FC4">
              <w:rPr>
                <w:rFonts w:eastAsia="Aptos"/>
                <w:sz w:val="20"/>
                <w:szCs w:val="20"/>
              </w:rPr>
              <w:t>Cospargere la superficie con gli acini rimasti e spolverare con abbondante zucchero. Cuocere in forno per circa un'ora regolando la temperatura a150"</w:t>
            </w:r>
          </w:p>
        </w:tc>
      </w:tr>
    </w:tbl>
    <w:p w14:paraId="0DA997AF" w14:textId="77777777" w:rsidR="008F4FC4" w:rsidRDefault="008F4FC4" w:rsidP="007C1DA1">
      <w:pPr>
        <w:spacing w:line="276" w:lineRule="auto"/>
        <w:jc w:val="both"/>
        <w:rPr>
          <w:b/>
        </w:rPr>
      </w:pPr>
    </w:p>
    <w:sectPr w:rsidR="008F4FC4" w:rsidSect="007C1DA1">
      <w:pgSz w:w="11906" w:h="16838"/>
      <w:pgMar w:top="142" w:right="1134" w:bottom="1134" w:left="1134"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Sans">
    <w:panose1 w:val="020B0602030504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925BD"/>
    <w:multiLevelType w:val="multilevel"/>
    <w:tmpl w:val="D4BE0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365E4E"/>
    <w:multiLevelType w:val="multilevel"/>
    <w:tmpl w:val="6214F2D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6ABE4593"/>
    <w:multiLevelType w:val="multilevel"/>
    <w:tmpl w:val="D41823A4"/>
    <w:lvl w:ilvl="0">
      <w:numFmt w:val="bullet"/>
      <w:lvlText w:val="-"/>
      <w:lvlJc w:val="left"/>
      <w:pPr>
        <w:tabs>
          <w:tab w:val="num" w:pos="0"/>
        </w:tabs>
        <w:ind w:left="720" w:hanging="360"/>
      </w:pPr>
      <w:rPr>
        <w:rFonts w:ascii="Aptos" w:eastAsiaTheme="minorHAnsi" w:hAnsi="Aptos" w:cstheme="minorBid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778717551">
    <w:abstractNumId w:val="2"/>
  </w:num>
  <w:num w:numId="2" w16cid:durableId="1640382661">
    <w:abstractNumId w:val="1"/>
  </w:num>
  <w:num w:numId="3" w16cid:durableId="1750426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08"/>
  <w:autoHyphenation/>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734"/>
    <w:rsid w:val="00050DEA"/>
    <w:rsid w:val="0019766B"/>
    <w:rsid w:val="002052E5"/>
    <w:rsid w:val="00420D84"/>
    <w:rsid w:val="00527A9C"/>
    <w:rsid w:val="00673936"/>
    <w:rsid w:val="0074601E"/>
    <w:rsid w:val="00777064"/>
    <w:rsid w:val="007A3EBC"/>
    <w:rsid w:val="007C1DA1"/>
    <w:rsid w:val="00852457"/>
    <w:rsid w:val="008F4FC4"/>
    <w:rsid w:val="009911EA"/>
    <w:rsid w:val="00AA1734"/>
    <w:rsid w:val="00AB535E"/>
    <w:rsid w:val="00AE72BA"/>
    <w:rsid w:val="00C615C5"/>
    <w:rsid w:val="00D418D7"/>
    <w:rsid w:val="00DF7BFE"/>
    <w:rsid w:val="00EE30BB"/>
  </w:rsids>
  <m:mathPr>
    <m:mathFont m:val="Cambria Math"/>
    <m:brkBin m:val="before"/>
    <m:brkBinSub m:val="--"/>
    <m:smallFrac m:val="0"/>
    <m:dispDef/>
    <m:lMargin m:val="0"/>
    <m:rMargin m:val="0"/>
    <m:defJc m:val="centerGroup"/>
    <m:wrapIndent m:val="1440"/>
    <m:intLim m:val="subSup"/>
    <m:naryLim m:val="undOvr"/>
  </m:mathPr>
  <w:themeFontLang w:val="it-IT"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90472"/>
  <w15:docId w15:val="{DFEF5F84-B569-4E2E-AF5A-917461382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pacing w:after="160" w:line="259" w:lineRule="auto"/>
    </w:pPr>
  </w:style>
  <w:style w:type="paragraph" w:styleId="Titolo1">
    <w:name w:val="heading 1"/>
    <w:basedOn w:val="Normale"/>
    <w:next w:val="Normale"/>
    <w:link w:val="Titolo1Carattere"/>
    <w:uiPriority w:val="9"/>
    <w:qFormat/>
    <w:rsid w:val="00E129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E129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E1290E"/>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E1290E"/>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E1290E"/>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E1290E"/>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E1290E"/>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E1290E"/>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E1290E"/>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qFormat/>
    <w:rsid w:val="00E1290E"/>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qFormat/>
    <w:rsid w:val="00E1290E"/>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qFormat/>
    <w:rsid w:val="00E1290E"/>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qFormat/>
    <w:rsid w:val="00E1290E"/>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qFormat/>
    <w:rsid w:val="00E1290E"/>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qFormat/>
    <w:rsid w:val="00E1290E"/>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qFormat/>
    <w:rsid w:val="00E1290E"/>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qFormat/>
    <w:rsid w:val="00E1290E"/>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qFormat/>
    <w:rsid w:val="00E1290E"/>
    <w:rPr>
      <w:rFonts w:eastAsiaTheme="majorEastAsia" w:cstheme="majorBidi"/>
      <w:color w:val="272727" w:themeColor="text1" w:themeTint="D8"/>
    </w:rPr>
  </w:style>
  <w:style w:type="character" w:customStyle="1" w:styleId="TitoloCarattere">
    <w:name w:val="Titolo Carattere"/>
    <w:basedOn w:val="Carpredefinitoparagrafo"/>
    <w:link w:val="Titolo"/>
    <w:uiPriority w:val="10"/>
    <w:qFormat/>
    <w:rsid w:val="00E1290E"/>
    <w:rPr>
      <w:rFonts w:asciiTheme="majorHAnsi" w:eastAsiaTheme="majorEastAsia" w:hAnsiTheme="majorHAnsi" w:cstheme="majorBidi"/>
      <w:spacing w:val="-10"/>
      <w:kern w:val="2"/>
      <w:sz w:val="56"/>
      <w:szCs w:val="56"/>
    </w:rPr>
  </w:style>
  <w:style w:type="character" w:customStyle="1" w:styleId="SottotitoloCarattere">
    <w:name w:val="Sottotitolo Carattere"/>
    <w:basedOn w:val="Carpredefinitoparagrafo"/>
    <w:link w:val="Sottotitolo"/>
    <w:uiPriority w:val="11"/>
    <w:qFormat/>
    <w:rsid w:val="00E1290E"/>
    <w:rPr>
      <w:rFonts w:eastAsiaTheme="majorEastAsia" w:cstheme="majorBidi"/>
      <w:color w:val="595959" w:themeColor="text1" w:themeTint="A6"/>
      <w:spacing w:val="15"/>
      <w:sz w:val="28"/>
      <w:szCs w:val="28"/>
    </w:rPr>
  </w:style>
  <w:style w:type="character" w:customStyle="1" w:styleId="CitazioneCarattere">
    <w:name w:val="Citazione Carattere"/>
    <w:basedOn w:val="Carpredefinitoparagrafo"/>
    <w:link w:val="Citazione"/>
    <w:uiPriority w:val="29"/>
    <w:qFormat/>
    <w:rsid w:val="00E1290E"/>
    <w:rPr>
      <w:i/>
      <w:iCs/>
      <w:color w:val="404040" w:themeColor="text1" w:themeTint="BF"/>
    </w:rPr>
  </w:style>
  <w:style w:type="character" w:styleId="Enfasiintensa">
    <w:name w:val="Intense Emphasis"/>
    <w:basedOn w:val="Carpredefinitoparagrafo"/>
    <w:uiPriority w:val="21"/>
    <w:qFormat/>
    <w:rsid w:val="00E1290E"/>
    <w:rPr>
      <w:i/>
      <w:iCs/>
      <w:color w:val="0F4761" w:themeColor="accent1" w:themeShade="BF"/>
    </w:rPr>
  </w:style>
  <w:style w:type="character" w:customStyle="1" w:styleId="CitazioneintensaCarattere">
    <w:name w:val="Citazione intensa Carattere"/>
    <w:basedOn w:val="Carpredefinitoparagrafo"/>
    <w:link w:val="Citazioneintensa"/>
    <w:uiPriority w:val="30"/>
    <w:qFormat/>
    <w:rsid w:val="00E1290E"/>
    <w:rPr>
      <w:i/>
      <w:iCs/>
      <w:color w:val="0F4761" w:themeColor="accent1" w:themeShade="BF"/>
    </w:rPr>
  </w:style>
  <w:style w:type="character" w:styleId="Riferimentointenso">
    <w:name w:val="Intense Reference"/>
    <w:basedOn w:val="Carpredefinitoparagrafo"/>
    <w:uiPriority w:val="32"/>
    <w:qFormat/>
    <w:rsid w:val="00E1290E"/>
    <w:rPr>
      <w:b/>
      <w:bCs/>
      <w:smallCaps/>
      <w:color w:val="0F4761" w:themeColor="accent1" w:themeShade="BF"/>
      <w:spacing w:val="5"/>
    </w:rPr>
  </w:style>
  <w:style w:type="paragraph" w:styleId="Titolo">
    <w:name w:val="Title"/>
    <w:basedOn w:val="Normale"/>
    <w:next w:val="Corpotesto"/>
    <w:link w:val="TitoloCarattere"/>
    <w:uiPriority w:val="10"/>
    <w:qFormat/>
    <w:rsid w:val="00E1290E"/>
    <w:pPr>
      <w:spacing w:after="80" w:line="240" w:lineRule="auto"/>
      <w:contextualSpacing/>
    </w:pPr>
    <w:rPr>
      <w:rFonts w:asciiTheme="majorHAnsi" w:eastAsiaTheme="majorEastAsia" w:hAnsiTheme="majorHAnsi" w:cstheme="majorBidi"/>
      <w:spacing w:val="-10"/>
      <w:sz w:val="56"/>
      <w:szCs w:val="56"/>
    </w:rPr>
  </w:style>
  <w:style w:type="paragraph" w:styleId="Corpotesto">
    <w:name w:val="Body Text"/>
    <w:basedOn w:val="Normale"/>
    <w:pPr>
      <w:spacing w:after="140" w:line="276" w:lineRule="auto"/>
    </w:pPr>
  </w:style>
  <w:style w:type="paragraph" w:styleId="Elenco">
    <w:name w:val="List"/>
    <w:basedOn w:val="Corpotesto"/>
    <w:rPr>
      <w:rFonts w:cs="Lucida Sans"/>
    </w:rPr>
  </w:style>
  <w:style w:type="paragraph" w:styleId="Didascalia">
    <w:name w:val="caption"/>
    <w:basedOn w:val="Normale"/>
    <w:qFormat/>
    <w:pPr>
      <w:suppressLineNumbers/>
      <w:spacing w:before="120" w:after="120"/>
    </w:pPr>
    <w:rPr>
      <w:rFonts w:cs="Lucida Sans"/>
      <w:i/>
      <w:iCs/>
      <w:sz w:val="24"/>
      <w:szCs w:val="24"/>
    </w:rPr>
  </w:style>
  <w:style w:type="paragraph" w:customStyle="1" w:styleId="Indice">
    <w:name w:val="Indice"/>
    <w:basedOn w:val="Normale"/>
    <w:qFormat/>
    <w:pPr>
      <w:suppressLineNumbers/>
    </w:pPr>
    <w:rPr>
      <w:rFonts w:cs="Lucida Sans"/>
    </w:rPr>
  </w:style>
  <w:style w:type="paragraph" w:styleId="Sottotitolo">
    <w:name w:val="Subtitle"/>
    <w:basedOn w:val="Normale"/>
    <w:next w:val="Normale"/>
    <w:link w:val="SottotitoloCarattere"/>
    <w:uiPriority w:val="11"/>
    <w:qFormat/>
    <w:rsid w:val="00E1290E"/>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E1290E"/>
    <w:pPr>
      <w:spacing w:before="160"/>
      <w:jc w:val="center"/>
    </w:pPr>
    <w:rPr>
      <w:i/>
      <w:iCs/>
      <w:color w:val="404040" w:themeColor="text1" w:themeTint="BF"/>
    </w:rPr>
  </w:style>
  <w:style w:type="paragraph" w:styleId="Paragrafoelenco">
    <w:name w:val="List Paragraph"/>
    <w:basedOn w:val="Normale"/>
    <w:uiPriority w:val="34"/>
    <w:qFormat/>
    <w:rsid w:val="00E1290E"/>
    <w:pPr>
      <w:ind w:left="720"/>
      <w:contextualSpacing/>
    </w:pPr>
  </w:style>
  <w:style w:type="paragraph" w:styleId="Citazioneintensa">
    <w:name w:val="Intense Quote"/>
    <w:basedOn w:val="Normale"/>
    <w:next w:val="Normale"/>
    <w:link w:val="CitazioneintensaCarattere"/>
    <w:uiPriority w:val="30"/>
    <w:qFormat/>
    <w:rsid w:val="00E1290E"/>
    <w:pPr>
      <w:pBdr>
        <w:top w:val="single" w:sz="4" w:space="10" w:color="0F4761"/>
        <w:bottom w:val="single" w:sz="4" w:space="10" w:color="0F4761"/>
      </w:pBdr>
      <w:spacing w:before="360" w:after="360"/>
      <w:ind w:left="864" w:right="864"/>
      <w:jc w:val="center"/>
    </w:pPr>
    <w:rPr>
      <w:i/>
      <w:iCs/>
      <w:color w:val="0F4761" w:themeColor="accent1" w:themeShade="BF"/>
    </w:rPr>
  </w:style>
  <w:style w:type="table" w:styleId="Grigliatabella">
    <w:name w:val="Table Grid"/>
    <w:basedOn w:val="Tabellanormale"/>
    <w:uiPriority w:val="39"/>
    <w:rsid w:val="00BF5C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basedOn w:val="Carpredefinitoparagrafo"/>
    <w:uiPriority w:val="99"/>
    <w:unhideWhenUsed/>
    <w:rsid w:val="00777064"/>
    <w:rPr>
      <w:color w:val="467886" w:themeColor="hyperlink"/>
      <w:u w:val="single"/>
    </w:rPr>
  </w:style>
  <w:style w:type="character" w:styleId="Menzionenonrisolta">
    <w:name w:val="Unresolved Mention"/>
    <w:basedOn w:val="Carpredefinitoparagrafo"/>
    <w:uiPriority w:val="99"/>
    <w:semiHidden/>
    <w:unhideWhenUsed/>
    <w:rsid w:val="00C615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premiorenatofucini.it" TargetMode="Externa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8</Pages>
  <Words>3792</Words>
  <Characters>21617</Characters>
  <Application>Microsoft Office Word</Application>
  <DocSecurity>0</DocSecurity>
  <Lines>180</Lines>
  <Paragraphs>50</Paragraphs>
  <ScaleCrop>false</ScaleCrop>
  <HeadingPairs>
    <vt:vector size="2" baseType="variant">
      <vt:variant>
        <vt:lpstr>Titolo</vt:lpstr>
      </vt:variant>
      <vt:variant>
        <vt:i4>1</vt:i4>
      </vt:variant>
    </vt:vector>
  </HeadingPairs>
  <TitlesOfParts>
    <vt:vector size="1" baseType="lpstr">
      <vt:lpstr/>
    </vt:vector>
  </TitlesOfParts>
  <Company>HP Inc.</Company>
  <LinksUpToDate>false</LinksUpToDate>
  <CharactersWithSpaces>25359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Luciano Coluccia</dc:creator>
  <cp:lastModifiedBy>Luciano Coluccia</cp:lastModifiedBy>
  <cp:revision>6</cp:revision>
  <cp:lastPrinted>2026-05-10T15:44:00Z</cp:lastPrinted>
  <dcterms:created xsi:type="dcterms:W3CDTF">2026-06-10T21:54:00Z</dcterms:created>
  <dcterms:modified xsi:type="dcterms:W3CDTF">2026-06-14T17:51:00Z</dcterms:modified>
  <dc:language>it-IT</dc:language>
</cp:coreProperties>
</file>