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Kit de Defesa para Homens Acusados Injustamente</w:t>
      </w:r>
    </w:p>
    <w:p>
      <w:r>
        <w:t>Este material foi preparado para orientar homens que estão enfrentando acusações injustas ou conflitos familiares que envolvam medidas protetivas, alienação parental ou disputas de guarda. Aqui, você encontrará explicações claras e objetivas sobre como agir com inteligência e segurança diante de cada situação.</w:t>
      </w:r>
    </w:p>
    <w:p>
      <w:pPr>
        <w:pStyle w:val="Heading1"/>
      </w:pPr>
      <w:r>
        <w:t>1. O que fazer ao receber uma intimação ou medida protetiva</w:t>
      </w:r>
    </w:p>
    <w:p>
      <w:r>
        <w:t>Se você recebeu uma intimação ou foi informado sobre a existência de uma medida protetiva, mantenha a calma. Leia atentamente o conteúdo do documento e respeite todas as determinações judiciais. Evite qualquer contato com a pessoa que fez a denúncia — mesmo que você tenha argumentos ou provas. Anote datas, locais e testemunhas que possam confirmar sua versão dos fatos e procure imediatamente um advogado para elaborar sua defesa.</w:t>
      </w:r>
    </w:p>
    <w:p>
      <w:pPr>
        <w:pStyle w:val="Heading1"/>
      </w:pPr>
      <w:r>
        <w:t>2. Dicas de conduta e organização de provas</w:t>
      </w:r>
    </w:p>
    <w:p>
      <w:r>
        <w:t>Evite qualquer tipo de confronto. Não envie mensagens, não ligue, nem publique nada nas redes sociais que possa ser interpretado como provocação. Salve capturas de tela, áudios, conversas, vídeos, recibos ou registros que possam comprovar sua inocência ou demonstrar sua versão dos fatos. Organize os arquivos com datas e contexto. Isso fará diferença na sua defesa técnica.</w:t>
      </w:r>
    </w:p>
    <w:p>
      <w:pPr>
        <w:pStyle w:val="Heading1"/>
      </w:pPr>
      <w:r>
        <w:t>3. Modelos jurídicos utilizados por advogados especializados</w:t>
      </w:r>
    </w:p>
    <w:p>
      <w:r>
        <w:t>Entre os principais modelos de peças que podem ser usados por advogados em sua defesa estão:</w:t>
        <w:br/>
        <w:t>- Petição de Habeas Corpus contra prisão preventiva injusta</w:t>
        <w:br/>
        <w:t>- Defesa prévia em processos de violência doméstica</w:t>
        <w:br/>
        <w:t>- Pedido de revogação de medida protetiva</w:t>
        <w:br/>
        <w:t>- Contestação em ação de guarda com alegação de agressão</w:t>
        <w:br/>
        <w:t>- Representações por falsas acusações ou abuso do direito de ação</w:t>
        <w:br/>
        <w:br/>
        <w:t>Seu advogado irá personalizar essas peças com base nos fatos e documentos do seu caso.</w:t>
      </w:r>
    </w:p>
    <w:p>
      <w:pPr>
        <w:pStyle w:val="Heading1"/>
      </w:pPr>
      <w:r>
        <w:t>4. Orientações sobre guarda, convivência e alienação parental</w:t>
      </w:r>
    </w:p>
    <w:p>
      <w:r>
        <w:t>Se você está sendo impedido de ver seus filhos ou sofrendo falsas acusações em meio a uma disputa de guarda, isso pode ser um caso de alienação parental. O ideal é manter um comportamento íntegro, buscar provas do vínculo afetivo com seus filhos (mensagens, fotos, comprovantes de presença escolar, entre outros) e registrar as tentativas de manter contato. Com apoio jurídico adequado, é possível entrar com ação judicial para garantir seus direitos de convivência e responsabilizar o outro genitor por atos ilícitos.</w:t>
      </w:r>
    </w:p>
    <w:p>
      <w:pPr>
        <w:pStyle w:val="Heading1"/>
      </w:pPr>
      <w:r>
        <w:t>5. Canal direto para atendimento jurídico especializado</w:t>
      </w:r>
    </w:p>
    <w:p>
      <w:r>
        <w:t>Este kit oferece orientações gerais, mas nenhuma leitura substitui a defesa feita por um advogado. Você pode entrar em contato direto com nosso atendimento jurídico especializado. Oferecemos análise gratuita do seu caso e estratégias personalizadas para sua defesa.</w:t>
        <w:br/>
        <w:br/>
        <w:t>Fale com um especialista agora pelo WhatsApp: +55 11 93051-0507</w:t>
        <w:br/>
        <w:t>Ou envie uma mensagem pelo formulário na página para receber retorno em até 24h úteis.</w:t>
      </w:r>
    </w:p>
    <w:p>
      <w:pPr>
        <w:pStyle w:val="Heading1"/>
      </w:pPr>
      <w:r>
        <w:t>Aviso Importante</w:t>
      </w:r>
    </w:p>
    <w:p>
      <w:r>
        <w:t>Este material é informativo e não substitui o acompanhamento jurídico individualizado. Cada situação deve ser analisada com responsabilidade por um advogado. Use estas informações como um primeiro passo para sua defesa e proteção.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