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Arial" w:cs="Arial" w:eastAsia="Arial" w:hAnsi="Arial"/>
          <w:b/>
          <w:bCs/>
          <w:sz w:val="26"/>
          <w:szCs w:val="26"/>
        </w:rPr>
        <w:t xml:space="preserve">DECLARAÇÃO DE MICROEMPRESA OU EMPRESA DE PEQUENO PORTE</w:t>
      </w:r>
    </w:p>
    <w:p>
      <w:pPr>
        <w:spacing w:after="160" w:line="300"/>
        <w:jc w:val="both"/>
      </w:pPr>
      <w:r>
        <w:rPr>
          <w:rFonts w:ascii="Arial" w:cs="Arial" w:eastAsia="Arial" w:hAnsi="Arial"/>
          <w:sz w:val="22"/>
          <w:szCs w:val="22"/>
        </w:rPr>
        <w:t xml:space="preserve">DISTRIBUIDORA GUARIBA DE MATERIAIS DE LIMPEZA LTDA, pessoa jurídica de direito privado, inscrita no CNPJ/MF sob o nº 11.222.333/0001-81, com sede na Rua Rui Barbosa, nº 1249, Jardim Progresso, Guariba/SP, CEP 14842-042, neste ato representada por Carlos Eduardo Ferraz, brasileiro, casado, empresário, portador(a) do RG nº 34.567.890-1 e inscrito(a) no CPF/MF sob o nº 529.982.247-25, na qualidade de sócio administrador, doravante denominada </w:t>
      </w:r>
      <w:r>
        <w:rPr>
          <w:rFonts w:ascii="Arial" w:cs="Arial" w:eastAsia="Arial" w:hAnsi="Arial"/>
          <w:b/>
          <w:bCs/>
          <w:sz w:val="22"/>
          <w:szCs w:val="22"/>
        </w:rPr>
        <w:t xml:space="preserve">DECLARANTE</w:t>
      </w:r>
      <w:r>
        <w:rPr>
          <w:rFonts w:ascii="Arial" w:cs="Arial" w:eastAsia="Arial" w:hAnsi="Arial"/>
          <w:sz w:val="22"/>
          <w:szCs w:val="22"/>
        </w:rPr>
        <w:t xml:space="preserve">.</w:t>
      </w:r>
    </w:p>
    <w:p>
      <w:pPr>
        <w:spacing w:after="160" w:line="300"/>
        <w:jc w:val="both"/>
      </w:pPr>
      <w:r>
        <w:rPr>
          <w:rFonts w:ascii="Arial" w:cs="Arial" w:eastAsia="Arial" w:hAnsi="Arial"/>
          <w:sz w:val="22"/>
          <w:szCs w:val="22"/>
        </w:rPr>
        <w:t xml:space="preserve">A DECLARANTE, por intermédio de seu representante legal, declara que é Microempresa ou Empresa de Pequeno Porte, nos termos do enquadramento previsto na Lei Complementar nº 123, de 14 de dezembro de 2006, com as alterações da Lei Complementar nº 147, de 7 de agosto de 2014, cujos termos declara conhecer na íntegra, e não possuir qualquer dos impedimentos previstos nos §§ 4º e seguintes do art. 3º da mesma lei, estando apta, portanto, a exercer o direito de preferência como critério de desempate e o benefício da regularização fiscal tardia no procedimento licitatório.</w:t>
      </w:r>
    </w:p>
    <w:p>
      <w:pPr>
        <w:spacing w:after="240" w:line="300"/>
        <w:jc w:val="both"/>
      </w:pPr>
      <w:r>
        <w:rPr>
          <w:rFonts w:ascii="Arial" w:cs="Arial" w:eastAsia="Arial" w:hAnsi="Arial"/>
          <w:sz w:val="22"/>
          <w:szCs w:val="22"/>
        </w:rPr>
        <w:t xml:space="preserve">Por ser verdade, firma a presente sob as penas da lei.</w:t>
      </w:r>
    </w:p>
    <w:p>
      <w:pPr>
        <w:spacing w:after="480" w:before="480"/>
        <w:jc w:val="center"/>
      </w:pPr>
      <w:r>
        <w:rPr>
          <w:rFonts w:ascii="Arial" w:cs="Arial" w:eastAsia="Arial" w:hAnsi="Arial"/>
          <w:sz w:val="22"/>
          <w:szCs w:val="22"/>
        </w:rPr>
        <w:t xml:space="preserve">Guariba/SP, 26 de agosto de 2026.</w:t>
      </w:r>
    </w:p>
    <w:p>
      <w:pPr>
        <w:spacing w:after="0" w:before="560"/>
        <w:jc w:val="center"/>
      </w:pPr>
      <w:r>
        <w:rPr>
          <w:rFonts w:ascii="Arial" w:cs="Arial" w:eastAsia="Arial" w:hAnsi="Arial"/>
          <w:sz w:val="22"/>
          <w:szCs w:val="22"/>
        </w:rPr>
        <w:t xml:space="preserve">____________________________________________________</w:t>
      </w:r>
    </w:p>
    <w:p>
      <w:pPr>
        <w:spacing w:after="0"/>
        <w:jc w:val="center"/>
      </w:pPr>
      <w:r>
        <w:rPr>
          <w:rFonts w:ascii="Arial" w:cs="Arial" w:eastAsia="Arial" w:hAnsi="Arial"/>
          <w:b/>
          <w:bCs/>
          <w:sz w:val="22"/>
          <w:szCs w:val="22"/>
        </w:rPr>
        <w:t xml:space="preserve">Carlos Eduardo Ferraz</w:t>
      </w:r>
    </w:p>
    <w:p>
      <w:pPr>
        <w:spacing w:after="0"/>
        <w:jc w:val="center"/>
      </w:pPr>
      <w:r>
        <w:rPr>
          <w:rFonts w:ascii="Arial" w:cs="Arial" w:eastAsia="Arial" w:hAnsi="Arial"/>
          <w:sz w:val="20"/>
          <w:szCs w:val="20"/>
        </w:rPr>
        <w:t xml:space="preserve">CNPJ 11.222.333/0001-81 — p.p. Carlos Eduardo Ferraz</w:t>
      </w:r>
    </w:p>
    <w:p>
      <w:pPr>
        <w:jc w:val="center"/>
      </w:pPr>
      <w:r>
        <w:rPr>
          <w:rFonts w:ascii="Arial" w:cs="Arial" w:eastAsia="Arial" w:hAnsi="Arial"/>
          <w:i/>
          <w:iCs/>
          <w:color w:val="444444"/>
          <w:sz w:val="20"/>
          <w:szCs w:val="20"/>
        </w:rPr>
        <w:t xml:space="preserve">sócio administrador</w:t>
      </w:r>
    </w:p>
    <w:p>
      <w:pPr>
        <w:spacing w:before="600"/>
        <w:jc w:val="both"/>
      </w:pPr>
      <w:r>
        <w:rPr>
          <w:rFonts w:ascii="Arial" w:cs="Arial" w:eastAsia="Arial" w:hAnsi="Arial"/>
          <w:i/>
          <w:iCs/>
          <w:color w:val="666666"/>
          <w:sz w:val="16"/>
          <w:szCs w:val="16"/>
        </w:rPr>
        <w:t xml:space="preserve">Fundamentos: Lei Complementar nº 123/2006, art. 3º, com as alterações da Lei Complementar nº 147/2014.</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20"/>
      <w:jc w:val="center"/>
    </w:pPr>
    <w:r>
      <w:rPr>
        <w:rFonts w:ascii="Arial" w:cs="Arial" w:eastAsia="Arial" w:hAnsi="Arial"/>
        <w:color w:val="666666"/>
        <w:sz w:val="14"/>
        <w:szCs w:val="14"/>
      </w:rPr>
      <w:t xml:space="preserve">Documento gerado eletronicamente em Plataforma — código de conferência 0DFC162D</w:t>
    </w:r>
  </w:p>
  <w:p>
    <w:pPr>
      <w:jc w:val="center"/>
    </w:pPr>
    <w:r>
      <w:rPr>
        <w:rFonts w:ascii="Arial" w:cs="Arial" w:eastAsia="Arial" w:hAnsi="Arial"/>
        <w:color w:val="666666"/>
        <w:sz w:val="14"/>
        <w:szCs w:val="14"/>
      </w:rPr>
      <w:t xml:space="preserve">Página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de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Microempresa ou Empresa de Pequeno Porte</dc:title>
  <dc:creator>Plataforma</dc:creator>
  <dc:description>Declaração de Microempresa ou Empresa de Pequeno Porte — sem operação vinculada</dc:description>
  <cp:lastModifiedBy>Un-named</cp:lastModifiedBy>
  <cp:revision>1</cp:revision>
  <dcterms:created xsi:type="dcterms:W3CDTF">2026-08-26T18:16:08.870Z</dcterms:created>
  <dcterms:modified xsi:type="dcterms:W3CDTF">2026-08-26T18:16:08.870Z</dcterms:modified>
</cp:coreProperties>
</file>

<file path=docProps/custom.xml><?xml version="1.0" encoding="utf-8"?>
<Properties xmlns="http://schemas.openxmlformats.org/officeDocument/2006/custom-properties" xmlns:vt="http://schemas.openxmlformats.org/officeDocument/2006/docPropsVTypes"/>
</file>