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CONTRATO DE MANDATO E REPRESENTAÇÃO COMERCIAL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MANDANTE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MANDATÁRIO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MANDATÁRIO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celebram o presente Contrato de Mandato e Representação Comercial, regido pelos arts. 653 a 692 e 722 a 729 do Código Civil, mediante as cláusulas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MANDANTE contrata o MANDATÁRIO para representá-lo na busca de interessados e na negociação relativa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representação é conferida com EXCLUSIVIDADE. Durante a vigência deste contrato, o MANDANTE não negociará o ativo por si ou por terceiros, sendo devida a remuneração ao MANDATÁRIO ainda que o negócio se conclua sem a sua intervenção direta, na forma do art. 726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DAS OBRIGAÇÕES DO MANDATÁRIO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Compete ao MANDATÁRIO: (a) prospectar e qualificar interessados; (b) apresentar a oportunidade com informações verdadeiras e completas; (c) conduzir as tratativas com diligência e lealdade; (d) prestar contas ao MANDANTE sempre que solicitado; (e) manter sigilo sobre as informações recebidas; e (f) não assumir obrigações em nome do MANDANTE além dos poderes conferidos.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DAS OBRIGAÇÕES DO MANDANTE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Compete ao MANDANTE: (a) fornecer a documentação completa e verdadeira do ativo; (b) comunicar imediatamente qualquer fato que altere a titularidade, o valor ou a exigibilidade do ativo; (c) não praticar atos que impeçam a conclusão do negócio; e (d) pagar a remuneração ajustada.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O MANDANTE declara ser o legítimo titular do ativo e que este não se encontra penhorado, cedido, caucionado ou gravado, respondendo pela veracidade desta declaração.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REMUNERAÇÃO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A título de remuneração, o MANDATÁRIO fará jus a 3% (três por cento) sobre o valor bruto do negócio efetivamente concluído.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A remuneração é devida quando o resultado previsto for alcançado, ainda que o negócio se conclua após o término deste contrato, desde que decorrente da aproximação realizada pelo MANDATÁRIO, na forma do art. 725 do Código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 </w:t>
      </w:r>
      <w:r>
        <w:rPr>
          <w:rFonts w:ascii="Arial" w:cs="Arial" w:eastAsia="Arial" w:hAnsi="Arial"/>
          <w:sz w:val="22"/>
          <w:szCs w:val="22"/>
        </w:rPr>
        <w:t xml:space="preserve">As despesas da representação correm por conta do MANDATÁRIO, salvo as expressamente autorizadas por escrito pelo MANDANTE.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DO PRAZO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O presente contrato vigora por 6 meses contados da assinatura, renovando-se por igual período se nenhuma das PARTES manifestar o contrário com 15 (quinze) dias de antecedência.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A revogação do mandato antes do prazo, sem justa causa, não afasta a remuneração relativa aos negócios já encaminhados pelo MANDATÁRIO que venham a se concluir nos 12 (doze) meses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CONFIDENCIALIDADE E DA NÃO CIRCUNVENÇÃO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As PARTES obrigam-se ao sigilo sobre as informações trocadas e a não contornar a outra na relação com os contatos apresentados, sob pena da multa prevista na cláusula seguinte.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 MULTA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O descumprimento de qualquer obrigação sujeita a PARTE infratora a multa de 10% (dez por cento) do valor do negócio, sem prejuízo das perdas e danos e da remuneração devida.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653 a 692 (mandato); Código Civil, arts. 722 a 729 (corretagem).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54DAFA27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Mandato e Representação Comercial</dc:title>
  <dc:creator>Plataforma</dc:creator>
  <dc:description>Mandato de Representação Comercial — OP-0001</dc:description>
  <cp:lastModifiedBy>Un-named</cp:lastModifiedBy>
  <cp:revision>1</cp:revision>
  <dcterms:created xsi:type="dcterms:W3CDTF">2026-08-24T00:02:39.152Z</dcterms:created>
  <dcterms:modified xsi:type="dcterms:W3CDTF">2026-08-24T00:02:39.152Z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