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3333750" cy="952500"/>
            <wp:effectExtent t="0" r="0" b="0" l="0"/>
            <wp:docPr id="1" name="Logo" descr="Roof Recharge by Green Energy Construction &amp; Consulting" title="Roof Rechar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 </w:t>
      </w:r>
    </w:p>
    <w:p>
      <w:pPr>
        <w:pStyle w:val="Title"/>
      </w:pPr>
      <w:r>
        <w:t xml:space="preserve">PROJECT PROPOSAL</w:t>
      </w:r>
    </w:p>
    <w:p>
      <w:pPr>
        <w:spacing w:after="240"/>
        <w:jc w:val="center"/>
      </w:pPr>
      <w:r>
        <w:rPr>
          <w:color w:val="2E8B57"/>
          <w:sz w:val="32"/>
          <w:szCs w:val="32"/>
        </w:rPr>
        <w:t xml:space="preserve">GoNano Roof Protection System</w:t>
      </w:r>
    </w:p>
    <w:p>
      <w:pPr>
        <w:spacing w:after="360"/>
        <w:jc w:val="center"/>
      </w:pPr>
      <w:r>
        <w:rPr>
          <w:sz w:val="48"/>
          <w:szCs w:val="48"/>
        </w:rP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Prepared For</w:t>
            </w:r>
          </w:p>
          <w:p>
            <w:pPr>
              <w:spacing w:before="12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Robert Thompson</w:t>
            </w:r>
          </w:p>
          <w:p>
            <w:pPr>
              <w:jc w:val="center"/>
            </w:pPr>
            <w:r>
              <w:rPr>
                <w:sz w:val="24"/>
                <w:szCs w:val="24"/>
              </w:rPr>
              <w:t xml:space="preserve">789 Maple Drive</w:t>
            </w:r>
          </w:p>
          <w:p>
            <w:pPr>
              <w:spacing w:after="120"/>
              <w:jc w:val="center"/>
            </w:pPr>
            <w:r>
              <w:rPr>
                <w:sz w:val="24"/>
                <w:szCs w:val="24"/>
              </w:rPr>
              <w:t xml:space="preserve">Boca Raton, FL 33432</w:t>
            </w:r>
          </w:p>
        </w:tc>
      </w:tr>
    </w:tbl>
    <w:p>
      <w:pPr>
        <w:spacing w:after="240"/>
        <w:jc w:val="center"/>
      </w:pPr>
      <w:r>
        <w:rPr>
          <w:sz w:val="48"/>
          <w:szCs w:val="48"/>
        </w:rPr>
        <w:t xml:space="preserve"> </w:t>
      </w:r>
    </w:p>
    <w:p>
      <w:pPr>
        <w:jc w:val="center"/>
      </w:pPr>
      <w:r>
        <w:rPr>
          <w:sz w:val="24"/>
          <w:szCs w:val="24"/>
        </w:rPr>
        <w:t xml:space="preserve">Date: January 15, 2025</w:t>
      </w:r>
    </w:p>
    <w:p>
      <w:pPr>
        <w:spacing w:before="180"/>
      </w:pPr>
      <w:r>
        <w:t xml:space="preserve"> 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7000"/>
      </w:tblGrid>
      <w:tr>
        <w:tc>
          <w:tcPr>
            <w:tcW w:type="dxa" w:w="7000"/>
            <w:tcBorders>
              <w:top w:val="single" w:color="2E8B57" w:sz="20"/>
              <w:left w:val="single" w:color="2E8B57" w:sz="20"/>
              <w:bottom w:val="single" w:color="2E8B57" w:sz="20"/>
              <w:right w:val="single" w:color="2E8B57" w:sz="20"/>
            </w:tcBorders>
            <w:shd w:fill="F0FFF0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E8B57"/>
                <w:sz w:val="22"/>
                <w:szCs w:val="22"/>
              </w:rPr>
              <w:t xml:space="preserve">Professional GoNano Application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333750" cy="2476500"/>
                  <wp:effectExtent t="0" r="0" b="0" l="0"/>
                  <wp:docPr id="1" name="Application" descr="Professional GoNano application on roof" title="Application Pro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2E8B57"/>
                <w:sz w:val="20"/>
                <w:szCs w:val="20"/>
              </w:rPr>
              <w:t xml:space="preserve">Extending Roof Life with Advanced Nanotechnology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COMPANY PROFILE</w:t>
      </w:r>
    </w:p>
    <w:p>
      <w:pPr>
        <w:spacing w:after="240"/>
      </w:pPr>
      <w:r>
        <w:rPr>
          <w:b/>
          <w:bCs/>
          <w:color w:val="2E8B57"/>
          <w:sz w:val="26"/>
          <w:szCs w:val="26"/>
        </w:rPr>
        <w:t xml:space="preserve">Transforming roof protection with cutting-edge nanotechnology solutions across the Mid-Atlantic United States</w:t>
      </w:r>
    </w:p>
    <w:p>
      <w:pPr>
        <w:spacing w:after="240"/>
      </w:pPr>
      <w:r>
        <w:rPr>
          <w:sz w:val="24"/>
          <w:szCs w:val="24"/>
        </w:rPr>
        <w:t xml:space="preserve">We believe that every property deserves protection that lasts. Our journey began with a commitment to bringing innovative nanotechnology solutions to property owners who demand excellence and longevity from their roofing investments.</w:t>
      </w:r>
    </w:p>
    <w:p>
      <w:pPr>
        <w:pStyle w:val="Heading2"/>
      </w:pPr>
      <w:r>
        <w:t xml:space="preserve">Our Experience</w:t>
      </w:r>
    </w:p>
    <w:p>
      <w:pPr>
        <w:spacing w:after="240"/>
      </w:pPr>
      <w:r>
        <w:rPr>
          <w:sz w:val="24"/>
          <w:szCs w:val="24"/>
        </w:rPr>
        <w:t xml:space="preserve">Green Energy Construction &amp; Consulting has over 15 years of experience developing and installing thousands of renewable energy projects for home and business owners. It is through this experience we recognized a clear need and our Roof Recharge division was born.</w:t>
      </w:r>
    </w:p>
    <w:p>
      <w:pPr>
        <w:pStyle w:val="Heading2"/>
      </w:pPr>
      <w:r>
        <w:t xml:space="preserve">Why We're Different</w:t>
      </w:r>
    </w:p>
    <w:p>
      <w:pPr>
        <w:spacing w:after="240"/>
      </w:pPr>
      <w:r>
        <w:rPr>
          <w:sz w:val="24"/>
          <w:szCs w:val="24"/>
        </w:rPr>
        <w:t xml:space="preserve">We recognized that traditional roofing treatments offered short-term protection at best. We partnered with GoNano to deliver cutting-edge nanotechnology solutions that strengthen durability and extend roof lifespan by decades, providing our customers with true long-term value.</w:t>
      </w:r>
    </w:p>
    <w:p>
      <w:pPr>
        <w:pStyle w:val="Heading2"/>
      </w:pPr>
      <w:r>
        <w:t xml:space="preserve">Our Service Area</w:t>
      </w:r>
    </w:p>
    <w:p>
      <w:pPr>
        <w:spacing w:after="240"/>
      </w:pPr>
      <w:r>
        <w:rPr>
          <w:sz w:val="24"/>
          <w:szCs w:val="24"/>
        </w:rPr>
        <w:t xml:space="preserve">Today, we serve property owners throughout the Mid-Atlantic United States, combining our construction expertise with revolutionary GoNano technology to protect investments and reduce maintenance costs for years to come.</w:t>
      </w:r>
    </w:p>
    <w:p>
      <w:pPr>
        <w:pStyle w:val="Heading2"/>
      </w:pPr>
      <w:r>
        <w:t xml:space="preserve">Our Commitment</w:t>
      </w:r>
    </w:p>
    <w:p>
      <w:pPr>
        <w:spacing w:after="120"/>
      </w:pPr>
      <w:r>
        <w:rPr>
          <w:color w:val="2E8B57"/>
          <w:sz w:val="24"/>
          <w:szCs w:val="24"/>
        </w:rPr>
        <w:t xml:space="preserve">✓ </w:t>
      </w:r>
      <w:r>
        <w:rPr>
          <w:b/>
          <w:bCs/>
          <w:sz w:val="24"/>
          <w:szCs w:val="24"/>
        </w:rPr>
        <w:t xml:space="preserve">Authorized GoNano Installer</w:t>
      </w:r>
      <w:r>
        <w:rPr>
          <w:sz w:val="24"/>
          <w:szCs w:val="24"/>
        </w:rPr>
        <w:t xml:space="preserve"> - Fully certified and trained in advanced application techniques</w:t>
      </w:r>
    </w:p>
    <w:p>
      <w:pPr>
        <w:spacing w:after="120"/>
      </w:pPr>
      <w:r>
        <w:rPr>
          <w:color w:val="2E8B57"/>
          <w:sz w:val="24"/>
          <w:szCs w:val="24"/>
        </w:rPr>
        <w:t xml:space="preserve">✓ </w:t>
      </w:r>
      <w:r>
        <w:rPr>
          <w:b/>
          <w:bCs/>
          <w:sz w:val="24"/>
          <w:szCs w:val="24"/>
        </w:rPr>
        <w:t xml:space="preserve">Proven Track Record</w:t>
      </w:r>
      <w:r>
        <w:rPr>
          <w:sz w:val="24"/>
          <w:szCs w:val="24"/>
        </w:rPr>
        <w:t xml:space="preserve"> - Thousands of successful installations over 15+ years</w:t>
      </w:r>
    </w:p>
    <w:p>
      <w:pPr>
        <w:spacing w:after="120"/>
      </w:pPr>
      <w:r>
        <w:rPr>
          <w:color w:val="2E8B57"/>
          <w:sz w:val="24"/>
          <w:szCs w:val="24"/>
        </w:rPr>
        <w:t xml:space="preserve">✓ </w:t>
      </w:r>
      <w:r>
        <w:rPr>
          <w:b/>
          <w:bCs/>
          <w:sz w:val="24"/>
          <w:szCs w:val="24"/>
        </w:rPr>
        <w:t xml:space="preserve">Long-Term Protection</w:t>
      </w:r>
      <w:r>
        <w:rPr>
          <w:sz w:val="24"/>
          <w:szCs w:val="24"/>
        </w:rPr>
        <w:t xml:space="preserve"> - Solutions that extend roof life by decades, not just years</w:t>
      </w:r>
    </w:p>
    <w:p>
      <w:pPr>
        <w:spacing w:after="240"/>
      </w:pPr>
      <w:r>
        <w:rPr>
          <w:color w:val="2E8B57"/>
          <w:sz w:val="24"/>
          <w:szCs w:val="24"/>
        </w:rPr>
        <w:t xml:space="preserve">✓ </w:t>
      </w:r>
      <w:r>
        <w:rPr>
          <w:b/>
          <w:bCs/>
          <w:sz w:val="24"/>
          <w:szCs w:val="24"/>
        </w:rPr>
        <w:t xml:space="preserve">True Value</w:t>
      </w:r>
      <w:r>
        <w:rPr>
          <w:sz w:val="24"/>
          <w:szCs w:val="24"/>
        </w:rPr>
        <w:t xml:space="preserve"> - Cost-effective alternatives to premature roof replacement</w:t>
      </w:r>
    </w:p>
    <w:p>
      <w:r>
        <w:br w:type="page"/>
      </w:r>
    </w:p>
    <w:p>
      <w:pPr>
        <w:pStyle w:val="Heading1"/>
      </w:pPr>
      <w:r>
        <w:t xml:space="preserve">PROJECT DESCRIPTION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shd w:fill="2E8B57" w:val="clear"/>
          </w:tcPr>
          <w:p>
            <w:r>
              <w:rPr>
                <w:b/>
                <w:bCs/>
                <w:color w:val="ffffff"/>
              </w:rPr>
              <w:t xml:space="preserve">Property Address</w:t>
            </w:r>
          </w:p>
        </w:tc>
        <w:tc>
          <w:tcPr>
            <w:tcW w:type="dxa" w:w="6240"/>
          </w:tcPr>
          <w:p>
            <w:r>
              <w:t xml:space="preserve">789 Maple Drive, Boca Raton, FL 33432</w:t>
            </w:r>
          </w:p>
        </w:tc>
      </w:tr>
      <w:tr>
        <w:tc>
          <w:tcPr>
            <w:tcW w:type="dxa" w:w="3120"/>
            <w:shd w:fill="2E8B57" w:val="clear"/>
          </w:tcPr>
          <w:p>
            <w:r>
              <w:rPr>
                <w:b/>
                <w:bCs/>
                <w:color w:val="ffffff"/>
              </w:rPr>
              <w:t xml:space="preserve">Roof Area</w:t>
            </w:r>
          </w:p>
        </w:tc>
        <w:tc>
          <w:tcPr>
            <w:tcW w:type="dxa" w:w="6240"/>
          </w:tcPr>
          <w:p>
            <w:r>
              <w:t xml:space="preserve">2800 sq ft</w:t>
            </w:r>
          </w:p>
        </w:tc>
      </w:tr>
      <w:tr>
        <w:tc>
          <w:tcPr>
            <w:tcW w:type="dxa" w:w="3120"/>
            <w:shd w:fill="2E8B57" w:val="clear"/>
          </w:tcPr>
          <w:p>
            <w:r>
              <w:rPr>
                <w:b/>
                <w:bCs/>
                <w:color w:val="ffffff"/>
              </w:rPr>
              <w:t xml:space="preserve">Roof Type</w:t>
            </w:r>
          </w:p>
        </w:tc>
        <w:tc>
          <w:tcPr>
            <w:tcW w:type="dxa" w:w="6240"/>
          </w:tcPr>
          <w:p>
            <w:r>
              <w:t xml:space="preserve">Architectural Shingle</w:t>
            </w:r>
          </w:p>
        </w:tc>
      </w:tr>
      <w:tr>
        <w:tc>
          <w:tcPr>
            <w:tcW w:type="dxa" w:w="3120"/>
            <w:shd w:fill="2E8B57" w:val="clear"/>
          </w:tcPr>
          <w:p>
            <w:r>
              <w:rPr>
                <w:b/>
                <w:bCs/>
                <w:color w:val="ffffff"/>
              </w:rPr>
              <w:t xml:space="preserve">Roof Age</w:t>
            </w:r>
          </w:p>
        </w:tc>
        <w:tc>
          <w:tcPr>
            <w:tcW w:type="dxa" w:w="6240"/>
          </w:tcPr>
          <w:p>
            <w:r>
              <w:t xml:space="preserve">4 years</w:t>
            </w:r>
          </w:p>
        </w:tc>
      </w:tr>
    </w:tbl>
    <w:p>
      <w:pPr>
        <w:spacing w:before="240" w:after="120"/>
        <w:jc w:val="center"/>
      </w:pPr>
      <w:r>
        <w:rPr>
          <w:i/>
          <w:iCs/>
          <w:color w:val="666666"/>
          <w:sz w:val="24"/>
          <w:szCs w:val="24"/>
        </w:rPr>
        <w:t xml:space="preserve">[Aerial image will be inserted here]</w:t>
      </w:r>
    </w:p>
    <w:p>
      <w:pPr>
        <w:pStyle w:val="Heading2"/>
      </w:pPr>
      <w:r>
        <w:t xml:space="preserve">Proposed GoNano Solution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5500"/>
        <w:gridCol w:w="3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180"/>
            </w:pPr>
            <w:r>
              <w:rPr>
                <w:sz w:val="24"/>
                <w:szCs w:val="24"/>
              </w:rPr>
              <w:t xml:space="preserve">Based on our inspection and analysis of your roof, we recommend:</w:t>
            </w:r>
          </w:p>
          <w:p>
            <w:pPr>
              <w:spacing w:after="120"/>
            </w:pPr>
            <w:r>
              <w:rPr>
                <w:b/>
                <w:bCs/>
                <w:color w:val="2E8B57"/>
                <w:sz w:val="28"/>
                <w:szCs w:val="28"/>
              </w:rPr>
              <w:t xml:space="preserve">GoNano Shingle Saver</w:t>
            </w:r>
          </w:p>
          <w:p>
            <w:r>
              <w:rPr>
                <w:sz w:val="22"/>
                <w:szCs w:val="22"/>
              </w:rPr>
              <w:t xml:space="preserve">Perfect for your newer roof (0-7 years old), this advanced nanotechnology formula will protect your investment for decades to come.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2543175"/>
                  <wp:effectExtent t="0" r="0" b="0" l="0"/>
                  <wp:docPr id="1" name="Product" descr="GoNano Shingle Saver Product" title="Shingle Sa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 xml:space="preserve">Product Overview</w:t>
      </w:r>
    </w:p>
    <w:p>
      <w:pPr>
        <w:spacing w:after="180"/>
      </w:pPr>
      <w:r>
        <w:rPr>
          <w:sz w:val="22"/>
          <w:szCs w:val="22"/>
        </w:rPr>
        <w:t xml:space="preserve">GoNano Shingle Saver is a nanotechnology-driven clear and breathable penetrating sealer for asphalt shingles. Using advanced nano-particles that connect to the aggregate and bitumen, it creates a hydrophobic environment that dramatically extends roof life.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shd w:fill="F0F8FF" w:val="clear"/>
          </w:tcPr>
          <w:p>
            <w:r>
              <w:rPr>
                <w:b/>
                <w:bCs/>
                <w:color w:val="2E8B57"/>
                <w:sz w:val="24"/>
                <w:szCs w:val="24"/>
              </w:rPr>
              <w:t xml:space="preserve">KEY FEATURES</w:t>
            </w:r>
          </w:p>
          <w:p>
            <w:pPr>
              <w:spacing w:before="120" w:after="60"/>
            </w:pPr>
            <w:r>
              <w:rPr>
                <w:b/>
                <w:bCs/>
                <w:sz w:val="22"/>
                <w:szCs w:val="22"/>
              </w:rPr>
              <w:t xml:space="preserve">✓ FORTIFY</w:t>
            </w:r>
          </w:p>
          <w:p>
            <w:r>
              <w:rPr>
                <w:sz w:val="20"/>
                <w:szCs w:val="20"/>
              </w:rPr>
              <w:t xml:space="preserve">Significantly enhances impact resistance</w:t>
            </w:r>
          </w:p>
          <w:p>
            <w:pPr>
              <w:spacing w:before="120" w:after="60"/>
            </w:pPr>
            <w:r>
              <w:rPr>
                <w:b/>
                <w:bCs/>
                <w:sz w:val="22"/>
                <w:szCs w:val="22"/>
              </w:rPr>
              <w:t xml:space="preserve">✓ ENHANCE</w:t>
            </w:r>
          </w:p>
          <w:p>
            <w:r>
              <w:rPr>
                <w:sz w:val="20"/>
                <w:szCs w:val="20"/>
              </w:rPr>
              <w:t xml:space="preserve">Improves wind and weather resistance</w:t>
            </w:r>
          </w:p>
          <w:p>
            <w:pPr>
              <w:spacing w:before="120" w:after="60"/>
            </w:pPr>
            <w:r>
              <w:rPr>
                <w:b/>
                <w:bCs/>
                <w:sz w:val="22"/>
                <w:szCs w:val="22"/>
              </w:rPr>
              <w:t xml:space="preserve">✓ PRESERVE</w:t>
            </w:r>
          </w:p>
          <w:p>
            <w:r>
              <w:rPr>
                <w:sz w:val="20"/>
                <w:szCs w:val="20"/>
              </w:rPr>
              <w:t xml:space="preserve">Creates hydrophobic barrier</w:t>
            </w:r>
          </w:p>
          <w:p>
            <w:pPr>
              <w:spacing w:before="120" w:after="60"/>
            </w:pPr>
            <w:r>
              <w:rPr>
                <w:b/>
                <w:bCs/>
                <w:sz w:val="22"/>
                <w:szCs w:val="22"/>
              </w:rPr>
              <w:t xml:space="preserve">✓ LONGEVITY</w:t>
            </w:r>
          </w:p>
          <w:p>
            <w:r>
              <w:rPr>
                <w:sz w:val="20"/>
                <w:szCs w:val="20"/>
              </w:rPr>
              <w:t xml:space="preserve">Extends roof life up to 15 years</w:t>
            </w:r>
          </w:p>
        </w:tc>
        <w:tc>
          <w:tcPr>
            <w:tcW w:type="dxa" w:w="4680"/>
            <w:shd w:fill="F5FFF5" w:val="clear"/>
          </w:tcPr>
          <w:p>
            <w:r>
              <w:rPr>
                <w:b/>
                <w:bCs/>
                <w:color w:val="2E8B57"/>
                <w:sz w:val="24"/>
                <w:szCs w:val="24"/>
              </w:rPr>
              <w:t xml:space="preserve">PROVEN RESULTS</w:t>
            </w:r>
          </w:p>
          <w:p>
            <w:pPr>
              <w:spacing w:before="120" w:after="60"/>
            </w:pPr>
            <w:r>
              <w:rPr>
                <w:sz w:val="20"/>
                <w:szCs w:val="20"/>
              </w:rPr>
              <w:t xml:space="preserve">• Aging reduction up to 68%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100% breathable protection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Resists freeze-thaw damage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Prevents organic growth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Natural flat finish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UL &amp; IBHS tested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5-15 year warranty</w:t>
            </w:r>
          </w:p>
        </w:tc>
      </w:tr>
    </w:tbl>
    <w:p>
      <w:pPr>
        <w:spacing w:before="240"/>
      </w:pPr>
      <w:r>
        <w:rPr>
          <w:b/>
          <w:bCs/>
          <w:sz w:val="24"/>
          <w:szCs w:val="24"/>
        </w:rPr>
        <w:t xml:space="preserve">Additional Notes: </w:t>
      </w:r>
      <w:r>
        <w:rPr>
          <w:sz w:val="24"/>
          <w:szCs w:val="24"/>
        </w:rPr>
        <w:t xml:space="preserve">Customer's 4-year-old roof is in excellent condition. Shingle Saver will provide maximum protection with its nanotechnology-driven formula, creating a hydrophobic barrier that prevents damage and extends roof life.</w:t>
      </w:r>
    </w:p>
    <w:p>
      <w:r>
        <w:br w:type="page"/>
      </w:r>
    </w:p>
    <w:p>
      <w:pPr>
        <w:pStyle w:val="Heading1"/>
      </w:pPr>
      <w:r>
        <w:t xml:space="preserve">INVESTMENT &amp; SAVINGS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bottom w:val="single" w:color="000000" w:sz="2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bottom w:val="single" w:color="000000" w:sz="2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6240"/>
            <w:tcBorders>
              <w:bottom w:val="single" w:color="EEEEEE" w:sz="1"/>
            </w:tcBorders>
          </w:tcPr>
          <w:p>
            <w:r>
              <w:t xml:space="preserve">GoNano Saver Application (2800 sq ft)</w:t>
            </w:r>
          </w:p>
        </w:tc>
        <w:tc>
          <w:tcPr>
            <w:tcW w:type="dxa" w:w="3120"/>
            <w:tcBorders>
              <w:bottom w:val="single" w:color="EEEEEE" w:sz="1"/>
            </w:tcBorders>
          </w:tcPr>
          <w:p>
            <w:pPr>
              <w:jc w:val="right"/>
            </w:pPr>
            <w:r>
              <w:t xml:space="preserve">$6300.00</w:t>
            </w:r>
          </w:p>
        </w:tc>
      </w:tr>
      <w:tr>
        <w:tc>
          <w:tcPr>
            <w:tcW w:type="dxa" w:w="6240"/>
            <w:tcBorders>
              <w:bottom w:val="single" w:color="EEEEEE" w:sz="1"/>
            </w:tcBorders>
          </w:tcPr>
          <w:p>
            <w:r>
              <w:t xml:space="preserve">Professional Installation</w:t>
            </w:r>
          </w:p>
        </w:tc>
        <w:tc>
          <w:tcPr>
            <w:tcW w:type="dxa" w:w="3120"/>
            <w:tcBorders>
              <w:bottom w:val="single" w:color="EEEEEE" w:sz="1"/>
            </w:tcBorders>
          </w:tcPr>
          <w:p>
            <w:pPr>
              <w:jc w:val="right"/>
            </w:pPr>
            <w:r>
              <w:t xml:space="preserve">$425.00</w:t>
            </w:r>
          </w:p>
        </w:tc>
      </w:tr>
      <w:tr>
        <w:tc>
          <w:tcPr>
            <w:tcW w:type="dxa" w:w="6240"/>
            <w:tcBorders>
              <w:top w:val="single" w:color="000000" w:sz="2"/>
            </w:tcBorders>
          </w:tcPr>
          <w:p>
            <w:r>
              <w:rPr>
                <w:b/>
                <w:bCs/>
                <w:sz w:val="28"/>
                <w:szCs w:val="28"/>
              </w:rPr>
              <w:t xml:space="preserve">Total Investment</w:t>
            </w:r>
          </w:p>
        </w:tc>
        <w:tc>
          <w:tcPr>
            <w:tcW w:type="dxa" w:w="3120"/>
            <w:tcBorders>
              <w:top w:val="single" w:color="000000" w:sz="2"/>
            </w:tcBorders>
          </w:tcPr>
          <w:p>
            <w:pPr>
              <w:jc w:val="right"/>
            </w:pPr>
            <w:r>
              <w:rPr>
                <w:b/>
                <w:bCs/>
                <w:sz w:val="28"/>
                <w:szCs w:val="28"/>
              </w:rPr>
              <w:t xml:space="preserve">$6725.00</w:t>
            </w:r>
          </w:p>
        </w:tc>
      </w:tr>
    </w:tbl>
    <w:p>
      <w:pPr>
        <w:pStyle w:val="Heading2"/>
        <w:spacing w:before="360"/>
      </w:pPr>
      <w:r>
        <w:t xml:space="preserve">Cost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Full Roof Replacement</w:t>
            </w:r>
          </w:p>
          <w:p>
            <w:pPr>
              <w:spacing w:before="120"/>
              <w:jc w:val="center"/>
            </w:pPr>
            <w:r>
              <w:rPr>
                <w:b/>
                <w:bCs/>
                <w:color w:val="CC0000"/>
                <w:sz w:val="32"/>
                <w:szCs w:val="32"/>
              </w:rPr>
              <w:t xml:space="preserve">$24500.00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(Typical cost: $8.75/sq ft)</w:t>
            </w:r>
          </w:p>
        </w:tc>
        <w:tc>
          <w:tcPr>
            <w:tcW w:type="dxa" w:w="468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F5FFF5" w:val="clear"/>
          </w:tcPr>
          <w:p>
            <w:pPr>
              <w:jc w:val="center"/>
            </w:pPr>
            <w:r>
              <w:rPr>
                <w:b/>
                <w:bCs/>
                <w:color w:val="2E8B57"/>
              </w:rPr>
              <w:t xml:space="preserve">GoNano Protection</w:t>
            </w:r>
          </w:p>
          <w:p>
            <w:pPr>
              <w:spacing w:before="120"/>
              <w:jc w:val="center"/>
            </w:pPr>
            <w:r>
              <w:rPr>
                <w:b/>
                <w:bCs/>
                <w:color w:val="2E8B57"/>
                <w:sz w:val="32"/>
                <w:szCs w:val="32"/>
              </w:rPr>
              <w:t xml:space="preserve">$6725.00</w:t>
            </w:r>
          </w:p>
          <w:p>
            <w:pPr>
              <w:jc w:val="center"/>
            </w:pPr>
            <w:r>
              <w:rPr>
                <w:b/>
                <w:bCs/>
                <w:color w:val="2E8B57"/>
                <w:sz w:val="24"/>
                <w:szCs w:val="24"/>
              </w:rPr>
              <w:t xml:space="preserve">Your Savings: $17775.00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AUTHORIZATION TO PROCEED</w:t>
      </w:r>
    </w:p>
    <w:p>
      <w:pPr>
        <w:spacing w:after="240"/>
      </w:pPr>
      <w:r>
        <w:rPr>
          <w:sz w:val="24"/>
          <w:szCs w:val="24"/>
        </w:rPr>
        <w:t xml:space="preserve">By signing below, you authorize Roof Recharge by Green Energy Construction &amp; Consulting to proceed with the GoNano application as outlined in this proposal.</w:t>
      </w:r>
    </w:p>
    <w:p>
      <w:pPr>
        <w:spacing w:before="480" w:after="60"/>
      </w:pPr>
      <w:r>
        <w:rPr>
          <w:sz w:val="24"/>
          <w:szCs w:val="24"/>
        </w:rPr>
        <w:t xml:space="preserve">_______________________________</w:t>
      </w:r>
    </w:p>
    <w:p>
      <w:r>
        <w:rPr>
          <w:sz w:val="20"/>
          <w:szCs w:val="20"/>
        </w:rPr>
        <w:t xml:space="preserve">Customer Signature</w:t>
      </w:r>
    </w:p>
    <w:p>
      <w:pPr>
        <w:spacing w:before="240" w:after="60"/>
      </w:pPr>
      <w:r>
        <w:rPr>
          <w:sz w:val="24"/>
          <w:szCs w:val="24"/>
        </w:rPr>
        <w:t xml:space="preserve">_______________________________</w:t>
      </w:r>
    </w:p>
    <w:p>
      <w:r>
        <w:rPr>
          <w:sz w:val="20"/>
          <w:szCs w:val="20"/>
        </w:rPr>
        <w:t xml:space="preserve">Customer Name (Print)</w:t>
      </w:r>
    </w:p>
    <w:p>
      <w:pPr>
        <w:spacing w:before="240" w:after="60"/>
      </w:pPr>
      <w:r>
        <w:rPr>
          <w:sz w:val="24"/>
          <w:szCs w:val="24"/>
        </w:rPr>
        <w:t xml:space="preserve">_______________________________</w:t>
      </w:r>
    </w:p>
    <w:p>
      <w:r>
        <w:rPr>
          <w:sz w:val="20"/>
          <w:szCs w:val="20"/>
        </w:rPr>
        <w:t xml:space="preserve">Date</w:t>
      </w:r>
    </w:p>
    <w:p>
      <w:pPr>
        <w:spacing w:before="480" w:after="60"/>
      </w:pPr>
      <w:r>
        <w:rPr>
          <w:sz w:val="24"/>
          <w:szCs w:val="24"/>
        </w:rPr>
        <w:t xml:space="preserve">_______________________________</w:t>
      </w:r>
    </w:p>
    <w:p>
      <w:r>
        <w:rPr>
          <w:sz w:val="20"/>
          <w:szCs w:val="20"/>
        </w:rPr>
        <w:t xml:space="preserve">Jennifer Martinez</w:t>
      </w:r>
    </w:p>
    <w:p>
      <w:pPr>
        <w:spacing w:before="240" w:after="60"/>
      </w:pPr>
      <w:r>
        <w:rPr>
          <w:sz w:val="24"/>
          <w:szCs w:val="24"/>
        </w:rPr>
        <w:t xml:space="preserve">_______________________________</w:t>
      </w:r>
    </w:p>
    <w:p>
      <w:r>
        <w:rPr>
          <w:sz w:val="20"/>
          <w:szCs w:val="20"/>
        </w:rPr>
        <w:t xml:space="preserve">Date</w:t>
      </w:r>
    </w:p>
    <w:p>
      <w:r>
        <w:br w:type="page"/>
      </w:r>
    </w:p>
    <w:p>
      <w:pPr>
        <w:pStyle w:val="Heading1"/>
      </w:pPr>
      <w:r>
        <w:t xml:space="preserve">TERMS AND CONDITIONS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1. SCOPE OF WORK</w:t>
      </w:r>
    </w:p>
    <w:p>
      <w:pPr>
        <w:spacing w:after="180"/>
      </w:pPr>
      <w:r>
        <w:rPr>
          <w:sz w:val="22"/>
          <w:szCs w:val="22"/>
        </w:rPr>
        <w:t xml:space="preserve">Roof Recharge will apply GoNano nanotechnology protection to the specified roof area. This includes roof inspection, cleaning as necessary, and professional application of the GoNano product.</w:t>
      </w:r>
    </w:p>
    <w:p>
      <w:r>
        <w:rPr>
          <w:b/>
          <w:bCs/>
          <w:sz w:val="24"/>
          <w:szCs w:val="24"/>
        </w:rPr>
        <w:t xml:space="preserve">2. WARRANTY</w:t>
      </w:r>
    </w:p>
    <w:p>
      <w:pPr>
        <w:spacing w:after="180"/>
      </w:pPr>
      <w:r>
        <w:rPr>
          <w:sz w:val="22"/>
          <w:szCs w:val="22"/>
        </w:rPr>
        <w:t xml:space="preserve">GoNano products are warranted for 10-15 years depending on roof condition. This warranty covers the performance of the GoNano coating and does not void existing shingle manufacturer warranties.</w:t>
      </w:r>
    </w:p>
    <w:p>
      <w:r>
        <w:rPr>
          <w:b/>
          <w:bCs/>
          <w:sz w:val="24"/>
          <w:szCs w:val="24"/>
        </w:rPr>
        <w:t xml:space="preserve">3. PAYMENT TERMS</w:t>
      </w:r>
    </w:p>
    <w:p>
      <w:pPr>
        <w:spacing w:after="180"/>
      </w:pPr>
      <w:r>
        <w:rPr>
          <w:sz w:val="22"/>
          <w:szCs w:val="22"/>
        </w:rPr>
        <w:t xml:space="preserve">Payment is due upon completion of application. We accept cash, check, and major credit cards.</w:t>
      </w:r>
    </w:p>
    <w:p>
      <w:r>
        <w:rPr>
          <w:b/>
          <w:bCs/>
          <w:sz w:val="24"/>
          <w:szCs w:val="24"/>
        </w:rPr>
        <w:t xml:space="preserve">4. WEATHER CONDITIONS</w:t>
      </w:r>
    </w:p>
    <w:p>
      <w:pPr>
        <w:spacing w:after="180"/>
      </w:pPr>
      <w:r>
        <w:rPr>
          <w:sz w:val="22"/>
          <w:szCs w:val="22"/>
        </w:rPr>
        <w:t xml:space="preserve">Application requires dry conditions. If weather prevents application, we will reschedule at the earliest convenient time.</w:t>
      </w:r>
    </w:p>
    <w:p>
      <w:r>
        <w:rPr>
          <w:b/>
          <w:bCs/>
          <w:sz w:val="24"/>
          <w:szCs w:val="24"/>
        </w:rPr>
        <w:t xml:space="preserve">5. LIABILITY</w:t>
      </w:r>
    </w:p>
    <w:p>
      <w:pPr>
        <w:spacing w:after="180"/>
      </w:pPr>
      <w:r>
        <w:rPr>
          <w:sz w:val="22"/>
          <w:szCs w:val="22"/>
        </w:rPr>
        <w:t xml:space="preserve">Roof Recharge and GoNano are not responsible for pre-existing roof conditions or damage. Our inspection will identify any issues that may affect warranty coverage.</w:t>
      </w:r>
    </w:p>
    <w:p>
      <w:r>
        <w:rPr>
          <w:b/>
          <w:bCs/>
          <w:sz w:val="24"/>
          <w:szCs w:val="24"/>
        </w:rPr>
        <w:t xml:space="preserve">6. ENVIRONMENTAL SAFETY</w:t>
      </w:r>
    </w:p>
    <w:p>
      <w:pPr>
        <w:spacing w:after="180"/>
      </w:pPr>
      <w:r>
        <w:rPr>
          <w:sz w:val="22"/>
          <w:szCs w:val="22"/>
        </w:rPr>
        <w:t xml:space="preserve">GoNano products are environmentally friendly with no harmful chemicals. The products are safe for vegetation, animals, and humans.</w:t>
      </w:r>
    </w:p>
    <w:p>
      <w:r>
        <w:rPr>
          <w:b/>
          <w:bCs/>
          <w:sz w:val="24"/>
          <w:szCs w:val="24"/>
        </w:rPr>
        <w:t xml:space="preserve">7. ADDITIONAL FEES</w:t>
      </w:r>
    </w:p>
    <w:p>
      <w:r>
        <w:rPr>
          <w:sz w:val="22"/>
          <w:szCs w:val="22"/>
        </w:rPr>
        <w:t xml:space="preserve">Additional fees may apply for structural changes, shingle replacements, or specialized installation equipment such as boom trucks. Any such additional costs will be discussed and approved before work proceeds.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8B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CompanyName">
    <w:name w:val="Company Name"/>
    <w:basedOn w:val="Normal"/>
    <w:pPr>
      <w:spacing w:after="60"/>
      <w:jc w:val="center"/>
    </w:pPr>
    <w:rPr>
      <w:rFonts w:ascii="Arial" w:cs="Arial" w:eastAsia="Arial" w:hAnsi="Arial"/>
      <w:b/>
      <w:bCs/>
      <w:color w:val="2E8B57"/>
      <w:sz w:val="36"/>
      <w:szCs w:val="36"/>
    </w:rPr>
  </w:style>
  <w:style w:type="paragraph" w:styleId="SectionHeader">
    <w:name w:val="Section Header"/>
    <w:basedOn w:val="Normal"/>
    <w:pPr>
      <w:spacing w:before="120" w:after="12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415646b3e3bc9d8247747f5830e12bef19c73b0.png"/><Relationship Id="rId7" Type="http://schemas.openxmlformats.org/officeDocument/2006/relationships/image" Target="media/fb0f16c65f1365db0adfa5b8734a0086047b5bf5.png"/><Relationship Id="rId8" Type="http://schemas.openxmlformats.org/officeDocument/2006/relationships/image" Target="media/ef3f6abc7e76e34fece2014e9648bfee54bfc6c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2025-10-31T15:16:20.259Z</dcterms:created>
  <dcterms:modified xsi:type="dcterms:W3CDTF">2025-10-31T15:16:20.259Z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