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答案与解析　参考答案与解析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第33批-几何概型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</w:tbl>
    <w:p>
      <w:pPr>
        <w:spacing w:before="0" w:after="120" w:line="336" w:lineRule="auto"/>
      </w:pP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M-T-363-E1 · 第 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sty m:val="p"/>
            <m:sz m:val="21"/>
            <m:szCs m:val="21"/>
          </m:rPr>
          <m:t>1,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成等比数列得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=9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=±3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；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时是椭圆、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=-3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时是双曲线，两种情形离心率不同。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M-T-363-V1 · 第 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c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+8)</m:t>
            </m:r>
          </m:num>
          <m:den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，进而得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，渐近线斜率 </w:t>
      </w:r>
      <m:oMath>
        <m:r>
          <m:rPr>
            <m:rFonts m:ascii="Cambria Math" m:hAnsi="Cambria Math"/>
            <m:sty m:val="p"/>
            <m:sz m:val="21"/>
            <m:szCs m:val="21"/>
          </m:rPr>
          <m:t>±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实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=±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M-T-363-V2 · 第 3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判定为双曲线；把方程化为标准式得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，代入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M-T-363-V3 · 第 4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方程化为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{1/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}=1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，分焦点在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轴（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&lt;1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）两种情况，各由 </w:t>
      </w:r>
      <m:oMath>
        <m:r>
          <m:rPr>
            <m:rFonts m:ascii="Cambria Math" m:hAnsi="Cambria Math"/>
            <m:sty m:val="p"/>
            <m:sz m:val="21"/>
            <m:szCs m:val="21"/>
          </m:rPr>
          <m:t>0&lt;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解不等式后取并集。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M-T-404-E1 · 第 5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先由「平均数 = 中位数」定出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，再枚举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种取法，数出积大于 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的种数。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M-T-404-V1 · 第 6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-2(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≥0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恒成立得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Δ</m:t>
        </m:r>
        <m:r>
          <m:rPr>
            <m:rFonts m:ascii="Cambria Math" m:hAnsi="Cambria Math"/>
            <m:sty m:val="p"/>
            <m:sz m:val="21"/>
            <m:szCs m:val="21"/>
          </m:rPr>
          <m:t>≤0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，即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-1|≤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；数出满足的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组数。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M-T-404-V2 · 第 7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个共 </w:t>
      </w:r>
      <m:oMath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种，差的绝对值为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的只有 </w:t>
      </w:r>
      <m:oMath>
        <m:r>
          <m:rPr>
            <m:rFonts m:ascii="Cambria Math" m:hAnsi="Cambria Math"/>
            <m:sty m:val="p"/>
            <m:sz m:val="21"/>
            <m:szCs m:val="21"/>
          </m:rPr>
          <m:t>(1,3)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、</w:t>
      </w:r>
      <m:oMath>
        <m:r>
          <m:rPr>
            <m:rFonts m:ascii="Cambria Math" m:hAnsi="Cambria Math"/>
            <m:sty m:val="p"/>
            <m:sz m:val="21"/>
            <m:szCs m:val="21"/>
          </m:rPr>
          <m:t>(2,4)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共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M-T-404-V3 · 第 8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只动物的取出顺序共 </w:t>
      </w:r>
      <m:oMath>
        <m:r>
          <m:rPr>
            <m:rFonts m:ascii="Cambria Math" m:hAnsi="Cambria Math"/>
            <m:sty m:val="p"/>
            <m:sz m:val="21"/>
            <m:szCs m:val="21"/>
          </m:rPr>
          <m:t>4!=24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种等可能；「长耳朵」固定在第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位时，其余 </w:t>
      </w:r>
      <m:oMath>
        <m:r>
          <m:rPr>
            <m:rFonts m:ascii="Cambria Math" m:hAnsi="Cambria Math"/>
            <m:sty m:val="p"/>
            <m:sz m:val="21"/>
            <m:szCs m:val="21"/>
          </m:rPr>
          <m:t>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只任意排列有 </w:t>
      </w:r>
      <m:oMath>
        <m:r>
          <m:rPr>
            <m:rFonts m:ascii="Cambria Math" m:hAnsi="Cambria Math"/>
            <m:sty m:val="p"/>
            <m:sz m:val="21"/>
            <m:szCs m:val="21"/>
          </m:rPr>
          <m:t>3!=6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种。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【答案】D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M-T-406-E1 · 第 9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>建系后把「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是最大边」转化为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AP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BP</m:t>
        </m:r>
        <m:r>
          <m:rPr>
            <m:rFonts m:ascii="Cambria Math" m:hAnsi="Cambria Math"/>
            <m:sty m:val="p"/>
            <m:sz m:val="21"/>
            <m:szCs m:val="21"/>
          </m:rPr>
          <m:t>≤ 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的允许区间长度，再令其占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全长的比例为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14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【答案】A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M-T-406-V2 · 第 10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在 </w:t>
      </w:r>
      <m:oMath>
        <m:r>
          <m:rPr>
            <m:rFonts m:ascii="Cambria Math" m:hAnsi="Cambria Math"/>
            <m:sty m:val="p"/>
            <m:sz m:val="21"/>
            <m:szCs m:val="21"/>
          </m:rPr>
          <m:t>[0,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上分段解不等式（注意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处 </w:t>
      </w:r>
      <m:oMath>
        <m:r>
          <m:rPr>
            <m:rFonts m:ascii="Cambria Math" m:hAnsi="Cambria Math"/>
            <m:sty m:val="p"/>
            <m:sz m:val="21"/>
            <m:szCs m:val="21"/>
          </m:rPr>
          <m:t>tan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无定义），得允许区间 </w:t>
      </w:r>
      <m:oMath>
        <m:r>
          <m:rPr>
            <m:rFonts m:ascii="Cambria Math" m:hAnsi="Cambria Math"/>
            <m:sty m:val="p"/>
            <m:sz m:val="21"/>
            <m:szCs m:val="21"/>
          </m:rPr>
          <m:t>[0,\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3]∪[\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{3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}4,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，用长度比求概率。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【答案】C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M-T-406-V3 · 第 11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由弦长公式把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|≥2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化为圆心到直线的距离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，解出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  <m:r>
          <m:rPr>
            <m:rFonts m:ascii="Cambria Math" m:hAnsi="Cambria Math"/>
            <m:sty m:val="p"/>
            <m:sz m:val="21"/>
            <m:szCs m:val="21"/>
          </m:rPr>
          <m:t>|≤\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}3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>，再用区间长度比求概率。</w:t>
      </w:r>
    </w:p>
    <w:p>
      <w:pPr>
        <w:spacing w:before="120" w:after="2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/>
          <w:i w:val="0"/>
          <w:color w:val="C00000"/>
          <w:sz w:val="21"/>
        </w:rPr>
        <w:t>【答案】B</w:t>
      </w:r>
    </w:p>
    <w:p>
      <w:pPr>
        <w:spacing w:before="0" w:after="40" w:line="336" w:lineRule="auto"/>
        <w:ind w:left="482"/>
      </w:pPr>
      <w:r>
        <w:rPr>
          <w:rFonts w:ascii="Times New Roman" w:hAnsi="Times New Roman" w:eastAsia="宋体"/>
          <w:b w:val="0"/>
          <w:i w:val="0"/>
          <w:color w:val="808080"/>
          <w:sz w:val="18"/>
        </w:rPr>
        <w:t>【来源】2024高中数学热点题型归纳完整解析版.pdf · M-T-406-V4 · 第 12 题</w:t>
      </w:r>
    </w:p>
    <w:p>
      <w:pPr>
        <w:spacing w:before="0" w:after="80" w:line="336" w:lineRule="auto"/>
        <w:ind w:left="482"/>
      </w:pPr>
      <w:r>
        <w:rPr>
          <w:rFonts w:ascii="Times New Roman" w:hAnsi="Times New Roman" w:eastAsia="宋体"/>
          <w:b/>
          <w:i w:val="0"/>
          <w:color w:val="335533"/>
          <w:sz w:val="19"/>
        </w:rPr>
        <w:t>【解析】</w:t>
      </w:r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以分钟为尺度，等车时间 </w:t>
      </w:r>
      <m:oMath>
        <m:r>
          <m:rPr>
            <m:rFonts m:ascii="Cambria Math" m:hAnsi="Cambria Math"/>
            <m:sty m:val="p"/>
            <m:sz m:val="21"/>
            <m:szCs m:val="21"/>
          </m:rPr>
          <m:t>≤10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的到达区间为 </w:t>
      </w:r>
      <m:oMath>
        <m:r>
          <m:rPr>
            <m:rFonts m:ascii="Cambria Math" m:hAnsi="Cambria Math"/>
            <m:sty m:val="p"/>
            <m:sz m:val="21"/>
            <m:szCs m:val="21"/>
          </m:rPr>
          <m:t>[7{:}50,8{:}00]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[8{:}20,8{:}30]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，共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分钟，占全部 </w:t>
      </w:r>
      <m:oMath>
        <m:r>
          <m:rPr>
            <m:rFonts m:ascii="Cambria Math" m:hAnsi="Cambria Math"/>
            <m:sty m:val="p"/>
            <m:sz m:val="21"/>
            <m:szCs m:val="21"/>
          </m:rPr>
          <m:t>40</m:t>
        </m:r>
      </m:oMath>
      <w:r>
        <w:rPr>
          <w:rFonts w:ascii="Times New Roman" w:hAnsi="Times New Roman" w:eastAsia="宋体"/>
          <w:b w:val="0"/>
          <w:i w:val="0"/>
          <w:color w:val="335533"/>
          <w:sz w:val="19"/>
        </w:rPr>
        <w:t xml:space="preserve"> 分钟的一半。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