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第14批-构造函数与放缩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第14批-构造函数与放缩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第14批-构造函数与放缩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21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4-ln4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=3πln2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=2πln3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=6ln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，则下列选项正确的是（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>以下四个数中，最大的是（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ln3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ln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ln15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下列命题为真命题的个数是（ ） ① </w:t>
      </w:r>
      <m:oMath>
        <m:r>
          <m:rPr>
            <m:rFonts m:ascii="Cambria Math" m:hAnsi="Cambria Math"/>
            <m:sty m:val="p"/>
            <m:sz m:val="21"/>
            <m:szCs m:val="21"/>
          </m:rPr>
          <m:t>ln3&lt;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ln2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② </w:t>
      </w:r>
      <m:oMath>
        <m:r>
          <m:rPr>
            <m:rFonts m:ascii="Cambria Math" m:hAnsi="Cambria Math"/>
            <m:sty m:val="p"/>
            <m:sz m:val="21"/>
            <m:szCs m:val="21"/>
          </m:rPr>
          <m:t>ln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③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15</m:t>
                </m:r>
              </m:e>
            </m:rad>
          </m:sup>
        </m:sSup>
        <m:r>
          <m:rPr>
            <m:rFonts m:ascii="Cambria Math" m:hAnsi="Cambria Math"/>
            <m:sty m:val="p"/>
            <m:sz m:val="21"/>
            <m:szCs m:val="21"/>
          </m:rPr>
          <m:t>&lt;15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④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eln</m:t>
        </m:r>
        <m:r>
          <m:rPr>
            <m:rFonts m:ascii="Cambria Math" m:hAnsi="Cambria Math"/>
            <m:sty m:val="p"/>
            <m:sz m:val="21"/>
            <m:szCs m:val="21"/>
          </m:rPr>
          <m:t>2&lt;4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2022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·天津三中三模）设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3(2-ln3)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的大小顺序为（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2022</m:t>
        </m:r>
      </m:oMath>
      <w:r>
        <w:rPr>
          <w:rFonts w:ascii="Times New Roman" w:hAnsi="Times New Roman" w:eastAsia="宋体"/>
          <w:b w:val="0"/>
          <w:i w:val="0"/>
          <w:sz w:val="21"/>
        </w:rPr>
        <w:t>·江苏·扬州中学高二期中）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3(2-ln3)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的大小顺序为（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6+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下列判断正确的是（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+1)&gt;0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+1)&lt;0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|&gt;0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|&lt;0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blg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alg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alg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不确定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2019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2020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2019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2019</m:t>
            </m:r>
          </m:e>
          <m:sup>
            <m:f>
              <m:fPr>
                <m:type m:val="bar"/>
              </m:fPr>
              <m:num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2000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，则下列大小关系正确的为（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d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(-∞,0)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上单调递减．若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=g(2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=g(2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=g(1)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=f(0.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0.2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∈(-∞,0)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0.6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⋅ 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0.6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=(ln2)⋅ f(ln2)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=(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8)⋅ f(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8)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为增函数．设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=f(1)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=f(2)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=f(-1)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三个数 </w:t>
      </w:r>
      <m:oMath>
        <m:r>
          <m:rPr>
            <m:rFonts m:ascii="Cambria Math" m:hAnsi="Cambria Math"/>
            <m:sty m:val="p"/>
            <m:sz m:val="21"/>
            <m:szCs m:val="21"/>
          </m:rPr>
          <m:t>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&gt;sin\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74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&lt;sin\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74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sin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sin(sin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)=cos(cos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cos(sin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sin(cos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cos(sin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)=sin(cos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cos(sin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)&gt;sin(cos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cos(sin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)&lt;sin(cos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以上均不对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21．</w:t>
      </w:r>
      <m:oMath>
        <m:r>
          <m:rPr>
            <m:rFonts m:ascii="Cambria Math" m:hAnsi="Cambria Math"/>
            <m:sty m:val="p"/>
            <m:sz m:val="21"/>
            <m:szCs m:val="21"/>
          </m:rPr>
          <m:t>sin3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cos(sin2)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tan(cos3)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cos(sin2)&gt;sin3&gt;tan(cos3)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cos(sin2)&gt;tan(cos3)&gt;sin3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sin3&gt;cos(sin2)&gt;tan(cos3)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tan(cos3)&gt;sin3&gt;cos(sin2)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