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第116批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第116批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11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第116批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5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是定义在 </w:t>
      </w:r>
      <m:oMath>
        <m:r>
          <m:rPr>
            <m:rFonts m:ascii="Cambria Math" m:hAnsi="Cambria Math"/>
            <m:sty m:val="p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上的可导函数，且对于 </w:t>
      </w:r>
      <m:oMath>
        <m:r>
          <m:rPr>
            <m:rFonts m:ascii="Cambria Math" m:hAnsi="Cambria Math"/>
            <m:sty m:val="p"/>
            <m:sz m:val="21"/>
            <m:szCs m:val="21"/>
          </m:rPr>
          <m:t>∀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，均有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</m:t>
        </m:r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，则有（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9185"/>
      </w:tblGrid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s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e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2017</m:t>
                  </m:r>
                </m:sup>
              </m:sSup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f(-2017)&lt;f(0)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，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f(2017)&gt;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s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e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2017</m:t>
                  </m:r>
                </m:sup>
              </m:sSup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f(0)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s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e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2017</m:t>
                  </m:r>
                </m:sup>
              </m:sSup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f(-2017)&lt;f(0)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，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f(2017)&lt;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s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e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2017</m:t>
                  </m:r>
                </m:sup>
              </m:sSup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f(0)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s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e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2017</m:t>
                  </m:r>
                </m:sup>
              </m:sSup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f(-2017)&gt;f(0)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，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f(2017)&gt;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s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e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2017</m:t>
                  </m:r>
                </m:sup>
              </m:sSup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f(0)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s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e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2017</m:t>
                  </m:r>
                </m:sup>
              </m:sSup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f(-2017)&gt;f(0)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，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f(2017)&lt;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s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e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2017</m:t>
                  </m:r>
                </m:sup>
              </m:sSup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f(0)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是定义在 </w:t>
      </w:r>
      <m:oMath>
        <m:r>
          <m:rPr>
            <m:rFonts m:ascii="Cambria Math" m:hAnsi="Cambria Math"/>
            <m:sty m:val="p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上的奇函数，记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的导函数为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≥0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时，满足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若 </w:t>
      </w:r>
      <m:oMath>
        <m:r>
          <m:rPr>
            <m:rFonts m:ascii="Cambria Math" m:hAnsi="Cambria Math"/>
            <m:sty m:val="p"/>
            <m:sz m:val="21"/>
            <m:szCs m:val="21"/>
          </m:rPr>
          <m:t>∃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∈[-2,+∞)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使不等式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(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-3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+3))≤ f(</m:t>
        </m:r>
        <m:r>
          <m:rPr>
            <m:rFonts m:ascii="Cambria Math" m:hAnsi="Cambria Math"/>
            <m:i/>
            <m:sty m:val="i"/>
            <m:sz m:val="21"/>
            <m:szCs m:val="21"/>
          </m:rPr>
          <m:t>amathrm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成立，则实数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2{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}-1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2-\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2{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1+2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sSup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e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sup>
              </m:sSup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1-\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1{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(0,\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2)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上处处可导，若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bigl</m:t>
        </m:r>
        <m:r>
          <m:rPr>
            <m:rFonts m:ascii="Cambria Math" m:hAnsi="Cambria Math"/>
            <m:sty m:val="p"/>
            <m:sz m:val="21"/>
            <m:szCs m:val="21"/>
          </m:rPr>
          <m:t>[f(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</m:t>
        </m:r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  <m:r>
          <m:rPr>
            <m:rFonts m:ascii="Cambria Math" m:hAnsi="Cambria Math"/>
            <m:i/>
            <m:sty m:val="i"/>
            <m:sz m:val="21"/>
            <m:szCs m:val="21"/>
          </m:rPr>
          <m:t>bigr</m:t>
        </m:r>
        <m:r>
          <m:rPr>
            <m:rFonts m:ascii="Cambria Math" m:hAnsi="Cambria Math"/>
            <m:sty m:val="p"/>
            <m:sz m:val="21"/>
            <m:szCs m:val="21"/>
          </m:rPr>
          <m:t>]tan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)&lt;0</m:t>
        </m:r>
      </m:oMath>
      <w:r>
        <w:rPr>
          <w:rFonts w:ascii="Times New Roman" w:hAnsi="Times New Roman" w:eastAsia="宋体"/>
          <w:b w:val="0"/>
          <w:i w:val="0"/>
          <w:sz w:val="21"/>
        </w:rPr>
        <w:t>，则（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9185"/>
      </w:tblGrid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f(ln\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32)sin(ln\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32)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一定小于 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0.6f(ln\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52)sin(ln\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52)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f(ln\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32)sin(ln\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32)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一定大于 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0.6f(ln\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52)sin(ln\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52)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f(ln\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32)sin(ln\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32)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可能大于 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0.6f(ln\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52)sin(ln\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52)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f(ln\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32)sin(ln\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32)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可能等于 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0.6f(ln\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52)sin(ln\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52)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d>
          <m:dPr>
            <m:begChr m:val="{"/>
            <m:sepChr m:val=""/>
            <m:endChr m:val=""/>
            <m:grow m:val="on"/>
            <m:shp m:val="match"/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</m:mPr>
              <m:mr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|ln 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|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&gt;0</m:t>
                  </m:r>
                </m:e>
              </m:mr>
              <m:mr>
                <m:e>
                  <m:sSup>
                    <m:e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x</m:t>
                      </m:r>
                    </m:e>
                    <m:sup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2</m:t>
                      </m:r>
                    </m:sup>
                  </m:s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+4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+1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≤0</m:t>
                  </m:r>
                </m:e>
              </m:mr>
            </m:m>
          </m:e>
        </m:d>
      </m:oMath>
      <w:r>
        <w:rPr>
          <w:rFonts w:ascii="Times New Roman" w:hAnsi="Times New Roman" w:eastAsia="宋体"/>
          <w:b w:val="0"/>
          <w:i w:val="0"/>
          <w:sz w:val="21"/>
        </w:rPr>
        <w:t xml:space="preserve">， 若关于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的方程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bigl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[f(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bigr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]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bf</m:t>
        </m:r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∈R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）有 </w:t>
      </w:r>
      <m:oMath>
        <m:r>
          <m:rPr>
            <m:rFonts m:ascii="Cambria Math" m:hAnsi="Cambria Math"/>
            <m:sty m:val="p"/>
            <m:sz m:val="21"/>
            <m:szCs m:val="21"/>
          </m:rPr>
          <m:t>8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个不同的实数根， 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(-∞,3)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(0,3]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[0,3]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(0,3)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d>
          <m:dPr>
            <m:begChr m:val="{"/>
            <m:sepChr m:val=""/>
            <m:endChr m:val=""/>
            <m:grow m:val="on"/>
            <m:shp m:val="match"/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</m:mPr>
              <m:mr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bigl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||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+1|-1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bigr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|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≤0</m:t>
                  </m:r>
                </m:e>
              </m:mr>
              <m:mr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\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frac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{ln(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mathrm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 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ex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)}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+1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&gt;0</m:t>
                  </m:r>
                </m:e>
              </m:mr>
            </m:m>
          </m:e>
        </m:d>
      </m:oMath>
      <w:r>
        <w:rPr>
          <w:rFonts w:ascii="Times New Roman" w:hAnsi="Times New Roman" w:eastAsia="宋体"/>
          <w:b w:val="0"/>
          <w:i w:val="0"/>
          <w:sz w:val="21"/>
        </w:rPr>
        <w:t xml:space="preserve">， 若方程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bigl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[f(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bigr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]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mf</m:t>
        </m:r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≠0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）有 </w:t>
      </w:r>
      <m:oMath>
        <m:r>
          <m:rPr>
            <m:rFonts m:ascii="Cambria Math" m:hAnsi="Cambria Math"/>
            <m:sty m:val="p"/>
            <m:sz m:val="21"/>
            <m:szCs m:val="21"/>
          </m:rPr>
          <m:t>7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个不同的实数解， 则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+3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(2,6)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(6,9)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(2,12)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(4,13)</m:t>
              </m:r>
            </m:oMath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二、解答题：本题共 6 小题。解答应写出文字说明、证明过程或演算步骤。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(1) 求函数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的单调区间； (2) 试证明：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(1+\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frac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=2.718⋯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*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）．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(1) 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)≤ 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的解集为 </w:t>
      </w:r>
      <m:oMath>
        <m:r>
          <m:rPr>
            <m:rFonts m:ascii="Cambria Math" m:hAnsi="Cambria Math"/>
            <m:sty m:val="p"/>
            <m:sz m:val="21"/>
            <m:szCs m:val="21"/>
          </m:rPr>
          <m:t>[-1,5]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的值； (2) 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且 </w:t>
      </w:r>
      <m:oMath>
        <m:r>
          <m:rPr>
            <m:rFonts m:ascii="Cambria Math" m:hAnsi="Cambria Math"/>
            <m:sty m:val="p"/>
            <m:sz m:val="21"/>
            <m:szCs m:val="21"/>
          </m:rPr>
          <m:t>0≤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&lt;2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时，解关于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的不等式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≥ 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+2)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  <m:r>
          <m:rPr>
            <m:rFonts m:ascii="Cambria Math" m:hAnsi="Cambria Math"/>
            <m:sty m:val="p"/>
            <m:sz m:val="21"/>
            <m:szCs m:val="21"/>
          </m:rPr>
          <m:t>-cos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(1) 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[0,+∞)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上单调递增，求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的最大值； (2) 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取 (1) 中所求的最大值时，讨论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上的零点个数，并证明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)&gt;-2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)=-ln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+4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）． (1) 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是定义域上的单调函数，求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的取值范围； (2) 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在定义域上有两个极值点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，证明：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)+f(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)&gt;3+2ln2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⋅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． (1) 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bigl</m:t>
        </m:r>
        <m:r>
          <m:rPr>
            <m:rFonts m:ascii="Cambria Math" m:hAnsi="Cambria Math"/>
            <m:sty m:val="p"/>
            <m:sz m:val="21"/>
            <m:szCs m:val="21"/>
          </m:rPr>
          <m:t>(1,f(1)</m:t>
        </m:r>
        <m:r>
          <m:rPr>
            <m:rFonts m:ascii="Cambria Math" m:hAnsi="Cambria Math"/>
            <m:i/>
            <m:sty m:val="i"/>
            <m:sz m:val="21"/>
            <m:szCs m:val="21"/>
          </m:rPr>
          <m:t>bigr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处的切线斜率为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的值； (2) 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存在减区间，求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的取值范围； (3) 求证：若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∈(0,+∞)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&gt;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，都有 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ln 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-ln 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</m:den>
        </m:f>
        <m:r>
          <m:rPr>
            <m:rFonts m:ascii="Cambria Math" m:hAnsi="Cambria Math"/>
            <m:sty m:val="p"/>
            <m:sz m:val="21"/>
            <m:szCs m:val="21"/>
          </m:rPr>
          <m:t>⋅(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)&gt;2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xln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(1) 求曲线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bigl</m:t>
        </m:r>
        <m:r>
          <m:rPr>
            <m:rFonts m:ascii="Cambria Math" m:hAnsi="Cambria Math"/>
            <m:sty m:val="p"/>
            <m:sz m:val="21"/>
            <m:szCs m:val="21"/>
          </m:rPr>
          <m:t>(1,f(1)</m:t>
        </m:r>
        <m:r>
          <m:rPr>
            <m:rFonts m:ascii="Cambria Math" m:hAnsi="Cambria Math"/>
            <m:i/>
            <m:sty m:val="i"/>
            <m:sz m:val="21"/>
            <m:szCs m:val="21"/>
          </m:rPr>
          <m:t>bigr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处的切线方程； (2) 设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为两个不相等的正数，且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)=f(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，证明：</w:t>
      </w:r>
      <m:oMath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mathrm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&lt;1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