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diag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diag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diag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一、解答题：本题共 2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BMI 指数是用体重公斤数除以身高米数的平方得出的数值，是国际上常用的衡量人体胖瘦程度以及是否健康的一个标准．对于高中男体育特长生而言，当 BMI 数值大于或等于 </w:t>
      </w:r>
      <m:oMath>
        <m:r>
          <m:rPr>
            <m:rFonts m:ascii="Cambria Math" m:hAnsi="Cambria Math"/>
            <m:sty m:val="p"/>
            <m:sz m:val="21"/>
            <m:szCs m:val="21"/>
          </m:rPr>
          <m:t>20.5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时，我们说体重较重，当 BMI 数值小于 </w:t>
      </w:r>
      <m:oMath>
        <m:r>
          <m:rPr>
            <m:rFonts m:ascii="Cambria Math" m:hAnsi="Cambria Math"/>
            <m:sty m:val="p"/>
            <m:sz m:val="21"/>
            <m:szCs m:val="21"/>
          </m:rPr>
          <m:t>20.5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时，我们说体重较轻；身高大于或等于 </w:t>
      </w:r>
      <m:oMath>
        <m:r>
          <m:rPr>
            <m:rFonts m:ascii="Cambria Math" m:hAnsi="Cambria Math"/>
            <m:sty m:val="p"/>
            <m:sz m:val="21"/>
            <m:szCs m:val="21"/>
          </m:rPr>
          <m:t>170</m:t>
        </m:r>
        <m:r>
          <m:rPr>
            <m:rFonts m:ascii="Cambria Math" m:hAnsi="Cambria Math"/>
            <m:i/>
            <m:sty m:val="i"/>
            <m:sz m:val="21"/>
            <m:szCs m:val="21"/>
          </m:rPr>
          <m:t>rm</m:t>
        </m:r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cm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时，我们说身高较高，身高小于 </w:t>
      </w:r>
      <m:oMath>
        <m:r>
          <m:rPr>
            <m:rFonts m:ascii="Cambria Math" m:hAnsi="Cambria Math"/>
            <m:sty m:val="p"/>
            <m:sz m:val="21"/>
            <m:szCs m:val="21"/>
          </m:rPr>
          <m:t>170</m:t>
        </m:r>
        <m:r>
          <m:rPr>
            <m:rFonts m:ascii="Cambria Math" m:hAnsi="Cambria Math"/>
            <m:i/>
            <m:sty m:val="i"/>
            <m:sz m:val="21"/>
            <m:szCs m:val="21"/>
          </m:rPr>
          <m:t>rm</m:t>
        </m:r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cm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时，我们说身高较矮．某中小学生成长与发展机构从某市的 </w:t>
      </w:r>
      <m:oMath>
        <m:r>
          <m:rPr>
            <m:rFonts m:ascii="Cambria Math" m:hAnsi="Cambria Math"/>
            <m:sty m:val="p"/>
            <m:sz m:val="21"/>
            <m:szCs m:val="21"/>
          </m:rPr>
          <m:t>320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名高中男体育特长生中随机选取 </w:t>
      </w:r>
      <m:oMath>
        <m:r>
          <m:rPr>
            <m:rFonts m:ascii="Cambria Math" m:hAnsi="Cambria Math"/>
            <m:sty m:val="p"/>
            <m:sz m:val="21"/>
            <m:szCs m:val="21"/>
          </m:rPr>
          <m:t>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名，其身高和体重的数据如下表所示： 编号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1,2,3,4,5,6,7,8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身高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cm</m:t>
        </m:r>
        <m:r>
          <m:rPr>
            <m:rFonts m:ascii="Cambria Math" m:hAnsi="Cambria Math"/>
            <m:sty m:val="p"/>
            <m:sz m:val="21"/>
            <m:szCs m:val="21"/>
          </m:rPr>
          <m:t>)\,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166,167,160,173,178,169,158,173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体重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kg</m:t>
        </m:r>
        <m:r>
          <m:rPr>
            <m:rFonts m:ascii="Cambria Math" m:hAnsi="Cambria Math"/>
            <m:sty m:val="p"/>
            <m:sz m:val="21"/>
            <m:szCs m:val="21"/>
          </m:rPr>
          <m:t>)\,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57,58,53,61,66,57,50,66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（1）根据最小二乘法的思想与公式求得线性回归方程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=0.8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-75.9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．利用已经求得的线性回归方程，请完善下列残差表（表中已给出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=0.1,\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=0.3,\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=0.9,\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=-1.5,\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=-0.5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），并求解释变量（身高）对于预报变量（体重）变化的贡献值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（保留两位有效数字）； （2）通过残差分析，对于残差的最大（绝对值）的那组数据，需要确认在样本点的采集中是否有人为的错误．已知通过重新采集发现，该组数据的体重应该为 </w:t>
      </w:r>
      <m:oMath>
        <m:r>
          <m:rPr>
            <m:rFonts m:ascii="Cambria Math" m:hAnsi="Cambria Math"/>
            <m:sty m:val="p"/>
            <m:sz m:val="21"/>
            <m:szCs m:val="21"/>
          </m:rPr>
          <m:t>58(</m:t>
        </m:r>
        <m:r>
          <m:rPr>
            <m:rFonts m:ascii="Cambria Math" m:hAnsi="Cambria Math"/>
            <m:i/>
            <m:sty m:val="i"/>
            <m:sz m:val="21"/>
            <m:szCs m:val="21"/>
          </m:rPr>
          <m:t>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kg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．请重新根据最小二乘法的思想与公式，求出男体育特长生的身高与体重的线性回归方程． 参考公式：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hat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某手机公司生产某款手机，如果年返修率不超过千分之一，则生产部门当年考核优秀．现获得该公司 </w:t>
      </w:r>
      <m:oMath>
        <m:r>
          <m:rPr>
            <m:rFonts m:ascii="Cambria Math" m:hAnsi="Cambria Math"/>
            <m:sty m:val="p"/>
            <m:sz m:val="21"/>
            <m:szCs m:val="21"/>
          </m:rPr>
          <m:t>2010-2018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年的相关数据如下表所示： 年份：</w:t>
      </w:r>
      <m:oMath>
        <m:r>
          <m:rPr>
            <m:rFonts m:ascii="Cambria Math" m:hAnsi="Cambria Math"/>
            <m:sty m:val="p"/>
            <m:sz m:val="21"/>
            <m:szCs m:val="21"/>
          </m:rPr>
          <m:t>2010,2011,2012,2013,2014,2015,2016,2017,2018</m:t>
        </m:r>
      </m:oMath>
      <w:r>
        <w:rPr>
          <w:rFonts w:ascii="Times New Roman" w:hAnsi="Times New Roman" w:eastAsia="宋体"/>
          <w:b w:val="0"/>
          <w:i w:val="0"/>
          <w:sz w:val="21"/>
        </w:rPr>
        <w:t>； 年生产量（万台）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3,4,5,6,7,7,9,10,12</m:t>
        </m:r>
      </m:oMath>
      <w:r>
        <w:rPr>
          <w:rFonts w:ascii="Times New Roman" w:hAnsi="Times New Roman" w:eastAsia="宋体"/>
          <w:b w:val="0"/>
          <w:i w:val="0"/>
          <w:sz w:val="21"/>
        </w:rPr>
        <w:t>； 产品年利润（千万元）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3.6,4.1,4.4,5.2,6.2,7.8,7.5,7.9,9.1</m:t>
        </m:r>
      </m:oMath>
      <w:r>
        <w:rPr>
          <w:rFonts w:ascii="Times New Roman" w:hAnsi="Times New Roman" w:eastAsia="宋体"/>
          <w:b w:val="0"/>
          <w:i w:val="0"/>
          <w:sz w:val="21"/>
        </w:rPr>
        <w:t>； 年返修量（台）：</w:t>
      </w:r>
      <m:oMath>
        <m:r>
          <m:rPr>
            <m:rFonts m:ascii="Cambria Math" m:hAnsi="Cambria Math"/>
            <m:sty m:val="p"/>
            <m:sz m:val="21"/>
            <m:szCs m:val="21"/>
          </m:rPr>
          <m:t>47,42,48,50,92,83,72,87,90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（1）从该公司 </w:t>
      </w:r>
      <m:oMath>
        <m:r>
          <m:rPr>
            <m:rFonts m:ascii="Cambria Math" m:hAnsi="Cambria Math"/>
            <m:sty m:val="p"/>
            <m:sz m:val="21"/>
            <m:szCs m:val="21"/>
          </m:rPr>
          <m:t>2010-2018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年的相关数据中任意选取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年的数据，以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表示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年中生产部门获得考核优秀的次数，求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的分布列和数学期望； （2）根据散点图发现 </w:t>
      </w:r>
      <m:oMath>
        <m:r>
          <m:rPr>
            <m:rFonts m:ascii="Cambria Math" m:hAnsi="Cambria Math"/>
            <m:sty m:val="p"/>
            <m:sz m:val="21"/>
            <m:szCs m:val="21"/>
          </m:rPr>
          <m:t>2015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年数据偏差较大，如果去掉该年的数据，试用剩下的数据求出年利润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（千万元）关于年生产量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（万台）的线性回归方程（精确到 </w:t>
      </w:r>
      <m:oMath>
        <m:r>
          <m:rPr>
            <m:rFonts m:ascii="Cambria Math" m:hAnsi="Cambria Math"/>
            <m:sty m:val="p"/>
            <m:sz m:val="21"/>
            <m:szCs m:val="21"/>
          </m:rPr>
          <m:t>0.01</m:t>
        </m:r>
      </m:oMath>
      <w:r>
        <w:rPr>
          <w:rFonts w:ascii="Times New Roman" w:hAnsi="Times New Roman" w:eastAsia="宋体"/>
          <w:b w:val="0"/>
          <w:i w:val="0"/>
          <w:sz w:val="21"/>
        </w:rPr>
        <w:t>）． 部分计算结果：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den>
        </m:f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=6.2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sup>
        </m:sSubSup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=509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sup>
        </m:sSub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=434.1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附：年返修率 </w:t>
      </w:r>
      <m:oMath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年返修量（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台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）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年生产量（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台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）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