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76726B7" w:rsidP="44941828" w:rsidRDefault="276726B7" w14:paraId="09DBA45C" w14:textId="04E1496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76726B7">
        <w:rPr/>
        <w:t>Research Collaboration Diary</w:t>
      </w:r>
    </w:p>
    <w:p w:rsidR="276726B7" w:rsidP="44941828" w:rsidRDefault="276726B7" w14:paraId="62C6F124" w14:textId="1DE3D647">
      <w:pPr>
        <w:pStyle w:val="Subtitle"/>
        <w:rPr>
          <w:rFonts w:ascii="Calibri" w:hAnsi="Calibri" w:eastAsia="" w:cs=""/>
          <w:color w:val="5A5A5A"/>
        </w:rPr>
      </w:pPr>
      <w:r w:rsidR="276726B7">
        <w:rPr/>
        <w:t>Detailing the events and thoughts from the development of the project.</w:t>
      </w:r>
    </w:p>
    <w:p w:rsidR="44941828" w:rsidP="44941828" w:rsidRDefault="44941828" w14:paraId="0970DFB2" w14:textId="6CE6564D">
      <w:pPr>
        <w:pStyle w:val="Normal"/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6150"/>
        <w:gridCol w:w="6459"/>
      </w:tblGrid>
      <w:tr w:rsidR="44941828" w:rsidTr="56334919" w14:paraId="49D8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0DBB09FE" w14:textId="25B9F9FF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62A04AC3" w14:textId="2FEF3D46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List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Events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44941828" w:rsidRDefault="44941828" w14:paraId="2155A9C3" w14:textId="65D20312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Feelings from Events</w:t>
            </w:r>
          </w:p>
        </w:tc>
      </w:tr>
      <w:tr w:rsidR="44941828" w:rsidTr="56334919" w14:paraId="76DA7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5B45C652" w14:textId="28B4FDC4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22/06/21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7006093D" w14:textId="005B73C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Discussion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initial</w:t>
            </w:r>
            <w:r w:rsidRPr="44941828" w:rsidR="44941828">
              <w:rPr>
                <w:noProof w:val="0"/>
                <w:lang w:val="en-GB"/>
              </w:rPr>
              <w:t xml:space="preserve"> ideas/</w:t>
            </w:r>
            <w:r w:rsidRPr="44941828" w:rsidR="44941828">
              <w:rPr>
                <w:noProof w:val="0"/>
                <w:lang w:val="en-GB"/>
              </w:rPr>
              <w:t>inspirations</w:t>
            </w:r>
            <w:r w:rsidRPr="44941828" w:rsidR="44941828">
              <w:rPr>
                <w:noProof w:val="0"/>
                <w:lang w:val="en-GB"/>
              </w:rPr>
              <w:t xml:space="preserve">/personal </w:t>
            </w:r>
            <w:r w:rsidRPr="44941828" w:rsidR="44941828">
              <w:rPr>
                <w:noProof w:val="0"/>
                <w:lang w:val="en-GB"/>
              </w:rPr>
              <w:t>goals</w:t>
            </w:r>
            <w:r w:rsidRPr="44941828" w:rsidR="44941828">
              <w:rPr>
                <w:noProof w:val="0"/>
                <w:lang w:val="en-GB"/>
              </w:rPr>
              <w:t xml:space="preserve">. </w:t>
            </w:r>
          </w:p>
          <w:p w:rsidR="44941828" w:rsidP="44941828" w:rsidRDefault="44941828" w14:paraId="15C3866D" w14:textId="691248B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Created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proofErr w:type="spellStart"/>
            <w:r w:rsidRPr="44941828" w:rsidR="44941828">
              <w:rPr>
                <w:noProof w:val="0"/>
                <w:lang w:val="en-GB"/>
              </w:rPr>
              <w:t>Moodboards</w:t>
            </w:r>
            <w:proofErr w:type="spellEnd"/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based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on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themes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uncanny</w:t>
            </w:r>
            <w:r w:rsidRPr="44941828" w:rsidR="44941828">
              <w:rPr>
                <w:noProof w:val="0"/>
                <w:lang w:val="en-GB"/>
              </w:rPr>
              <w:t>/</w:t>
            </w:r>
            <w:r w:rsidRPr="44941828" w:rsidR="44941828">
              <w:rPr>
                <w:noProof w:val="0"/>
                <w:lang w:val="en-GB"/>
              </w:rPr>
              <w:t>surrealism</w:t>
            </w:r>
            <w:r w:rsidRPr="44941828" w:rsidR="44941828">
              <w:rPr>
                <w:noProof w:val="0"/>
                <w:lang w:val="en-GB"/>
              </w:rPr>
              <w:t xml:space="preserve">, </w:t>
            </w:r>
            <w:r w:rsidRPr="44941828" w:rsidR="44941828">
              <w:rPr>
                <w:noProof w:val="0"/>
                <w:lang w:val="en-GB"/>
              </w:rPr>
              <w:t>blood</w:t>
            </w:r>
            <w:r w:rsidRPr="44941828" w:rsidR="44941828">
              <w:rPr>
                <w:noProof w:val="0"/>
                <w:lang w:val="en-GB"/>
              </w:rPr>
              <w:t xml:space="preserve">/gore, </w:t>
            </w:r>
            <w:r w:rsidRPr="44941828" w:rsidR="44941828">
              <w:rPr>
                <w:noProof w:val="0"/>
                <w:lang w:val="en-GB"/>
              </w:rPr>
              <w:t>settings</w:t>
            </w:r>
            <w:r w:rsidRPr="44941828" w:rsidR="44941828">
              <w:rPr>
                <w:noProof w:val="0"/>
                <w:lang w:val="en-GB"/>
              </w:rPr>
              <w:t xml:space="preserve">, </w:t>
            </w:r>
            <w:r w:rsidRPr="44941828" w:rsidR="44941828">
              <w:rPr>
                <w:noProof w:val="0"/>
                <w:lang w:val="en-GB"/>
              </w:rPr>
              <w:t>monsters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44941828" w:rsidRDefault="44941828" w14:paraId="74D570BA" w14:textId="3FC349F4">
            <w:pPr>
              <w:pStyle w:val="ListParagraph"/>
              <w:rPr>
                <w:noProof w:val="0"/>
                <w:lang w:val="en-GB"/>
              </w:rPr>
            </w:pPr>
          </w:p>
        </w:tc>
      </w:tr>
      <w:tr w:rsidR="44941828" w:rsidTr="56334919" w14:paraId="37EF9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512B3DDE" w14:textId="4614DF71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01-02/07/21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65081DA7" w14:textId="706B921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 xml:space="preserve">[Anthony] </w:t>
            </w:r>
            <w:r w:rsidRPr="44941828" w:rsidR="44941828">
              <w:rPr>
                <w:noProof w:val="0"/>
                <w:lang w:val="en-GB"/>
              </w:rPr>
              <w:t>Attended</w:t>
            </w:r>
            <w:r w:rsidRPr="44941828" w:rsidR="44941828">
              <w:rPr>
                <w:noProof w:val="0"/>
                <w:lang w:val="en-GB"/>
              </w:rPr>
              <w:t xml:space="preserve"> Anastasia Devana </w:t>
            </w:r>
            <w:proofErr w:type="spellStart"/>
            <w:r w:rsidRPr="44941828" w:rsidR="44941828">
              <w:rPr>
                <w:noProof w:val="0"/>
                <w:lang w:val="en-GB"/>
              </w:rPr>
              <w:t>HearXR</w:t>
            </w:r>
            <w:proofErr w:type="spellEnd"/>
            <w:r w:rsidRPr="44941828" w:rsidR="44941828">
              <w:rPr>
                <w:noProof w:val="0"/>
                <w:lang w:val="en-GB"/>
              </w:rPr>
              <w:t xml:space="preserve"> workshop </w:t>
            </w:r>
            <w:r w:rsidRPr="44941828" w:rsidR="44941828">
              <w:rPr>
                <w:noProof w:val="0"/>
                <w:lang w:val="en-GB"/>
              </w:rPr>
              <w:t>about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spatialized</w:t>
            </w:r>
            <w:r w:rsidRPr="44941828" w:rsidR="44941828">
              <w:rPr>
                <w:noProof w:val="0"/>
                <w:lang w:val="en-GB"/>
              </w:rPr>
              <w:t xml:space="preserve"> audio in Unity</w:t>
            </w:r>
          </w:p>
          <w:p w:rsidR="44941828" w:rsidP="44941828" w:rsidRDefault="44941828" w14:paraId="117DBF12" w14:textId="3532E29E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Purchased</w:t>
            </w:r>
            <w:r w:rsidRPr="44941828" w:rsidR="44941828">
              <w:rPr>
                <w:noProof w:val="0"/>
                <w:lang w:val="en-GB"/>
              </w:rPr>
              <w:t xml:space="preserve"> and </w:t>
            </w:r>
            <w:r w:rsidRPr="44941828" w:rsidR="44941828">
              <w:rPr>
                <w:noProof w:val="0"/>
                <w:lang w:val="en-GB"/>
              </w:rPr>
              <w:t>implemented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environment</w:t>
            </w:r>
            <w:r w:rsidRPr="44941828" w:rsidR="44941828">
              <w:rPr>
                <w:noProof w:val="0"/>
                <w:lang w:val="en-GB"/>
              </w:rPr>
              <w:t xml:space="preserve"> art </w:t>
            </w:r>
            <w:r w:rsidRPr="44941828" w:rsidR="44941828">
              <w:rPr>
                <w:noProof w:val="0"/>
                <w:lang w:val="en-GB"/>
              </w:rPr>
              <w:t>assets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to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the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project</w:t>
            </w:r>
          </w:p>
          <w:p w:rsidR="44941828" w:rsidP="44941828" w:rsidRDefault="44941828" w14:paraId="21E88652" w14:textId="03D7CB3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Implemented</w:t>
            </w:r>
            <w:r w:rsidRPr="44941828" w:rsidR="44941828">
              <w:rPr>
                <w:noProof w:val="0"/>
                <w:lang w:val="en-GB"/>
              </w:rPr>
              <w:t xml:space="preserve"> Google </w:t>
            </w:r>
            <w:r w:rsidRPr="44941828" w:rsidR="44941828">
              <w:rPr>
                <w:noProof w:val="0"/>
                <w:lang w:val="en-GB"/>
              </w:rPr>
              <w:t>Resonance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to</w:t>
            </w:r>
            <w:r w:rsidRPr="44941828" w:rsidR="44941828">
              <w:rPr>
                <w:noProof w:val="0"/>
                <w:lang w:val="en-GB"/>
              </w:rPr>
              <w:t xml:space="preserve"> Unity </w:t>
            </w:r>
            <w:r w:rsidRPr="44941828" w:rsidR="44941828">
              <w:rPr>
                <w:noProof w:val="0"/>
                <w:lang w:val="en-GB"/>
              </w:rPr>
              <w:t>for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Spatialization</w:t>
            </w:r>
            <w:r>
              <w:tab/>
            </w:r>
          </w:p>
          <w:p w:rsidR="3A8CB0C9" w:rsidP="44941828" w:rsidRDefault="3A8CB0C9" w14:paraId="068D84C2" w14:textId="312CB330">
            <w:pPr>
              <w:pStyle w:val="ListParagraph"/>
              <w:numPr>
                <w:ilvl w:val="0"/>
                <w:numId w:val="16"/>
              </w:numPr>
              <w:rPr>
                <w:noProof w:val="0"/>
                <w:sz w:val="22"/>
                <w:szCs w:val="22"/>
                <w:lang w:val="en-GB"/>
              </w:rPr>
            </w:pPr>
            <w:r w:rsidRPr="44941828" w:rsidR="3A8CB0C9">
              <w:rPr>
                <w:noProof w:val="0"/>
                <w:sz w:val="24"/>
                <w:szCs w:val="24"/>
                <w:lang w:val="en-GB"/>
              </w:rPr>
              <w:t>Acquired Oculus Quest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5CD472B" w:rsidP="44941828" w:rsidRDefault="45CD472B" w14:paraId="4D165D60" w14:textId="0FEA99C5">
            <w:pPr>
              <w:pStyle w:val="ListParagraph"/>
              <w:ind w:left="0"/>
              <w:rPr>
                <w:noProof w:val="0"/>
                <w:lang w:val="en-GB"/>
              </w:rPr>
            </w:pPr>
            <w:r w:rsidRPr="44941828" w:rsidR="45CD472B">
              <w:rPr>
                <w:noProof w:val="0"/>
                <w:lang w:val="en-GB"/>
              </w:rPr>
              <w:t xml:space="preserve">[Anthony] </w:t>
            </w:r>
            <w:proofErr w:type="gramStart"/>
            <w:r w:rsidRPr="44941828" w:rsidR="45CD472B">
              <w:rPr>
                <w:noProof w:val="0"/>
                <w:lang w:val="en-GB"/>
              </w:rPr>
              <w:t>Anastasias</w:t>
            </w:r>
            <w:proofErr w:type="gramEnd"/>
            <w:r w:rsidRPr="44941828" w:rsidR="45CD472B">
              <w:rPr>
                <w:noProof w:val="0"/>
                <w:lang w:val="en-GB"/>
              </w:rPr>
              <w:t xml:space="preserve"> workshop was the perfect content, hosted at the perfect time by the perfect</w:t>
            </w:r>
            <w:r w:rsidRPr="44941828" w:rsidR="6F9ED0F1">
              <w:rPr>
                <w:noProof w:val="0"/>
                <w:lang w:val="en-GB"/>
              </w:rPr>
              <w:t xml:space="preserve"> person. Although the workshop led to delays in some </w:t>
            </w:r>
            <w:proofErr w:type="spellStart"/>
            <w:r w:rsidRPr="44941828" w:rsidR="6F9ED0F1">
              <w:rPr>
                <w:noProof w:val="0"/>
                <w:lang w:val="en-GB"/>
              </w:rPr>
              <w:t>feastures</w:t>
            </w:r>
            <w:proofErr w:type="spellEnd"/>
            <w:r w:rsidRPr="44941828" w:rsidR="6F9ED0F1">
              <w:rPr>
                <w:noProof w:val="0"/>
                <w:lang w:val="en-GB"/>
              </w:rPr>
              <w:t xml:space="preserve"> that I intended to develop, I instead learnt a lot about spatialization and audio in game engines, stuff that could have taken 5x longer for me to learn on my own</w:t>
            </w:r>
            <w:r w:rsidRPr="44941828" w:rsidR="0D11F69A">
              <w:rPr>
                <w:noProof w:val="0"/>
                <w:lang w:val="en-GB"/>
              </w:rPr>
              <w:t>.</w:t>
            </w:r>
            <w:r w:rsidRPr="44941828" w:rsidR="76EA37C2">
              <w:rPr>
                <w:noProof w:val="0"/>
                <w:lang w:val="en-GB"/>
              </w:rPr>
              <w:t xml:space="preserve"> I also got my hands on some better VR hardware which makes the development easier as I have more performance head room.</w:t>
            </w:r>
          </w:p>
        </w:tc>
      </w:tr>
      <w:tr w:rsidR="44941828" w:rsidTr="56334919" w14:paraId="2EADF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0F6D75DA" w14:textId="463D4730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03/07/21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701966C6" w14:textId="6ACF7D8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Have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explored</w:t>
            </w:r>
            <w:r w:rsidRPr="44941828" w:rsidR="44941828">
              <w:rPr>
                <w:noProof w:val="0"/>
                <w:lang w:val="en-GB"/>
              </w:rPr>
              <w:t xml:space="preserve"> VR and </w:t>
            </w:r>
            <w:r w:rsidRPr="44941828" w:rsidR="44941828">
              <w:rPr>
                <w:noProof w:val="0"/>
                <w:lang w:val="en-GB"/>
              </w:rPr>
              <w:t>created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proofErr w:type="spellStart"/>
            <w:r w:rsidRPr="44941828" w:rsidR="44941828">
              <w:rPr>
                <w:noProof w:val="0"/>
                <w:lang w:val="en-GB"/>
              </w:rPr>
              <w:t>mindmaps</w:t>
            </w:r>
            <w:proofErr w:type="spellEnd"/>
            <w:r w:rsidRPr="44941828" w:rsidR="44941828">
              <w:rPr>
                <w:noProof w:val="0"/>
                <w:lang w:val="en-GB"/>
              </w:rPr>
              <w:t xml:space="preserve"> + </w:t>
            </w:r>
            <w:r w:rsidRPr="44941828" w:rsidR="44941828">
              <w:rPr>
                <w:noProof w:val="0"/>
                <w:lang w:val="en-GB"/>
              </w:rPr>
              <w:t>plans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story</w:t>
            </w:r>
            <w:r w:rsidRPr="44941828" w:rsidR="44941828">
              <w:rPr>
                <w:noProof w:val="0"/>
                <w:lang w:val="en-GB"/>
              </w:rPr>
              <w:t xml:space="preserve"> and timeline. </w:t>
            </w:r>
          </w:p>
          <w:p w:rsidR="44941828" w:rsidP="44941828" w:rsidRDefault="44941828" w14:paraId="4811A9C3" w14:textId="4E5626C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[</w:t>
            </w:r>
            <w:r w:rsidRPr="44941828" w:rsidR="44941828">
              <w:rPr>
                <w:noProof w:val="0"/>
                <w:lang w:val="en-GB"/>
              </w:rPr>
              <w:t>Harri</w:t>
            </w:r>
            <w:r w:rsidRPr="44941828" w:rsidR="44941828">
              <w:rPr>
                <w:noProof w:val="0"/>
                <w:lang w:val="en-GB"/>
              </w:rPr>
              <w:t xml:space="preserve">] </w:t>
            </w:r>
            <w:r w:rsidRPr="44941828" w:rsidR="44941828">
              <w:rPr>
                <w:noProof w:val="0"/>
                <w:lang w:val="en-GB"/>
              </w:rPr>
              <w:t>began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creating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pieces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music </w:t>
            </w:r>
          </w:p>
          <w:p w:rsidR="44941828" w:rsidP="44941828" w:rsidRDefault="44941828" w14:paraId="5E3AA9E7" w14:textId="4BFDDC8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Compiling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list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sound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proofErr w:type="spellStart"/>
            <w:r w:rsidRPr="44941828" w:rsidR="44941828">
              <w:rPr>
                <w:noProof w:val="0"/>
                <w:lang w:val="en-GB"/>
              </w:rPr>
              <w:t>fx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44941828" w:rsidRDefault="44941828" w14:paraId="019CC8A3" w14:textId="2569F9CD">
            <w:pPr>
              <w:pStyle w:val="ListParagraph"/>
              <w:rPr>
                <w:noProof w:val="0"/>
                <w:lang w:val="en-GB"/>
              </w:rPr>
            </w:pPr>
          </w:p>
        </w:tc>
      </w:tr>
      <w:tr w:rsidR="44941828" w:rsidTr="56334919" w14:paraId="65C0D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4A1CEB07" w14:textId="19844E22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05/07/21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4B304026" w14:textId="2E369E8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Recorded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some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ambient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sounds</w:t>
            </w:r>
            <w:r w:rsidRPr="44941828" w:rsidR="44941828">
              <w:rPr>
                <w:noProof w:val="0"/>
                <w:lang w:val="en-GB"/>
              </w:rPr>
              <w:t xml:space="preserve"> and </w:t>
            </w:r>
            <w:r w:rsidRPr="44941828" w:rsidR="44941828">
              <w:rPr>
                <w:noProof w:val="0"/>
                <w:lang w:val="en-GB"/>
              </w:rPr>
              <w:t>loose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object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sounds</w:t>
            </w:r>
          </w:p>
          <w:p w:rsidR="44941828" w:rsidP="44941828" w:rsidRDefault="44941828" w14:paraId="3F328ACC" w14:textId="791C74E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Downloading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proofErr w:type="spellStart"/>
            <w:r w:rsidRPr="44941828" w:rsidR="44941828">
              <w:rPr>
                <w:noProof w:val="0"/>
                <w:lang w:val="en-GB"/>
              </w:rPr>
              <w:t>wwise</w:t>
            </w:r>
            <w:proofErr w:type="spellEnd"/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to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begin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learning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how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to</w:t>
            </w:r>
            <w:r w:rsidRPr="44941828" w:rsidR="44941828">
              <w:rPr>
                <w:noProof w:val="0"/>
                <w:lang w:val="en-GB"/>
              </w:rPr>
              <w:t xml:space="preserve">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44941828" w:rsidRDefault="44941828" w14:paraId="2EAE2665" w14:textId="6CA85A20">
            <w:pPr>
              <w:pStyle w:val="ListParagraph"/>
              <w:rPr>
                <w:noProof w:val="0"/>
                <w:lang w:val="en-GB"/>
              </w:rPr>
            </w:pPr>
          </w:p>
        </w:tc>
      </w:tr>
      <w:tr w:rsidR="44941828" w:rsidTr="56334919" w14:paraId="69C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7ADC6607" w14:textId="5C050C62">
            <w:pPr>
              <w:pStyle w:val="Normal"/>
              <w:rPr>
                <w:noProof w:val="0"/>
                <w:lang w:val="en-GB"/>
              </w:rPr>
            </w:pPr>
            <w:r w:rsidRPr="44941828" w:rsidR="44941828">
              <w:rPr>
                <w:noProof w:val="0"/>
                <w:lang w:val="en-GB"/>
              </w:rPr>
              <w:t>09/07/21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44941828" w:rsidRDefault="44941828" w14:paraId="7B7DC9ED" w14:textId="4AF98C07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 xml:space="preserve">More </w:t>
            </w:r>
            <w:r w:rsidRPr="44941828" w:rsidR="44941828">
              <w:rPr>
                <w:noProof w:val="0"/>
                <w:lang w:val="en-GB"/>
              </w:rPr>
              <w:t>sounds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recorded</w:t>
            </w:r>
          </w:p>
          <w:p w:rsidR="44941828" w:rsidP="44941828" w:rsidRDefault="44941828" w14:paraId="3A9883B0" w14:textId="706BAB1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Another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piece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of</w:t>
            </w:r>
            <w:r w:rsidRPr="44941828" w:rsidR="44941828">
              <w:rPr>
                <w:noProof w:val="0"/>
                <w:lang w:val="en-GB"/>
              </w:rPr>
              <w:t xml:space="preserve"> music </w:t>
            </w:r>
            <w:r w:rsidRPr="44941828" w:rsidR="44941828">
              <w:rPr>
                <w:noProof w:val="0"/>
                <w:lang w:val="en-GB"/>
              </w:rPr>
              <w:t>created</w:t>
            </w:r>
            <w:r w:rsidRPr="44941828" w:rsidR="44941828">
              <w:rPr>
                <w:noProof w:val="0"/>
                <w:lang w:val="en-GB"/>
              </w:rPr>
              <w:t xml:space="preserve">. </w:t>
            </w:r>
          </w:p>
          <w:p w:rsidR="44941828" w:rsidP="44941828" w:rsidRDefault="44941828" w14:paraId="3E4D5894" w14:textId="70DA2E82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4941828" w:rsidR="44941828">
              <w:rPr>
                <w:noProof w:val="0"/>
                <w:lang w:val="en-GB"/>
              </w:rPr>
              <w:t>Collecting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references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from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previous</w:t>
            </w:r>
            <w:r w:rsidRPr="44941828" w:rsidR="44941828">
              <w:rPr>
                <w:noProof w:val="0"/>
                <w:lang w:val="en-GB"/>
              </w:rPr>
              <w:t xml:space="preserve"> </w:t>
            </w:r>
            <w:r w:rsidRPr="44941828" w:rsidR="44941828">
              <w:rPr>
                <w:noProof w:val="0"/>
                <w:lang w:val="en-GB"/>
              </w:rPr>
              <w:t>projects</w:t>
            </w:r>
            <w:r w:rsidRPr="44941828" w:rsidR="44941828">
              <w:rPr>
                <w:noProof w:val="0"/>
                <w:lang w:val="en-GB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44941828" w:rsidRDefault="44941828" w14:paraId="727D7CA3" w14:textId="1422FFE2">
            <w:pPr>
              <w:pStyle w:val="ListParagraph"/>
              <w:rPr>
                <w:noProof w:val="0"/>
                <w:lang w:val="en-GB"/>
              </w:rPr>
            </w:pPr>
          </w:p>
        </w:tc>
      </w:tr>
      <w:tr w:rsidR="44941828" w:rsidTr="56334919" w14:paraId="66B54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762DB44B" w14:textId="1863E319">
            <w:pPr>
              <w:pStyle w:val="Normal"/>
              <w:rPr>
                <w:noProof w:val="0"/>
                <w:lang w:val="en-GB"/>
              </w:rPr>
            </w:pPr>
            <w:r w:rsidRPr="2274A59E" w:rsidR="59ADDF2E">
              <w:rPr>
                <w:noProof w:val="0"/>
                <w:lang w:val="en-GB"/>
              </w:rPr>
              <w:t>13</w:t>
            </w:r>
            <w:r w:rsidRPr="2274A59E" w:rsidR="44941828">
              <w:rPr>
                <w:noProof w:val="0"/>
                <w:lang w:val="en-GB"/>
              </w:rPr>
              <w:t>/</w:t>
            </w:r>
            <w:r w:rsidRPr="2274A59E" w:rsidR="613E21D5">
              <w:rPr>
                <w:noProof w:val="0"/>
                <w:lang w:val="en-GB"/>
              </w:rPr>
              <w:t>07</w:t>
            </w:r>
            <w:r w:rsidRPr="2274A59E" w:rsidR="44941828">
              <w:rPr>
                <w:noProof w:val="0"/>
                <w:lang w:val="en-GB"/>
              </w:rPr>
              <w:t>/</w:t>
            </w:r>
            <w:r w:rsidRPr="2274A59E" w:rsidR="71003AE9">
              <w:rPr>
                <w:noProof w:val="0"/>
                <w:lang w:val="en-GB"/>
              </w:rPr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2274A59E" w:rsidRDefault="44941828" w14:paraId="5EBBA91D" w14:textId="182FFA2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2274A59E" w:rsidR="71003AE9">
              <w:rPr>
                <w:noProof w:val="0"/>
                <w:lang w:val="en-GB"/>
              </w:rPr>
              <w:t>Met to discuss middleware, settled on FMOD</w:t>
            </w:r>
          </w:p>
          <w:p w:rsidR="44941828" w:rsidP="2274A59E" w:rsidRDefault="44941828" w14:paraId="4D3CFE13" w14:textId="75563F7C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en-GB"/>
              </w:rPr>
            </w:pPr>
            <w:r w:rsidRPr="2274A59E" w:rsidR="71003AE9">
              <w:rPr>
                <w:noProof w:val="0"/>
                <w:lang w:val="en-GB"/>
              </w:rPr>
              <w:t>Added sounds and integrated FMOD with Resonance Audio Spatialisation</w:t>
            </w:r>
          </w:p>
          <w:p w:rsidR="44941828" w:rsidP="2274A59E" w:rsidRDefault="44941828" w14:paraId="60E4E711" w14:textId="394BB0CA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en-GB"/>
              </w:rPr>
            </w:pPr>
            <w:r w:rsidRPr="2274A59E" w:rsidR="71003AE9">
              <w:rPr>
                <w:noProof w:val="0"/>
                <w:lang w:val="en-GB"/>
              </w:rPr>
              <w:t>Added various sounds to the prototype scene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2274A59E" w:rsidRDefault="44941828" w14:paraId="5A49B62D" w14:textId="7D001464">
            <w:pPr>
              <w:pStyle w:val="ListParagraph"/>
              <w:ind w:left="0"/>
              <w:rPr>
                <w:noProof w:val="0"/>
                <w:lang w:val="en-GB"/>
              </w:rPr>
            </w:pPr>
            <w:r w:rsidRPr="2274A59E" w:rsidR="71003AE9">
              <w:rPr>
                <w:noProof w:val="0"/>
                <w:lang w:val="en-GB"/>
              </w:rPr>
              <w:t>[Anthony] We decided to use FMOD due to use both being more familiar with it. I think me and Harri are beginning to understand what we will realistically be able to create before the deadline, meaning decisions like using FMOD are taken to make the m</w:t>
            </w:r>
            <w:r w:rsidRPr="2274A59E" w:rsidR="4E57DF54">
              <w:rPr>
                <w:noProof w:val="0"/>
                <w:lang w:val="en-GB"/>
              </w:rPr>
              <w:t>ost of the time we have. Its great working with Harri with the audio side of things as I am already starting to learn a lot. I think FMOD has joined my personal suite of tools</w:t>
            </w:r>
          </w:p>
        </w:tc>
      </w:tr>
      <w:tr w:rsidR="44941828" w:rsidTr="56334919" w14:paraId="1912A5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941828" w:rsidP="44941828" w:rsidRDefault="44941828" w14:paraId="4B704275" w14:textId="6E63DD93">
            <w:pPr>
              <w:pStyle w:val="Normal"/>
              <w:rPr>
                <w:noProof w:val="0"/>
                <w:lang w:val="en-GB"/>
              </w:rPr>
            </w:pPr>
            <w:r w:rsidRPr="56334919" w:rsidR="54A4FC8D">
              <w:rPr>
                <w:noProof w:val="0"/>
                <w:lang w:val="en-GB"/>
              </w:rPr>
              <w:t>22</w:t>
            </w:r>
            <w:r w:rsidRPr="56334919" w:rsidR="44941828">
              <w:rPr>
                <w:noProof w:val="0"/>
                <w:lang w:val="en-GB"/>
              </w:rPr>
              <w:t>/</w:t>
            </w:r>
            <w:r w:rsidRPr="56334919" w:rsidR="0E292F2D">
              <w:rPr>
                <w:noProof w:val="0"/>
                <w:lang w:val="en-GB"/>
              </w:rPr>
              <w:t>08/21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0" w:type="dxa"/>
            <w:tcMar/>
          </w:tcPr>
          <w:p w:rsidR="44941828" w:rsidP="56334919" w:rsidRDefault="44941828" w14:paraId="5C9664D4" w14:textId="6A94EBA7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56334919" w:rsidR="0E292F2D">
              <w:rPr>
                <w:noProof w:val="0"/>
                <w:lang w:val="en-GB"/>
              </w:rPr>
              <w:t xml:space="preserve">Planned out game progression together. Created ideas around uncanny/surreal visuals. </w:t>
            </w:r>
          </w:p>
          <w:p w:rsidR="44941828" w:rsidP="56334919" w:rsidRDefault="44941828" w14:paraId="04D385DE" w14:textId="74936B77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noProof w:val="0"/>
                <w:sz w:val="24"/>
                <w:szCs w:val="24"/>
                <w:lang w:val="en-GB"/>
              </w:rPr>
            </w:pPr>
            <w:r w:rsidRPr="56334919" w:rsidR="0E292F2D">
              <w:rPr>
                <w:noProof w:val="0"/>
                <w:lang w:val="en-GB"/>
              </w:rPr>
              <w:t>[Harri] Sounds implemented into FMOD project. Several pieces of music made.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9" w:type="dxa"/>
            <w:tcMar/>
          </w:tcPr>
          <w:p w:rsidR="44941828" w:rsidP="56334919" w:rsidRDefault="44941828" w14:paraId="468FE8B6" w14:textId="785F24E7">
            <w:pPr>
              <w:pStyle w:val="ListParagraph"/>
              <w:spacing w:line="240" w:lineRule="auto"/>
              <w:ind w:left="0"/>
              <w:jc w:val="left"/>
              <w:rPr>
                <w:noProof w:val="0"/>
                <w:lang w:val="en-GB"/>
              </w:rPr>
            </w:pPr>
            <w:r w:rsidRPr="56334919" w:rsidR="0E292F2D">
              <w:rPr>
                <w:noProof w:val="0"/>
                <w:lang w:val="en-GB"/>
              </w:rPr>
              <w:t>Fantastic!</w:t>
            </w:r>
          </w:p>
        </w:tc>
      </w:tr>
    </w:tbl>
    <w:p w:rsidR="44941828" w:rsidP="44941828" w:rsidRDefault="44941828" w14:paraId="52EE2747" w14:textId="03C1505B">
      <w:pPr>
        <w:pStyle w:val="Normal"/>
      </w:pPr>
    </w:p>
    <w:sectPr w:rsidR="00305A93" w:rsidSect="004667F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8C63E4"/>
    <w:multiLevelType w:val="hybridMultilevel"/>
    <w:tmpl w:val="77ECF76C"/>
    <w:lvl w:ilvl="0" w:tplc="29CE242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A"/>
    <w:rsid w:val="00304A9E"/>
    <w:rsid w:val="00305A93"/>
    <w:rsid w:val="00394C78"/>
    <w:rsid w:val="003A59AA"/>
    <w:rsid w:val="004667F3"/>
    <w:rsid w:val="019290E1"/>
    <w:rsid w:val="0284CB71"/>
    <w:rsid w:val="054B13C4"/>
    <w:rsid w:val="064CD9A7"/>
    <w:rsid w:val="0A587926"/>
    <w:rsid w:val="0D11F69A"/>
    <w:rsid w:val="0E292F2D"/>
    <w:rsid w:val="0E5FD912"/>
    <w:rsid w:val="119779D4"/>
    <w:rsid w:val="12B222DB"/>
    <w:rsid w:val="13334A35"/>
    <w:rsid w:val="166AEAF7"/>
    <w:rsid w:val="1AA83309"/>
    <w:rsid w:val="1B3EE25D"/>
    <w:rsid w:val="1C9CCD20"/>
    <w:rsid w:val="222E7FBF"/>
    <w:rsid w:val="2274A59E"/>
    <w:rsid w:val="24240895"/>
    <w:rsid w:val="26A1BF2C"/>
    <w:rsid w:val="276726B7"/>
    <w:rsid w:val="280BA44B"/>
    <w:rsid w:val="29E34F25"/>
    <w:rsid w:val="2C4842D7"/>
    <w:rsid w:val="2F265E09"/>
    <w:rsid w:val="319C961B"/>
    <w:rsid w:val="352601CC"/>
    <w:rsid w:val="35D5FCC0"/>
    <w:rsid w:val="39FFD812"/>
    <w:rsid w:val="3A8CB0C9"/>
    <w:rsid w:val="3B9D30D6"/>
    <w:rsid w:val="44941828"/>
    <w:rsid w:val="45CD472B"/>
    <w:rsid w:val="49BDFEAF"/>
    <w:rsid w:val="49DE0D0A"/>
    <w:rsid w:val="4DD00722"/>
    <w:rsid w:val="4E42E7F4"/>
    <w:rsid w:val="4E57DF54"/>
    <w:rsid w:val="51F9A525"/>
    <w:rsid w:val="52096DC7"/>
    <w:rsid w:val="521EE83A"/>
    <w:rsid w:val="54A4FC8D"/>
    <w:rsid w:val="56334919"/>
    <w:rsid w:val="56B998DD"/>
    <w:rsid w:val="57CDF012"/>
    <w:rsid w:val="59ADDF2E"/>
    <w:rsid w:val="5B9F1536"/>
    <w:rsid w:val="5D6C41AB"/>
    <w:rsid w:val="613E21D5"/>
    <w:rsid w:val="6576B658"/>
    <w:rsid w:val="6AAF677B"/>
    <w:rsid w:val="6F9ED0F1"/>
    <w:rsid w:val="71003AE9"/>
    <w:rsid w:val="7693A638"/>
    <w:rsid w:val="76EA37C2"/>
    <w:rsid w:val="77D2863D"/>
    <w:rsid w:val="7817EC1F"/>
    <w:rsid w:val="7B92ED1D"/>
    <w:rsid w:val="7F5C70C8"/>
    <w:rsid w:val="7FA1B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863A2"/>
  <w15:chartTrackingRefBased/>
  <w15:docId w15:val="{4B76647D-2018-444C-8412-5CFFF4A7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A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 BETTSWORTH</dc:creator>
  <keywords/>
  <dc:description/>
  <lastModifiedBy>Harri Bettsworth</lastModifiedBy>
  <revision>9</revision>
  <dcterms:created xsi:type="dcterms:W3CDTF">2021-06-24T10:42:00.0000000Z</dcterms:created>
  <dcterms:modified xsi:type="dcterms:W3CDTF">2021-07-22T14:53:53.0168601Z</dcterms:modified>
</coreProperties>
</file>