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8615" w:type="dxa"/>
        <w:tblInd w:w="-8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3570"/>
        <w:gridCol w:w="2068"/>
        <w:gridCol w:w="2012"/>
        <w:gridCol w:w="3861"/>
        <w:gridCol w:w="3019"/>
      </w:tblGrid>
      <w:tr w:rsidR="00B272D2" w14:paraId="204386CB" w14:textId="77777777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4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B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C6" w14:textId="77777777" w:rsidR="00B272D2" w:rsidRDefault="00DE3984">
            <w:pPr>
              <w:spacing w:after="0"/>
            </w:pPr>
            <w:r>
              <w:t>Partenaire Clés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B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C7" w14:textId="77777777" w:rsidR="00B272D2" w:rsidRDefault="00DE3984">
            <w:pPr>
              <w:spacing w:after="0"/>
            </w:pPr>
            <w:r>
              <w:t>Activités clés</w:t>
            </w:r>
          </w:p>
        </w:tc>
        <w:tc>
          <w:tcPr>
            <w:tcW w:w="4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B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C8" w14:textId="77777777" w:rsidR="00B272D2" w:rsidRDefault="00DE3984">
            <w:pPr>
              <w:spacing w:after="0"/>
            </w:pPr>
            <w:r>
              <w:t>Propositions de valeur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B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C9" w14:textId="77777777" w:rsidR="00B272D2" w:rsidRDefault="00DE3984">
            <w:pPr>
              <w:spacing w:after="0"/>
            </w:pPr>
            <w:r>
              <w:t>Relation client</w:t>
            </w:r>
          </w:p>
        </w:tc>
        <w:tc>
          <w:tcPr>
            <w:tcW w:w="3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B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CA" w14:textId="77777777" w:rsidR="00B272D2" w:rsidRDefault="00DE3984">
            <w:pPr>
              <w:spacing w:after="0"/>
            </w:pPr>
            <w:r>
              <w:t>Segment de clientèle</w:t>
            </w:r>
          </w:p>
        </w:tc>
      </w:tr>
      <w:tr w:rsidR="00B272D2" w14:paraId="204386E4" w14:textId="77777777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4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CC" w14:textId="092EB627" w:rsidR="00B272D2" w:rsidRDefault="00DE3984">
            <w:pPr>
              <w:numPr>
                <w:ilvl w:val="0"/>
                <w:numId w:val="1"/>
              </w:numPr>
              <w:spacing w:after="0"/>
            </w:pPr>
            <w:r>
              <w:t xml:space="preserve">Fournisseurs et </w:t>
            </w:r>
            <w:r w:rsidR="005A640A">
              <w:t>v</w:t>
            </w:r>
            <w:r>
              <w:t>endeurs</w:t>
            </w:r>
          </w:p>
          <w:p w14:paraId="204386CD" w14:textId="6CEF3312" w:rsidR="00B272D2" w:rsidRDefault="00DE3984">
            <w:pPr>
              <w:numPr>
                <w:ilvl w:val="0"/>
                <w:numId w:val="1"/>
              </w:numPr>
              <w:spacing w:after="0"/>
            </w:pPr>
            <w:r>
              <w:t xml:space="preserve">Processeurs de </w:t>
            </w:r>
            <w:r w:rsidR="005A640A">
              <w:t>p</w:t>
            </w:r>
            <w:r>
              <w:t>aiement</w:t>
            </w:r>
          </w:p>
          <w:p w14:paraId="204386CE" w14:textId="710FA7BB" w:rsidR="00B272D2" w:rsidRDefault="00DE3984">
            <w:pPr>
              <w:numPr>
                <w:ilvl w:val="0"/>
                <w:numId w:val="1"/>
              </w:numPr>
              <w:spacing w:after="0"/>
            </w:pPr>
            <w:r>
              <w:t xml:space="preserve">Fournisseurs </w:t>
            </w:r>
            <w:r w:rsidR="005A640A">
              <w:t>l</w:t>
            </w:r>
            <w:r>
              <w:t>ogistiques</w:t>
            </w:r>
          </w:p>
          <w:p w14:paraId="2F0314CE" w14:textId="52888EAB" w:rsidR="00B272D2" w:rsidRDefault="00DE3984">
            <w:pPr>
              <w:numPr>
                <w:ilvl w:val="0"/>
                <w:numId w:val="1"/>
              </w:numPr>
              <w:spacing w:after="0"/>
            </w:pPr>
            <w:r>
              <w:t xml:space="preserve">Agences de </w:t>
            </w:r>
            <w:r w:rsidR="005A640A">
              <w:t>m</w:t>
            </w:r>
            <w:r>
              <w:t xml:space="preserve">arketing et </w:t>
            </w:r>
            <w:r w:rsidR="005A640A">
              <w:t>p</w:t>
            </w:r>
            <w:r>
              <w:t>ublicité</w:t>
            </w:r>
          </w:p>
          <w:p w14:paraId="204386CF" w14:textId="3EE439E4" w:rsidR="009F72FF" w:rsidRDefault="009F72FF">
            <w:pPr>
              <w:numPr>
                <w:ilvl w:val="0"/>
                <w:numId w:val="1"/>
              </w:numPr>
              <w:spacing w:after="0"/>
            </w:pPr>
            <w:r>
              <w:t xml:space="preserve">Fournisseurs </w:t>
            </w:r>
            <w:r w:rsidR="005A640A">
              <w:t>t</w:t>
            </w:r>
            <w:r>
              <w:t>echnologiques</w:t>
            </w: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D1" w14:textId="1F3139D3" w:rsidR="00B272D2" w:rsidRDefault="009F72FF" w:rsidP="009F72FF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Marketplace B2C et C</w:t>
            </w:r>
            <w:r w:rsidR="00DE3984">
              <w:t>2C</w:t>
            </w:r>
          </w:p>
          <w:p w14:paraId="7E56750A" w14:textId="369FDADA" w:rsidR="00B272D2" w:rsidRDefault="009F72FF">
            <w:pPr>
              <w:pStyle w:val="Paragraphedeliste"/>
              <w:numPr>
                <w:ilvl w:val="0"/>
                <w:numId w:val="1"/>
              </w:numPr>
              <w:spacing w:after="0"/>
            </w:pPr>
            <w:r w:rsidRPr="009F72FF">
              <w:t xml:space="preserve">Développement et </w:t>
            </w:r>
            <w:r w:rsidR="005A640A">
              <w:t>m</w:t>
            </w:r>
            <w:r w:rsidRPr="009F72FF">
              <w:t xml:space="preserve">aintenance de la </w:t>
            </w:r>
            <w:r w:rsidR="005A640A">
              <w:t>p</w:t>
            </w:r>
            <w:r w:rsidRPr="009F72FF">
              <w:t>lateforme</w:t>
            </w:r>
          </w:p>
          <w:p w14:paraId="70A7CC0A" w14:textId="4B47F4BE" w:rsidR="009F72FF" w:rsidRDefault="009F72FF" w:rsidP="009F72FF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Service </w:t>
            </w:r>
            <w:r w:rsidR="005A640A">
              <w:t>c</w:t>
            </w:r>
            <w:r>
              <w:t>lient</w:t>
            </w:r>
          </w:p>
          <w:p w14:paraId="794F085E" w14:textId="604781BE" w:rsidR="009F72FF" w:rsidRDefault="009F72FF" w:rsidP="009F72FF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Marketing et </w:t>
            </w:r>
            <w:r w:rsidR="005A640A">
              <w:t>v</w:t>
            </w:r>
            <w:r>
              <w:t>entes</w:t>
            </w:r>
          </w:p>
          <w:p w14:paraId="315A85C2" w14:textId="3F2DC6E5" w:rsidR="009F72FF" w:rsidRDefault="009F72FF" w:rsidP="009F72FF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Assurance </w:t>
            </w:r>
            <w:r w:rsidR="005A640A">
              <w:t>q</w:t>
            </w:r>
            <w:r>
              <w:t>ualité</w:t>
            </w:r>
          </w:p>
          <w:p w14:paraId="204386D2" w14:textId="7132A549" w:rsidR="009F72FF" w:rsidRDefault="009F72FF" w:rsidP="009F72FF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Analyse de Données</w:t>
            </w:r>
          </w:p>
        </w:tc>
        <w:tc>
          <w:tcPr>
            <w:tcW w:w="40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363B" w14:textId="77777777" w:rsidR="00B272D2" w:rsidRDefault="00C6474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Commodité</w:t>
            </w:r>
          </w:p>
          <w:p w14:paraId="44147C93" w14:textId="77777777" w:rsidR="00C6474A" w:rsidRDefault="00C6474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Variété</w:t>
            </w:r>
          </w:p>
          <w:p w14:paraId="12638719" w14:textId="77777777" w:rsidR="00C6474A" w:rsidRDefault="00C6474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Prix Compétitif</w:t>
            </w:r>
            <w:r w:rsidR="00341C90">
              <w:t>s</w:t>
            </w:r>
          </w:p>
          <w:p w14:paraId="13694700" w14:textId="19D6CEEB" w:rsidR="00341C90" w:rsidRDefault="00341C90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Confiance et </w:t>
            </w:r>
            <w:r w:rsidR="005A640A">
              <w:t>s</w:t>
            </w:r>
            <w:r>
              <w:t>écurité</w:t>
            </w:r>
          </w:p>
          <w:p w14:paraId="23F5D259" w14:textId="77777777" w:rsidR="002C005B" w:rsidRDefault="002C005B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Système de notation et de recommandation</w:t>
            </w:r>
          </w:p>
          <w:p w14:paraId="204386D8" w14:textId="581AA889" w:rsidR="002C005B" w:rsidRDefault="002C005B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Efficacité</w:t>
            </w: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39C4" w14:textId="77777777" w:rsidR="00B272D2" w:rsidRDefault="0025733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Libre-Service</w:t>
            </w:r>
          </w:p>
          <w:p w14:paraId="2019F84B" w14:textId="2E28474D" w:rsidR="0025733E" w:rsidRDefault="0025733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Engagement </w:t>
            </w:r>
            <w:r w:rsidR="005A640A">
              <w:t>c</w:t>
            </w:r>
            <w:r>
              <w:t>ommunautaire</w:t>
            </w:r>
          </w:p>
          <w:p w14:paraId="6345C26A" w14:textId="037FE1DA" w:rsidR="00E34DD0" w:rsidRDefault="00E34DD0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Support </w:t>
            </w:r>
            <w:r w:rsidR="005A640A">
              <w:t>p</w:t>
            </w:r>
            <w:r>
              <w:t>ersonnalisé</w:t>
            </w:r>
          </w:p>
          <w:p w14:paraId="4C0E5D63" w14:textId="77777777" w:rsidR="00E34DD0" w:rsidRDefault="00E34DD0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Programme de fidélité</w:t>
            </w:r>
          </w:p>
          <w:p w14:paraId="204386E1" w14:textId="67BAEA02" w:rsidR="00E34DD0" w:rsidRDefault="00E34DD0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Evènements professionnels</w:t>
            </w:r>
          </w:p>
        </w:tc>
        <w:tc>
          <w:tcPr>
            <w:tcW w:w="30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D283" w14:textId="77777777" w:rsidR="00B272D2" w:rsidRDefault="00634E55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Acheteurs</w:t>
            </w:r>
          </w:p>
          <w:p w14:paraId="3115E15C" w14:textId="77777777" w:rsidR="00634E55" w:rsidRDefault="00634E55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Vendeurs</w:t>
            </w:r>
          </w:p>
          <w:p w14:paraId="204386E3" w14:textId="5D388214" w:rsidR="00634E55" w:rsidRDefault="00634E55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Annonceurs</w:t>
            </w:r>
          </w:p>
        </w:tc>
      </w:tr>
      <w:tr w:rsidR="00B272D2" w14:paraId="204386EA" w14:textId="77777777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4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E5" w14:textId="77777777" w:rsidR="00B272D2" w:rsidRDefault="00B272D2">
            <w:pPr>
              <w:spacing w:after="0"/>
            </w:pP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B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E6" w14:textId="77777777" w:rsidR="00B272D2" w:rsidRDefault="00DE3984">
            <w:pPr>
              <w:spacing w:after="0"/>
            </w:pPr>
            <w:r>
              <w:t>Ressources clés</w:t>
            </w:r>
          </w:p>
        </w:tc>
        <w:tc>
          <w:tcPr>
            <w:tcW w:w="40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E7" w14:textId="77777777" w:rsidR="00B272D2" w:rsidRDefault="00B272D2">
            <w:pPr>
              <w:spacing w:after="0"/>
            </w:pP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B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E8" w14:textId="77777777" w:rsidR="00B272D2" w:rsidRDefault="00DE3984">
            <w:pPr>
              <w:spacing w:after="0"/>
            </w:pPr>
            <w:r>
              <w:t>Canaux de distribution</w:t>
            </w:r>
          </w:p>
        </w:tc>
        <w:tc>
          <w:tcPr>
            <w:tcW w:w="30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E9" w14:textId="77777777" w:rsidR="00B272D2" w:rsidRDefault="00B272D2">
            <w:pPr>
              <w:spacing w:after="0"/>
            </w:pPr>
          </w:p>
        </w:tc>
      </w:tr>
      <w:tr w:rsidR="00B272D2" w14:paraId="204386F4" w14:textId="77777777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4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EB" w14:textId="77777777" w:rsidR="00B272D2" w:rsidRDefault="00B272D2">
            <w:pPr>
              <w:spacing w:after="0"/>
            </w:pPr>
          </w:p>
        </w:tc>
        <w:tc>
          <w:tcPr>
            <w:tcW w:w="3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DF01" w14:textId="77777777" w:rsidR="00B272D2" w:rsidRDefault="0096377D">
            <w:pPr>
              <w:pStyle w:val="Paragraphedeliste"/>
              <w:numPr>
                <w:ilvl w:val="0"/>
                <w:numId w:val="2"/>
              </w:numPr>
              <w:spacing w:after="0"/>
              <w:ind w:left="360"/>
            </w:pPr>
            <w:r>
              <w:t>Infrastructure technologique</w:t>
            </w:r>
          </w:p>
          <w:p w14:paraId="53D6C174" w14:textId="77777777" w:rsidR="0096377D" w:rsidRDefault="0096377D">
            <w:pPr>
              <w:pStyle w:val="Paragraphedeliste"/>
              <w:numPr>
                <w:ilvl w:val="0"/>
                <w:numId w:val="2"/>
              </w:numPr>
              <w:spacing w:after="0"/>
              <w:ind w:left="360"/>
            </w:pPr>
            <w:r>
              <w:t>Ressources Humaines</w:t>
            </w:r>
          </w:p>
          <w:p w14:paraId="21AB78E8" w14:textId="77777777" w:rsidR="0096377D" w:rsidRDefault="0096377D">
            <w:pPr>
              <w:pStyle w:val="Paragraphedeliste"/>
              <w:numPr>
                <w:ilvl w:val="0"/>
                <w:numId w:val="2"/>
              </w:numPr>
              <w:spacing w:after="0"/>
              <w:ind w:left="360"/>
            </w:pPr>
            <w:r>
              <w:t>Marque et Réputation</w:t>
            </w:r>
          </w:p>
          <w:p w14:paraId="204386ED" w14:textId="20DF64BC" w:rsidR="0096377D" w:rsidRDefault="0096377D">
            <w:pPr>
              <w:pStyle w:val="Paragraphedeliste"/>
              <w:numPr>
                <w:ilvl w:val="0"/>
                <w:numId w:val="2"/>
              </w:numPr>
              <w:spacing w:after="0"/>
              <w:ind w:left="360"/>
            </w:pPr>
            <w:r>
              <w:t>Capital Financier</w:t>
            </w:r>
          </w:p>
        </w:tc>
        <w:tc>
          <w:tcPr>
            <w:tcW w:w="40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EE" w14:textId="77777777" w:rsidR="00B272D2" w:rsidRDefault="00B272D2">
            <w:pPr>
              <w:spacing w:after="0"/>
            </w:pPr>
          </w:p>
        </w:tc>
        <w:tc>
          <w:tcPr>
            <w:tcW w:w="3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EF" w14:textId="3ED53EC0" w:rsidR="00B272D2" w:rsidRDefault="00DE3984">
            <w:pPr>
              <w:pStyle w:val="Paragraphedeliste"/>
              <w:numPr>
                <w:ilvl w:val="0"/>
                <w:numId w:val="2"/>
              </w:numPr>
              <w:spacing w:after="0"/>
              <w:ind w:left="360"/>
            </w:pPr>
            <w:r>
              <w:t>Site</w:t>
            </w:r>
            <w:r w:rsidR="00634E55">
              <w:t>s</w:t>
            </w:r>
            <w:r>
              <w:t xml:space="preserve"> </w:t>
            </w:r>
            <w:r w:rsidR="00634E55">
              <w:t>Web</w:t>
            </w:r>
            <w:r>
              <w:t xml:space="preserve"> et </w:t>
            </w:r>
            <w:r w:rsidR="005A640A">
              <w:t>a</w:t>
            </w:r>
            <w:r>
              <w:t>pplication</w:t>
            </w:r>
            <w:r w:rsidR="00634E55">
              <w:t>s</w:t>
            </w:r>
            <w:r>
              <w:t xml:space="preserve"> </w:t>
            </w:r>
            <w:r>
              <w:t>mobile</w:t>
            </w:r>
            <w:r w:rsidR="00634E55">
              <w:t>s</w:t>
            </w:r>
          </w:p>
          <w:p w14:paraId="46C3BE5F" w14:textId="2D188324" w:rsidR="00B272D2" w:rsidRDefault="00634E55">
            <w:pPr>
              <w:pStyle w:val="Paragraphedeliste"/>
              <w:numPr>
                <w:ilvl w:val="0"/>
                <w:numId w:val="2"/>
              </w:numPr>
              <w:spacing w:after="0"/>
              <w:ind w:left="360"/>
            </w:pPr>
            <w:r>
              <w:t xml:space="preserve">Réseaux </w:t>
            </w:r>
            <w:r w:rsidR="005A640A">
              <w:t>s</w:t>
            </w:r>
            <w:r>
              <w:t>ociaux</w:t>
            </w:r>
          </w:p>
          <w:p w14:paraId="2C561E87" w14:textId="581F6E84" w:rsidR="00634E55" w:rsidRDefault="00634E55">
            <w:pPr>
              <w:pStyle w:val="Paragraphedeliste"/>
              <w:numPr>
                <w:ilvl w:val="0"/>
                <w:numId w:val="2"/>
              </w:numPr>
              <w:spacing w:after="0"/>
              <w:ind w:left="360"/>
            </w:pPr>
            <w:r>
              <w:t xml:space="preserve">Email </w:t>
            </w:r>
            <w:r w:rsidR="005A640A">
              <w:t>m</w:t>
            </w:r>
            <w:r>
              <w:t>arketing</w:t>
            </w:r>
          </w:p>
          <w:p w14:paraId="7F691F1F" w14:textId="77777777" w:rsidR="00634E55" w:rsidRDefault="00634E55" w:rsidP="0025733E">
            <w:pPr>
              <w:pStyle w:val="Paragraphedeliste"/>
              <w:numPr>
                <w:ilvl w:val="0"/>
                <w:numId w:val="2"/>
              </w:numPr>
              <w:spacing w:after="0"/>
              <w:ind w:left="360"/>
            </w:pPr>
            <w:r>
              <w:t>Partenariats</w:t>
            </w:r>
          </w:p>
          <w:p w14:paraId="204386F2" w14:textId="7688A722" w:rsidR="004C7336" w:rsidRDefault="004C7336" w:rsidP="0025733E">
            <w:pPr>
              <w:pStyle w:val="Paragraphedeliste"/>
              <w:numPr>
                <w:ilvl w:val="0"/>
                <w:numId w:val="2"/>
              </w:numPr>
              <w:spacing w:after="0"/>
              <w:ind w:left="360"/>
            </w:pPr>
            <w:r w:rsidRPr="004C7336">
              <w:t>Réseaux logistiques, livraisons et click and collect</w:t>
            </w:r>
          </w:p>
        </w:tc>
        <w:tc>
          <w:tcPr>
            <w:tcW w:w="30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F3" w14:textId="77777777" w:rsidR="00B272D2" w:rsidRDefault="00B272D2">
            <w:pPr>
              <w:spacing w:after="0"/>
            </w:pPr>
          </w:p>
        </w:tc>
      </w:tr>
      <w:tr w:rsidR="00B272D2" w14:paraId="204386F7" w14:textId="77777777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97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B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F5" w14:textId="77777777" w:rsidR="00B272D2" w:rsidRDefault="00DE3984">
            <w:pPr>
              <w:tabs>
                <w:tab w:val="left" w:pos="7245"/>
              </w:tabs>
              <w:spacing w:after="0"/>
            </w:pPr>
            <w:r>
              <w:t>Structure de coût</w:t>
            </w:r>
            <w:r>
              <w:tab/>
            </w:r>
          </w:p>
        </w:tc>
        <w:tc>
          <w:tcPr>
            <w:tcW w:w="88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B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6F6" w14:textId="77777777" w:rsidR="00B272D2" w:rsidRDefault="00DE3984">
            <w:pPr>
              <w:tabs>
                <w:tab w:val="left" w:pos="5160"/>
              </w:tabs>
              <w:spacing w:after="0"/>
            </w:pPr>
            <w:r>
              <w:t>Flux de revenus</w:t>
            </w:r>
            <w:r>
              <w:tab/>
            </w:r>
          </w:p>
        </w:tc>
      </w:tr>
      <w:tr w:rsidR="00B272D2" w14:paraId="20438703" w14:textId="77777777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97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3F30" w14:textId="77777777" w:rsidR="00B272D2" w:rsidRDefault="00101474">
            <w:pPr>
              <w:pStyle w:val="Paragraphedeliste"/>
              <w:numPr>
                <w:ilvl w:val="0"/>
                <w:numId w:val="3"/>
              </w:numPr>
              <w:spacing w:after="0"/>
            </w:pPr>
            <w:r>
              <w:t>Coûts technologiques et de développement</w:t>
            </w:r>
          </w:p>
          <w:p w14:paraId="53B5FBF7" w14:textId="77777777" w:rsidR="00101474" w:rsidRDefault="00101474">
            <w:pPr>
              <w:pStyle w:val="Paragraphedeliste"/>
              <w:numPr>
                <w:ilvl w:val="0"/>
                <w:numId w:val="3"/>
              </w:numPr>
              <w:spacing w:after="0"/>
            </w:pPr>
            <w:r>
              <w:t>Coût de marketing et d’acquisition</w:t>
            </w:r>
          </w:p>
          <w:p w14:paraId="5B38878F" w14:textId="04435886" w:rsidR="00101474" w:rsidRDefault="00FF5EF3">
            <w:pPr>
              <w:pStyle w:val="Paragraphedeliste"/>
              <w:numPr>
                <w:ilvl w:val="0"/>
                <w:numId w:val="3"/>
              </w:numPr>
              <w:spacing w:after="0"/>
            </w:pPr>
            <w:r>
              <w:t>Coûts opérationnels</w:t>
            </w:r>
          </w:p>
          <w:p w14:paraId="0B755C5D" w14:textId="77777777" w:rsidR="00101474" w:rsidRDefault="00101474">
            <w:pPr>
              <w:pStyle w:val="Paragraphedeliste"/>
              <w:numPr>
                <w:ilvl w:val="0"/>
                <w:numId w:val="3"/>
              </w:numPr>
              <w:spacing w:after="0"/>
            </w:pPr>
            <w:r>
              <w:t>Frais de traitement de paiement</w:t>
            </w:r>
          </w:p>
          <w:p w14:paraId="1581DE71" w14:textId="77777777" w:rsidR="00FF5EF3" w:rsidRDefault="00FF5EF3">
            <w:pPr>
              <w:pStyle w:val="Paragraphedeliste"/>
              <w:numPr>
                <w:ilvl w:val="0"/>
                <w:numId w:val="3"/>
              </w:numPr>
              <w:spacing w:after="0"/>
            </w:pPr>
            <w:r>
              <w:t>Coûts juridiques et de conformité</w:t>
            </w:r>
          </w:p>
          <w:p w14:paraId="204386FD" w14:textId="32786568" w:rsidR="00FF5EF3" w:rsidRDefault="00FF5EF3">
            <w:pPr>
              <w:pStyle w:val="Paragraphedeliste"/>
              <w:numPr>
                <w:ilvl w:val="0"/>
                <w:numId w:val="3"/>
              </w:numPr>
              <w:spacing w:after="0"/>
            </w:pPr>
            <w:r>
              <w:t>Cashback clients Club</w:t>
            </w:r>
            <w:r w:rsidR="00DE3984">
              <w:t xml:space="preserve"> </w:t>
            </w:r>
            <w:r>
              <w:t>R</w:t>
            </w:r>
          </w:p>
        </w:tc>
        <w:tc>
          <w:tcPr>
            <w:tcW w:w="88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55B9" w14:textId="46B7C26F" w:rsidR="00B272D2" w:rsidRDefault="005A640A">
            <w:pPr>
              <w:pStyle w:val="Paragraphedeliste"/>
              <w:numPr>
                <w:ilvl w:val="0"/>
                <w:numId w:val="4"/>
              </w:numPr>
              <w:spacing w:after="0"/>
            </w:pPr>
            <w:r>
              <w:t>Frais de transaction</w:t>
            </w:r>
          </w:p>
          <w:p w14:paraId="12827F6F" w14:textId="77777777" w:rsidR="005A640A" w:rsidRDefault="005A640A">
            <w:pPr>
              <w:pStyle w:val="Paragraphedeliste"/>
              <w:numPr>
                <w:ilvl w:val="0"/>
                <w:numId w:val="4"/>
              </w:numPr>
              <w:spacing w:after="0"/>
            </w:pPr>
            <w:r>
              <w:t>Frais d’abonnement</w:t>
            </w:r>
          </w:p>
          <w:p w14:paraId="7DE62251" w14:textId="77777777" w:rsidR="005A640A" w:rsidRDefault="005A640A">
            <w:pPr>
              <w:pStyle w:val="Paragraphedeliste"/>
              <w:numPr>
                <w:ilvl w:val="0"/>
                <w:numId w:val="4"/>
              </w:numPr>
              <w:spacing w:after="0"/>
            </w:pPr>
            <w:r>
              <w:t>Frais publicitaire</w:t>
            </w:r>
            <w:r w:rsidR="00707434">
              <w:t>s</w:t>
            </w:r>
          </w:p>
          <w:p w14:paraId="3DFBC40F" w14:textId="77777777" w:rsidR="00707434" w:rsidRDefault="00707434">
            <w:pPr>
              <w:pStyle w:val="Paragraphedeliste"/>
              <w:numPr>
                <w:ilvl w:val="0"/>
                <w:numId w:val="4"/>
              </w:numPr>
              <w:spacing w:after="0"/>
            </w:pPr>
            <w:r>
              <w:t>Services à valeurs ajoutée</w:t>
            </w:r>
          </w:p>
          <w:p w14:paraId="20438702" w14:textId="7380C726" w:rsidR="00707434" w:rsidRDefault="00707434">
            <w:pPr>
              <w:pStyle w:val="Paragraphedeliste"/>
              <w:numPr>
                <w:ilvl w:val="0"/>
                <w:numId w:val="4"/>
              </w:numPr>
              <w:spacing w:after="0"/>
            </w:pPr>
            <w:r>
              <w:t>Cashback partenaire</w:t>
            </w:r>
            <w:r w:rsidR="004C7336">
              <w:t>s</w:t>
            </w:r>
          </w:p>
        </w:tc>
      </w:tr>
    </w:tbl>
    <w:p w14:paraId="20438704" w14:textId="77777777" w:rsidR="00B272D2" w:rsidRDefault="00B272D2">
      <w:pPr>
        <w:spacing w:after="0"/>
      </w:pPr>
    </w:p>
    <w:p w14:paraId="20438705" w14:textId="77777777" w:rsidR="00B272D2" w:rsidRDefault="00B272D2">
      <w:pPr>
        <w:spacing w:after="0"/>
      </w:pPr>
    </w:p>
    <w:p w14:paraId="20438706" w14:textId="77777777" w:rsidR="00B272D2" w:rsidRDefault="00B272D2">
      <w:pPr>
        <w:spacing w:after="0"/>
      </w:pPr>
    </w:p>
    <w:p w14:paraId="20438707" w14:textId="77777777" w:rsidR="00B272D2" w:rsidRDefault="00B272D2">
      <w:pPr>
        <w:spacing w:after="0"/>
      </w:pPr>
    </w:p>
    <w:sectPr w:rsidR="00B272D2">
      <w:pgSz w:w="19845" w:h="14175" w:orient="landscape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386CA" w14:textId="77777777" w:rsidR="00DE3984" w:rsidRDefault="00DE3984">
      <w:pPr>
        <w:spacing w:after="0" w:line="240" w:lineRule="auto"/>
      </w:pPr>
      <w:r>
        <w:separator/>
      </w:r>
    </w:p>
  </w:endnote>
  <w:endnote w:type="continuationSeparator" w:id="0">
    <w:p w14:paraId="204386CC" w14:textId="77777777" w:rsidR="00DE3984" w:rsidRDefault="00DE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386C6" w14:textId="77777777" w:rsidR="00DE3984" w:rsidRDefault="00DE398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04386C8" w14:textId="77777777" w:rsidR="00DE3984" w:rsidRDefault="00DE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2A9"/>
    <w:multiLevelType w:val="multilevel"/>
    <w:tmpl w:val="52D89F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92417BD"/>
    <w:multiLevelType w:val="multilevel"/>
    <w:tmpl w:val="D16EE63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34A55273"/>
    <w:multiLevelType w:val="multilevel"/>
    <w:tmpl w:val="7B0E388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C6F74C6"/>
    <w:multiLevelType w:val="multilevel"/>
    <w:tmpl w:val="48148C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180663490">
    <w:abstractNumId w:val="1"/>
  </w:num>
  <w:num w:numId="2" w16cid:durableId="1265697799">
    <w:abstractNumId w:val="3"/>
  </w:num>
  <w:num w:numId="3" w16cid:durableId="593587598">
    <w:abstractNumId w:val="0"/>
  </w:num>
  <w:num w:numId="4" w16cid:durableId="2089426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272D2"/>
    <w:rsid w:val="00101474"/>
    <w:rsid w:val="0025733E"/>
    <w:rsid w:val="002C005B"/>
    <w:rsid w:val="00341C90"/>
    <w:rsid w:val="004C7336"/>
    <w:rsid w:val="005A640A"/>
    <w:rsid w:val="00634E55"/>
    <w:rsid w:val="00707434"/>
    <w:rsid w:val="0096377D"/>
    <w:rsid w:val="009F72FF"/>
    <w:rsid w:val="00AF06AE"/>
    <w:rsid w:val="00B272D2"/>
    <w:rsid w:val="00C0646B"/>
    <w:rsid w:val="00C6474A"/>
    <w:rsid w:val="00DE3984"/>
    <w:rsid w:val="00E34DD0"/>
    <w:rsid w:val="00F914E1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86C6"/>
  <w15:docId w15:val="{0988BA1B-52BE-4E6B-93D0-8F449F73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fr-FR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itre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re2Car">
    <w:name w:val="Titre 2 Car"/>
    <w:basedOn w:val="Policepardfau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re3Car">
    <w:name w:val="Titre 3 Car"/>
    <w:basedOn w:val="Policepardfaut"/>
    <w:rPr>
      <w:rFonts w:eastAsia="Times New Roman" w:cs="Times New Roman"/>
      <w:color w:val="0F4761"/>
      <w:sz w:val="28"/>
      <w:szCs w:val="28"/>
    </w:rPr>
  </w:style>
  <w:style w:type="character" w:customStyle="1" w:styleId="Titre4Car">
    <w:name w:val="Titre 4 Car"/>
    <w:basedOn w:val="Policepardfaut"/>
    <w:rPr>
      <w:rFonts w:eastAsia="Times New Roman" w:cs="Times New Roman"/>
      <w:i/>
      <w:iCs/>
      <w:color w:val="0F4761"/>
    </w:rPr>
  </w:style>
  <w:style w:type="character" w:customStyle="1" w:styleId="Titre5Car">
    <w:name w:val="Titre 5 Car"/>
    <w:basedOn w:val="Policepardfaut"/>
    <w:rPr>
      <w:rFonts w:eastAsia="Times New Roman" w:cs="Times New Roman"/>
      <w:color w:val="0F4761"/>
    </w:rPr>
  </w:style>
  <w:style w:type="character" w:customStyle="1" w:styleId="Titre6Car">
    <w:name w:val="Titre 6 Car"/>
    <w:basedOn w:val="Policepardfaut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Times New Roman" w:cs="Times New Roman"/>
      <w:color w:val="595959"/>
    </w:rPr>
  </w:style>
  <w:style w:type="character" w:customStyle="1" w:styleId="Titre8Car">
    <w:name w:val="Titre 8 Car"/>
    <w:basedOn w:val="Policepardfaut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Times New Roman" w:cs="Times New Roman"/>
      <w:color w:val="272727"/>
    </w:rPr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reCar">
    <w:name w:val="Titre Car"/>
    <w:basedOn w:val="Policepardfau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ous-titreCar">
    <w:name w:val="Sous-titre Car"/>
    <w:basedOn w:val="Policepardfaut"/>
    <w:rPr>
      <w:rFonts w:eastAsia="Times New Roman" w:cs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paragraph" w:styleId="Paragraphedeliste">
    <w:name w:val="List Paragraph"/>
    <w:basedOn w:val="Normal"/>
    <w:pPr>
      <w:ind w:left="720"/>
      <w:contextualSpacing/>
    </w:pPr>
  </w:style>
  <w:style w:type="character" w:styleId="Accentuationintense">
    <w:name w:val="Intense Emphasis"/>
    <w:basedOn w:val="Policepardfaut"/>
    <w:rPr>
      <w:i/>
      <w:iCs/>
      <w:color w:val="0F4761"/>
    </w:rPr>
  </w:style>
  <w:style w:type="paragraph" w:styleId="Citationintens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tionintenseCar">
    <w:name w:val="Citation intense Car"/>
    <w:basedOn w:val="Policepardfaut"/>
    <w:rPr>
      <w:i/>
      <w:iCs/>
      <w:color w:val="0F4761"/>
    </w:rPr>
  </w:style>
  <w:style w:type="character" w:styleId="Rfrenceintense">
    <w:name w:val="Intense Reference"/>
    <w:basedOn w:val="Policepardfau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Fornes</dc:creator>
  <dc:description/>
  <cp:lastModifiedBy>Clément Fornes</cp:lastModifiedBy>
  <cp:revision>15</cp:revision>
  <dcterms:created xsi:type="dcterms:W3CDTF">2025-06-19T15:27:00Z</dcterms:created>
  <dcterms:modified xsi:type="dcterms:W3CDTF">2025-06-19T15:39:00Z</dcterms:modified>
</cp:coreProperties>
</file>