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B4" w:rsidRDefault="008E3DB4" w:rsidP="008E3DB4">
      <w:pPr>
        <w:jc w:val="center"/>
        <w:rPr>
          <w:b/>
          <w:sz w:val="28"/>
          <w:szCs w:val="28"/>
          <w:lang w:val="en-AU"/>
        </w:rPr>
      </w:pPr>
    </w:p>
    <w:p w:rsidR="001817B6" w:rsidRDefault="001817B6" w:rsidP="001817B6">
      <w:pPr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Installing</w:t>
      </w:r>
      <w:r w:rsidRPr="00725A35">
        <w:rPr>
          <w:b/>
          <w:sz w:val="28"/>
          <w:szCs w:val="28"/>
          <w:lang w:val="en-AU"/>
        </w:rPr>
        <w:t xml:space="preserve"> </w:t>
      </w:r>
      <w:r>
        <w:rPr>
          <w:b/>
          <w:color w:val="FF0000"/>
          <w:sz w:val="28"/>
          <w:szCs w:val="28"/>
          <w:lang w:val="en-AU"/>
        </w:rPr>
        <w:t>Fini</w:t>
      </w:r>
      <w:r w:rsidRPr="00725A35">
        <w:rPr>
          <w:b/>
          <w:color w:val="FF0000"/>
          <w:sz w:val="28"/>
          <w:szCs w:val="28"/>
          <w:lang w:val="en-AU"/>
        </w:rPr>
        <w:t>flux</w:t>
      </w:r>
      <w:r w:rsidR="00E82C14">
        <w:rPr>
          <w:b/>
          <w:color w:val="FF0000"/>
          <w:sz w:val="28"/>
          <w:szCs w:val="28"/>
          <w:lang w:val="en-AU"/>
        </w:rPr>
        <w:t>2.0</w:t>
      </w:r>
      <w:r w:rsidRPr="00725A35">
        <w:rPr>
          <w:b/>
          <w:color w:val="FF0000"/>
          <w:sz w:val="28"/>
          <w:szCs w:val="28"/>
          <w:lang w:val="en-AU"/>
        </w:rPr>
        <w:t xml:space="preserve"> </w:t>
      </w:r>
      <w:r w:rsidRPr="00725A35">
        <w:rPr>
          <w:b/>
          <w:sz w:val="28"/>
          <w:szCs w:val="28"/>
          <w:lang w:val="en-AU"/>
        </w:rPr>
        <w:t xml:space="preserve">(Finite </w:t>
      </w:r>
      <w:r>
        <w:rPr>
          <w:b/>
          <w:sz w:val="28"/>
          <w:szCs w:val="28"/>
          <w:lang w:val="en-AU"/>
        </w:rPr>
        <w:t>element</w:t>
      </w:r>
      <w:r w:rsidRPr="00725A35">
        <w:rPr>
          <w:b/>
          <w:sz w:val="28"/>
          <w:szCs w:val="28"/>
          <w:lang w:val="en-AU"/>
        </w:rPr>
        <w:t xml:space="preserve"> method for quantifying groundwater fluxes to streams using Radon)</w:t>
      </w:r>
    </w:p>
    <w:p w:rsidR="008E3DB4" w:rsidRPr="00BE0E79" w:rsidRDefault="008E3DB4" w:rsidP="001817B6">
      <w:r w:rsidRPr="00BE0E79">
        <w:t>By Ben Gilfedder and Sven Frei</w:t>
      </w:r>
    </w:p>
    <w:p w:rsidR="00600503" w:rsidRPr="00380CD2" w:rsidRDefault="00600503" w:rsidP="00600503">
      <w:pPr>
        <w:rPr>
          <w:rFonts w:asciiTheme="majorHAnsi" w:hAnsiTheme="majorHAnsi" w:cs="Arial"/>
          <w:i/>
          <w:iCs/>
          <w:color w:val="222222"/>
          <w:lang w:val="en-AU"/>
        </w:rPr>
      </w:pPr>
      <w:r w:rsidRPr="00BE0E79">
        <w:rPr>
          <w:rFonts w:asciiTheme="majorHAnsi" w:hAnsiTheme="majorHAnsi" w:cs="Arial"/>
          <w:i/>
          <w:iCs/>
          <w:color w:val="222222"/>
        </w:rPr>
        <w:t xml:space="preserve"> </w:t>
      </w:r>
      <w:proofErr w:type="spellStart"/>
      <w:r w:rsidRPr="00380CD2">
        <w:rPr>
          <w:rFonts w:asciiTheme="majorHAnsi" w:hAnsiTheme="majorHAnsi"/>
          <w:i/>
          <w:color w:val="000000"/>
          <w:shd w:val="clear" w:color="auto" w:fill="FFFFFF"/>
          <w:lang w:val="en-AU"/>
        </w:rPr>
        <w:t>Limnological</w:t>
      </w:r>
      <w:proofErr w:type="spellEnd"/>
      <w:r w:rsidRPr="00380CD2">
        <w:rPr>
          <w:rFonts w:asciiTheme="majorHAnsi" w:hAnsiTheme="majorHAnsi"/>
          <w:i/>
          <w:color w:val="000000"/>
          <w:shd w:val="clear" w:color="auto" w:fill="FFFFFF"/>
          <w:lang w:val="en-AU"/>
        </w:rPr>
        <w:t xml:space="preserve"> Research Station &amp; Department of Hydrology, University of Bayreuth, </w:t>
      </w:r>
      <w:proofErr w:type="spellStart"/>
      <w:r w:rsidRPr="00380CD2">
        <w:rPr>
          <w:rFonts w:asciiTheme="majorHAnsi" w:hAnsiTheme="majorHAnsi"/>
          <w:i/>
          <w:color w:val="000000"/>
          <w:shd w:val="clear" w:color="auto" w:fill="FFFFFF"/>
          <w:lang w:val="en-AU"/>
        </w:rPr>
        <w:t>Universitätsstrasse</w:t>
      </w:r>
      <w:proofErr w:type="spellEnd"/>
      <w:r w:rsidRPr="00380CD2">
        <w:rPr>
          <w:rFonts w:asciiTheme="majorHAnsi" w:hAnsiTheme="majorHAnsi"/>
          <w:i/>
          <w:color w:val="000000"/>
          <w:shd w:val="clear" w:color="auto" w:fill="FFFFFF"/>
          <w:lang w:val="en-AU"/>
        </w:rPr>
        <w:t xml:space="preserve"> 30, 95447 Bayreuth, Germany</w:t>
      </w:r>
    </w:p>
    <w:p w:rsidR="00600503" w:rsidRPr="00600503" w:rsidRDefault="00600503" w:rsidP="001817B6">
      <w:pPr>
        <w:rPr>
          <w:lang w:val="en-AU"/>
        </w:rPr>
      </w:pPr>
    </w:p>
    <w:p w:rsidR="008E3DB4" w:rsidRPr="008E3DB4" w:rsidRDefault="008E3DB4" w:rsidP="001817B6">
      <w:pPr>
        <w:rPr>
          <w:lang w:val="en-AU"/>
        </w:rPr>
      </w:pPr>
      <w:r w:rsidRPr="008E3DB4">
        <w:rPr>
          <w:sz w:val="28"/>
          <w:szCs w:val="28"/>
          <w:lang w:val="en-AU"/>
        </w:rPr>
        <w:t>Please also see the paper</w:t>
      </w:r>
      <w:r>
        <w:rPr>
          <w:sz w:val="28"/>
          <w:szCs w:val="28"/>
          <w:lang w:val="en-AU"/>
        </w:rPr>
        <w:t>:</w:t>
      </w:r>
      <w:r w:rsidRPr="008E3DB4">
        <w:rPr>
          <w:sz w:val="28"/>
          <w:szCs w:val="28"/>
          <w:lang w:val="en-AU"/>
        </w:rPr>
        <w:t xml:space="preserve"> </w:t>
      </w:r>
      <w:r w:rsidRPr="008E3DB4">
        <w:rPr>
          <w:lang w:val="en-AU"/>
        </w:rPr>
        <w:t>Technical Note: FINIFLUX an implicit Finite Element model for quantification of groundwater fluxes and hyporheic exchange in streams and rivers using Radon</w:t>
      </w:r>
      <w:r>
        <w:rPr>
          <w:lang w:val="en-AU"/>
        </w:rPr>
        <w:t xml:space="preserve"> in Water Resources Research 2015. </w:t>
      </w:r>
    </w:p>
    <w:p w:rsidR="001817B6" w:rsidRPr="008E3DB4" w:rsidRDefault="001817B6" w:rsidP="001817B6">
      <w:pPr>
        <w:rPr>
          <w:b/>
          <w:sz w:val="28"/>
          <w:szCs w:val="28"/>
          <w:lang w:val="en-AU"/>
        </w:rPr>
      </w:pPr>
    </w:p>
    <w:p w:rsidR="001817B6" w:rsidRDefault="001817B6" w:rsidP="001817B6">
      <w:pPr>
        <w:rPr>
          <w:lang w:val="en-AU"/>
        </w:rPr>
      </w:pPr>
      <w:r>
        <w:rPr>
          <w:lang w:val="en-AU"/>
        </w:rPr>
        <w:t>There a</w:t>
      </w:r>
      <w:r w:rsidR="00300966">
        <w:rPr>
          <w:lang w:val="en-AU"/>
        </w:rPr>
        <w:t>re two main parts of Finiflux2.0</w:t>
      </w:r>
      <w:r>
        <w:rPr>
          <w:lang w:val="en-AU"/>
        </w:rPr>
        <w:t xml:space="preserve">. The first is the optimisation program </w:t>
      </w:r>
      <w:r w:rsidR="00300966">
        <w:rPr>
          <w:lang w:val="en-AU"/>
        </w:rPr>
        <w:t>BEO</w:t>
      </w:r>
      <w:r>
        <w:rPr>
          <w:lang w:val="en-AU"/>
        </w:rPr>
        <w:t>PEST</w:t>
      </w:r>
      <w:r w:rsidR="00300966">
        <w:rPr>
          <w:lang w:val="en-AU"/>
        </w:rPr>
        <w:t xml:space="preserve"> (Watermark Numerical Computing, </w:t>
      </w:r>
      <w:r w:rsidR="00300966" w:rsidRPr="00300966">
        <w:rPr>
          <w:lang w:val="en-AU"/>
        </w:rPr>
        <w:t>Principia Mathematica</w:t>
      </w:r>
      <w:r w:rsidR="00300966">
        <w:rPr>
          <w:lang w:val="en-AU"/>
        </w:rPr>
        <w:t xml:space="preserve">) </w:t>
      </w:r>
      <w:r>
        <w:rPr>
          <w:lang w:val="en-AU"/>
        </w:rPr>
        <w:t xml:space="preserve">and the second is the finite element model its-self. </w:t>
      </w:r>
      <w:r w:rsidR="00300966">
        <w:rPr>
          <w:lang w:val="en-AU"/>
        </w:rPr>
        <w:t>BEO</w:t>
      </w:r>
      <w:r>
        <w:rPr>
          <w:lang w:val="en-AU"/>
        </w:rPr>
        <w:t>PEST is an .exe file and is downloaded directly</w:t>
      </w:r>
      <w:r w:rsidR="00D16E5D">
        <w:rPr>
          <w:lang w:val="en-AU"/>
        </w:rPr>
        <w:t xml:space="preserve"> in the </w:t>
      </w:r>
      <w:r w:rsidR="00C64BE8">
        <w:rPr>
          <w:lang w:val="en-AU"/>
        </w:rPr>
        <w:t xml:space="preserve">FINIFLUX </w:t>
      </w:r>
      <w:r w:rsidR="00D16E5D">
        <w:rPr>
          <w:lang w:val="en-AU"/>
        </w:rPr>
        <w:t>ZIP folder</w:t>
      </w:r>
      <w:r>
        <w:rPr>
          <w:lang w:val="en-AU"/>
        </w:rPr>
        <w:t xml:space="preserve">. It does not need to be installed, it just needs to be located in the main folder being used </w:t>
      </w:r>
      <w:r w:rsidR="00C64BE8">
        <w:rPr>
          <w:lang w:val="en-AU"/>
        </w:rPr>
        <w:t xml:space="preserve">for the simulations </w:t>
      </w:r>
      <w:r>
        <w:rPr>
          <w:lang w:val="en-AU"/>
        </w:rPr>
        <w:t xml:space="preserve">(this is also the default setting and nothing needs to be changed). The finite element model that calculates Rn activities </w:t>
      </w:r>
      <w:r w:rsidR="00D16E5D">
        <w:rPr>
          <w:lang w:val="en-AU"/>
        </w:rPr>
        <w:t xml:space="preserve">is </w:t>
      </w:r>
      <w:r>
        <w:rPr>
          <w:lang w:val="en-AU"/>
        </w:rPr>
        <w:t>based on certain input parameters (e.g. groundwater discharge rates, hyporheic exchange</w:t>
      </w:r>
      <w:r w:rsidR="00C64BE8">
        <w:rPr>
          <w:lang w:val="en-AU"/>
        </w:rPr>
        <w:t>, atmospheric exchange</w:t>
      </w:r>
      <w:r>
        <w:rPr>
          <w:lang w:val="en-AU"/>
        </w:rPr>
        <w:t xml:space="preserve">) </w:t>
      </w:r>
      <w:r w:rsidR="00D16E5D">
        <w:rPr>
          <w:lang w:val="en-AU"/>
        </w:rPr>
        <w:t xml:space="preserve">and </w:t>
      </w:r>
      <w:r>
        <w:rPr>
          <w:lang w:val="en-AU"/>
        </w:rPr>
        <w:t>has been wri</w:t>
      </w:r>
      <w:r w:rsidR="00BE0E79">
        <w:rPr>
          <w:lang w:val="en-AU"/>
        </w:rPr>
        <w:t>tten and compiled in MATLAB-2015</w:t>
      </w:r>
      <w:r>
        <w:rPr>
          <w:lang w:val="en-AU"/>
        </w:rPr>
        <w:t>b</w:t>
      </w:r>
      <w:r w:rsidR="00E10868">
        <w:rPr>
          <w:lang w:val="en-AU"/>
        </w:rPr>
        <w:t xml:space="preserve"> on a 64 bit computer</w:t>
      </w:r>
      <w:r>
        <w:rPr>
          <w:lang w:val="en-AU"/>
        </w:rPr>
        <w:t>. This has certain advantages and disadvantages. The two most annoying things about MATLAB compiled programs is that (1) the .</w:t>
      </w:r>
      <w:proofErr w:type="spellStart"/>
      <w:r>
        <w:rPr>
          <w:lang w:val="en-AU"/>
        </w:rPr>
        <w:t>dll</w:t>
      </w:r>
      <w:proofErr w:type="spellEnd"/>
      <w:r>
        <w:rPr>
          <w:lang w:val="en-AU"/>
        </w:rPr>
        <w:t xml:space="preserve"> files (and maybe other things too) differ with eve</w:t>
      </w:r>
      <w:r w:rsidR="00300966">
        <w:rPr>
          <w:lang w:val="en-AU"/>
        </w:rPr>
        <w:t xml:space="preserve">ry version released (e.g. 2014a, </w:t>
      </w:r>
      <w:r>
        <w:rPr>
          <w:lang w:val="en-AU"/>
        </w:rPr>
        <w:t>2014b</w:t>
      </w:r>
      <w:r w:rsidR="00BE0E79">
        <w:rPr>
          <w:lang w:val="en-AU"/>
        </w:rPr>
        <w:t xml:space="preserve"> and 2015b</w:t>
      </w:r>
      <w:r>
        <w:rPr>
          <w:lang w:val="en-AU"/>
        </w:rPr>
        <w:t xml:space="preserve"> are not compatible), and because of this (2) downloaded .</w:t>
      </w:r>
      <w:proofErr w:type="spellStart"/>
      <w:r>
        <w:rPr>
          <w:lang w:val="en-AU"/>
        </w:rPr>
        <w:t>dll</w:t>
      </w:r>
      <w:proofErr w:type="spellEnd"/>
      <w:r>
        <w:rPr>
          <w:lang w:val="en-AU"/>
        </w:rPr>
        <w:t xml:space="preserve"> packages are large (</w:t>
      </w:r>
      <w:r w:rsidR="00E10868">
        <w:rPr>
          <w:lang w:val="en-AU"/>
        </w:rPr>
        <w:t>~</w:t>
      </w:r>
      <w:r w:rsidR="00300966">
        <w:rPr>
          <w:lang w:val="en-AU"/>
        </w:rPr>
        <w:t>7</w:t>
      </w:r>
      <w:r>
        <w:rPr>
          <w:lang w:val="en-AU"/>
        </w:rPr>
        <w:t xml:space="preserve">00MB) despite </w:t>
      </w:r>
      <w:r w:rsidR="00805634">
        <w:rPr>
          <w:lang w:val="en-AU"/>
        </w:rPr>
        <w:t>our</w:t>
      </w:r>
      <w:r>
        <w:rPr>
          <w:lang w:val="en-AU"/>
        </w:rPr>
        <w:t xml:space="preserve"> actual program being </w:t>
      </w:r>
      <w:r w:rsidR="00E10868">
        <w:rPr>
          <w:lang w:val="en-AU"/>
        </w:rPr>
        <w:t xml:space="preserve">very </w:t>
      </w:r>
      <w:r>
        <w:rPr>
          <w:lang w:val="en-AU"/>
        </w:rPr>
        <w:t>small. The user has two options:</w:t>
      </w:r>
    </w:p>
    <w:p w:rsidR="00D16E5D" w:rsidRDefault="001817B6" w:rsidP="001817B6">
      <w:pPr>
        <w:pStyle w:val="ListParagraph"/>
        <w:numPr>
          <w:ilvl w:val="0"/>
          <w:numId w:val="1"/>
        </w:numPr>
        <w:rPr>
          <w:lang w:val="en-AU"/>
        </w:rPr>
      </w:pPr>
      <w:r w:rsidRPr="001817B6">
        <w:rPr>
          <w:b/>
          <w:lang w:val="en-AU"/>
        </w:rPr>
        <w:t>Easy option</w:t>
      </w:r>
      <w:r>
        <w:rPr>
          <w:lang w:val="en-AU"/>
        </w:rPr>
        <w:t xml:space="preserve"> and for those </w:t>
      </w:r>
      <w:r w:rsidRPr="001817B6">
        <w:rPr>
          <w:b/>
          <w:lang w:val="en-AU"/>
        </w:rPr>
        <w:t xml:space="preserve">without a </w:t>
      </w:r>
      <w:r>
        <w:rPr>
          <w:b/>
          <w:lang w:val="en-AU"/>
        </w:rPr>
        <w:t>MATLAB</w:t>
      </w:r>
      <w:r w:rsidRPr="001817B6">
        <w:rPr>
          <w:b/>
          <w:lang w:val="en-AU"/>
        </w:rPr>
        <w:t xml:space="preserve"> licence</w:t>
      </w:r>
      <w:r>
        <w:rPr>
          <w:lang w:val="en-AU"/>
        </w:rPr>
        <w:t>: Simply download and install our pr</w:t>
      </w:r>
      <w:r w:rsidR="00BE0E79">
        <w:rPr>
          <w:lang w:val="en-AU"/>
        </w:rPr>
        <w:t>ogram compiled with version 2015</w:t>
      </w:r>
      <w:r w:rsidR="004D2B7B">
        <w:rPr>
          <w:lang w:val="en-AU"/>
        </w:rPr>
        <w:t>b</w:t>
      </w:r>
      <w:r>
        <w:rPr>
          <w:lang w:val="en-AU"/>
        </w:rPr>
        <w:t>.</w:t>
      </w:r>
      <w:r w:rsidR="00D16E5D">
        <w:rPr>
          <w:lang w:val="en-AU"/>
        </w:rPr>
        <w:t xml:space="preserve"> Make sure you check whether you have a </w:t>
      </w:r>
      <w:r w:rsidR="00C64BE8">
        <w:rPr>
          <w:lang w:val="en-AU"/>
        </w:rPr>
        <w:t>64-bit computer otherwise FINIFLUX won’t work</w:t>
      </w:r>
      <w:r w:rsidR="00D16E5D">
        <w:rPr>
          <w:lang w:val="en-AU"/>
        </w:rPr>
        <w:t>.</w:t>
      </w:r>
      <w:r>
        <w:rPr>
          <w:lang w:val="en-AU"/>
        </w:rPr>
        <w:t xml:space="preserve"> </w:t>
      </w:r>
      <w:r w:rsidR="00C64BE8">
        <w:rPr>
          <w:lang w:val="en-AU"/>
        </w:rPr>
        <w:t>The downloaded folder</w:t>
      </w:r>
      <w:r w:rsidR="00D16E5D">
        <w:rPr>
          <w:lang w:val="en-AU"/>
        </w:rPr>
        <w:t xml:space="preserve"> </w:t>
      </w:r>
      <w:r w:rsidR="00E6481A">
        <w:rPr>
          <w:lang w:val="en-AU"/>
        </w:rPr>
        <w:t>contain</w:t>
      </w:r>
      <w:r w:rsidR="00C64BE8">
        <w:rPr>
          <w:lang w:val="en-AU"/>
        </w:rPr>
        <w:t>s</w:t>
      </w:r>
      <w:r w:rsidR="00D16E5D">
        <w:rPr>
          <w:lang w:val="en-AU"/>
        </w:rPr>
        <w:t xml:space="preserve"> everything you</w:t>
      </w:r>
      <w:r>
        <w:rPr>
          <w:lang w:val="en-AU"/>
        </w:rPr>
        <w:t xml:space="preserve"> will </w:t>
      </w:r>
      <w:r w:rsidR="00D16E5D">
        <w:rPr>
          <w:lang w:val="en-AU"/>
        </w:rPr>
        <w:t xml:space="preserve">need to </w:t>
      </w:r>
      <w:r>
        <w:rPr>
          <w:lang w:val="en-AU"/>
        </w:rPr>
        <w:t xml:space="preserve">install </w:t>
      </w:r>
      <w:r w:rsidR="004D2B7B">
        <w:rPr>
          <w:lang w:val="en-AU"/>
        </w:rPr>
        <w:t>FINIFLUX</w:t>
      </w:r>
      <w:r w:rsidR="00300966">
        <w:rPr>
          <w:lang w:val="en-AU"/>
        </w:rPr>
        <w:t>2.0</w:t>
      </w:r>
      <w:r>
        <w:rPr>
          <w:lang w:val="en-AU"/>
        </w:rPr>
        <w:t xml:space="preserve"> on your computer </w:t>
      </w:r>
      <w:r w:rsidR="004D2B7B">
        <w:rPr>
          <w:lang w:val="en-AU"/>
        </w:rPr>
        <w:t xml:space="preserve">and </w:t>
      </w:r>
      <w:r>
        <w:rPr>
          <w:lang w:val="en-AU"/>
        </w:rPr>
        <w:t>to run the model</w:t>
      </w:r>
      <w:r w:rsidR="00E10868">
        <w:rPr>
          <w:lang w:val="en-AU"/>
        </w:rPr>
        <w:t xml:space="preserve"> and the graphing program</w:t>
      </w:r>
      <w:r>
        <w:rPr>
          <w:lang w:val="en-AU"/>
        </w:rPr>
        <w:t>.</w:t>
      </w:r>
      <w:r w:rsidR="00805634">
        <w:rPr>
          <w:lang w:val="en-AU"/>
        </w:rPr>
        <w:t xml:space="preserve"> </w:t>
      </w:r>
      <w:r w:rsidR="00C64BE8">
        <w:rPr>
          <w:lang w:val="en-AU"/>
        </w:rPr>
        <w:t>Method 1 to</w:t>
      </w:r>
      <w:r w:rsidR="00D16E5D">
        <w:rPr>
          <w:lang w:val="en-AU"/>
        </w:rPr>
        <w:t xml:space="preserve"> install </w:t>
      </w:r>
      <w:r w:rsidR="00300966">
        <w:rPr>
          <w:lang w:val="en-AU"/>
        </w:rPr>
        <w:t>FINIFLUX2.0</w:t>
      </w:r>
      <w:r w:rsidR="00D16E5D">
        <w:rPr>
          <w:lang w:val="en-AU"/>
        </w:rPr>
        <w:t>:</w:t>
      </w:r>
    </w:p>
    <w:p w:rsidR="00D16E5D" w:rsidRDefault="00D16E5D" w:rsidP="00D16E5D">
      <w:pPr>
        <w:pStyle w:val="ListParagraph"/>
        <w:numPr>
          <w:ilvl w:val="1"/>
          <w:numId w:val="1"/>
        </w:numPr>
        <w:rPr>
          <w:lang w:val="en-AU"/>
        </w:rPr>
      </w:pPr>
      <w:r w:rsidRPr="00D16E5D">
        <w:rPr>
          <w:lang w:val="en-AU"/>
        </w:rPr>
        <w:t xml:space="preserve">Make sure you have an internet connection. </w:t>
      </w:r>
    </w:p>
    <w:p w:rsidR="00D16E5D" w:rsidRDefault="00D16E5D" w:rsidP="00D16E5D">
      <w:pPr>
        <w:pStyle w:val="ListParagraph"/>
        <w:numPr>
          <w:ilvl w:val="1"/>
          <w:numId w:val="1"/>
        </w:numPr>
        <w:rPr>
          <w:lang w:val="en-AU"/>
        </w:rPr>
      </w:pPr>
      <w:r w:rsidRPr="00D16E5D">
        <w:rPr>
          <w:lang w:val="en-AU"/>
        </w:rPr>
        <w:t xml:space="preserve">Run </w:t>
      </w:r>
      <w:r>
        <w:rPr>
          <w:lang w:val="en-AU"/>
        </w:rPr>
        <w:t xml:space="preserve">(double-click) </w:t>
      </w:r>
      <w:r w:rsidRPr="00D16E5D">
        <w:rPr>
          <w:lang w:val="en-AU"/>
        </w:rPr>
        <w:t>the program ‘Instal_</w:t>
      </w:r>
      <w:r w:rsidR="004D2B7B">
        <w:rPr>
          <w:lang w:val="en-AU"/>
        </w:rPr>
        <w:t>F</w:t>
      </w:r>
      <w:r w:rsidRPr="00D16E5D">
        <w:rPr>
          <w:lang w:val="en-AU"/>
        </w:rPr>
        <w:t>iniflux.exe’</w:t>
      </w:r>
      <w:r>
        <w:rPr>
          <w:lang w:val="en-AU"/>
        </w:rPr>
        <w:t xml:space="preserve">. The program will download the required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files to run. This is about </w:t>
      </w:r>
      <w:r w:rsidR="00300966">
        <w:rPr>
          <w:lang w:val="en-AU"/>
        </w:rPr>
        <w:t>7</w:t>
      </w:r>
      <w:r>
        <w:rPr>
          <w:lang w:val="en-AU"/>
        </w:rPr>
        <w:t xml:space="preserve">00MB, and will take some time, depending on your internet connection. </w:t>
      </w:r>
    </w:p>
    <w:p w:rsidR="00D16E5D" w:rsidRDefault="00D16E5D" w:rsidP="00D16E5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Click through the menus. We recommend installing the files in the locations suggested by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, but you can also experiment with other locations. </w:t>
      </w:r>
    </w:p>
    <w:p w:rsidR="00805634" w:rsidRDefault="00805634" w:rsidP="00D16E5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Proceed to the manual of how to run the model</w:t>
      </w:r>
      <w:r w:rsidR="00E10868">
        <w:rPr>
          <w:lang w:val="en-AU"/>
        </w:rPr>
        <w:t xml:space="preserve">. </w:t>
      </w:r>
    </w:p>
    <w:p w:rsidR="00C64BE8" w:rsidRPr="00C64BE8" w:rsidRDefault="00C64BE8" w:rsidP="00C64BE8">
      <w:pPr>
        <w:pStyle w:val="ListParagraph"/>
        <w:jc w:val="both"/>
        <w:rPr>
          <w:b/>
          <w:lang w:val="en-AU"/>
        </w:rPr>
      </w:pPr>
      <w:r w:rsidRPr="00C64BE8">
        <w:rPr>
          <w:b/>
          <w:lang w:val="en-AU"/>
        </w:rPr>
        <w:lastRenderedPageBreak/>
        <w:t xml:space="preserve">We have recently encountered problems with installing FINIFLUX this way. For some reason we have had trouble connecting to the </w:t>
      </w:r>
      <w:proofErr w:type="spellStart"/>
      <w:r w:rsidRPr="00C64BE8">
        <w:rPr>
          <w:b/>
          <w:lang w:val="en-AU"/>
        </w:rPr>
        <w:t>matlab</w:t>
      </w:r>
      <w:proofErr w:type="spellEnd"/>
      <w:r w:rsidRPr="00C64BE8">
        <w:rPr>
          <w:b/>
          <w:lang w:val="en-AU"/>
        </w:rPr>
        <w:t xml:space="preserve"> server and get this error:</w:t>
      </w:r>
    </w:p>
    <w:p w:rsidR="00C64BE8" w:rsidRDefault="00C64BE8" w:rsidP="00C64BE8">
      <w:pPr>
        <w:pStyle w:val="ListParagraph"/>
        <w:rPr>
          <w:lang w:val="en-AU"/>
        </w:rPr>
      </w:pPr>
    </w:p>
    <w:p w:rsidR="00C64BE8" w:rsidRDefault="00C64BE8" w:rsidP="00C64BE8">
      <w:pPr>
        <w:pStyle w:val="ListParagraph"/>
        <w:rPr>
          <w:lang w:val="en-AU"/>
        </w:rPr>
      </w:pPr>
      <w:r>
        <w:rPr>
          <w:noProof/>
          <w:lang w:eastAsia="de-DE"/>
        </w:rPr>
        <w:drawing>
          <wp:inline distT="0" distB="0" distL="0" distR="0" wp14:anchorId="41A665A8" wp14:editId="30E687C0">
            <wp:extent cx="5760720" cy="34474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34" w:rsidRDefault="00C64BE8" w:rsidP="00805634">
      <w:pPr>
        <w:rPr>
          <w:lang w:val="en-AU"/>
        </w:rPr>
      </w:pPr>
      <w:r>
        <w:rPr>
          <w:lang w:val="en-AU"/>
        </w:rPr>
        <w:t xml:space="preserve">The second method is to go to the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runtime internet site and download the correct runtime containing all the correct .</w:t>
      </w:r>
      <w:proofErr w:type="spellStart"/>
      <w:r>
        <w:rPr>
          <w:lang w:val="en-AU"/>
        </w:rPr>
        <w:t>dlls</w:t>
      </w:r>
      <w:proofErr w:type="spellEnd"/>
      <w:r>
        <w:rPr>
          <w:lang w:val="en-AU"/>
        </w:rPr>
        <w:t>. You can either se</w:t>
      </w:r>
      <w:r w:rsidR="004037B5">
        <w:rPr>
          <w:lang w:val="en-AU"/>
        </w:rPr>
        <w:t>a</w:t>
      </w:r>
      <w:r>
        <w:rPr>
          <w:lang w:val="en-AU"/>
        </w:rPr>
        <w:t>rch (e.g. google) ‘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runtimes’</w:t>
      </w:r>
      <w:proofErr w:type="spellEnd"/>
      <w:r>
        <w:rPr>
          <w:lang w:val="en-AU"/>
        </w:rPr>
        <w:t xml:space="preserve"> or foll</w:t>
      </w:r>
      <w:bookmarkStart w:id="0" w:name="_GoBack"/>
      <w:bookmarkEnd w:id="0"/>
      <w:r>
        <w:rPr>
          <w:lang w:val="en-AU"/>
        </w:rPr>
        <w:t>ow this link:</w:t>
      </w:r>
    </w:p>
    <w:p w:rsidR="00C64BE8" w:rsidRDefault="00023A90" w:rsidP="00805634">
      <w:pPr>
        <w:rPr>
          <w:lang w:val="en-AU"/>
        </w:rPr>
      </w:pPr>
      <w:hyperlink r:id="rId9" w:history="1">
        <w:r w:rsidR="00C64BE8" w:rsidRPr="004C653C">
          <w:rPr>
            <w:rStyle w:val="Hyperlink"/>
            <w:lang w:val="en-AU"/>
          </w:rPr>
          <w:t>https://www.mathworks.com/products/compiler/matlab-runtime.html</w:t>
        </w:r>
      </w:hyperlink>
    </w:p>
    <w:p w:rsidR="00C64BE8" w:rsidRDefault="00C64BE8" w:rsidP="00805634">
      <w:pPr>
        <w:rPr>
          <w:lang w:val="en-AU"/>
        </w:rPr>
      </w:pPr>
      <w:r>
        <w:rPr>
          <w:lang w:val="en-AU"/>
        </w:rPr>
        <w:t xml:space="preserve">Download and install the runtimes for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</w:t>
      </w:r>
      <w:r w:rsidRPr="00C64BE8">
        <w:rPr>
          <w:b/>
          <w:lang w:val="en-AU"/>
        </w:rPr>
        <w:t>2015b (should be runtime 9.0)</w:t>
      </w:r>
      <w:r>
        <w:rPr>
          <w:lang w:val="en-AU"/>
        </w:rPr>
        <w:t xml:space="preserve">. After this progress to using FINIFLUX. </w:t>
      </w:r>
    </w:p>
    <w:p w:rsidR="001817B6" w:rsidRDefault="00805634" w:rsidP="0080563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your</w:t>
      </w:r>
      <w:proofErr w:type="spellEnd"/>
      <w:r>
        <w:rPr>
          <w:lang w:val="en-AU"/>
        </w:rPr>
        <w:t xml:space="preserve"> have </w:t>
      </w:r>
      <w:proofErr w:type="spellStart"/>
      <w:r w:rsidR="00E10868">
        <w:rPr>
          <w:lang w:val="en-AU"/>
        </w:rPr>
        <w:t>MATLAB</w:t>
      </w:r>
      <w:proofErr w:type="spellEnd"/>
      <w:r>
        <w:rPr>
          <w:lang w:val="en-AU"/>
        </w:rPr>
        <w:t xml:space="preserve"> and the </w:t>
      </w:r>
      <w:r w:rsidR="00E10868">
        <w:rPr>
          <w:lang w:val="en-AU"/>
        </w:rPr>
        <w:t>MATLAB</w:t>
      </w:r>
      <w:r>
        <w:rPr>
          <w:lang w:val="en-AU"/>
        </w:rPr>
        <w:t xml:space="preserve"> compiler app</w:t>
      </w:r>
      <w:r w:rsidR="00D16E5D">
        <w:rPr>
          <w:lang w:val="en-AU"/>
        </w:rPr>
        <w:t xml:space="preserve"> (deployment tool)</w:t>
      </w:r>
      <w:r>
        <w:rPr>
          <w:lang w:val="en-AU"/>
        </w:rPr>
        <w:t xml:space="preserve"> you can compile our </w:t>
      </w:r>
      <w:proofErr w:type="spellStart"/>
      <w:r w:rsidR="00D16E5D">
        <w:rPr>
          <w:lang w:val="en-AU"/>
        </w:rPr>
        <w:t>finiflux.m</w:t>
      </w:r>
      <w:proofErr w:type="spellEnd"/>
      <w:r w:rsidR="00D16E5D">
        <w:rPr>
          <w:lang w:val="en-AU"/>
        </w:rPr>
        <w:t xml:space="preserve"> </w:t>
      </w:r>
      <w:r>
        <w:rPr>
          <w:lang w:val="en-AU"/>
        </w:rPr>
        <w:t xml:space="preserve">scrip into an .exe and use the </w:t>
      </w:r>
      <w:proofErr w:type="spellStart"/>
      <w:r>
        <w:rPr>
          <w:lang w:val="en-AU"/>
        </w:rPr>
        <w:t>dlls</w:t>
      </w:r>
      <w:proofErr w:type="spellEnd"/>
      <w:r>
        <w:rPr>
          <w:lang w:val="en-AU"/>
        </w:rPr>
        <w:t xml:space="preserve"> from your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version to run the program. </w:t>
      </w:r>
      <w:r w:rsidR="001817B6" w:rsidRPr="00805634">
        <w:rPr>
          <w:lang w:val="en-AU"/>
        </w:rPr>
        <w:t xml:space="preserve"> </w:t>
      </w:r>
      <w:r>
        <w:rPr>
          <w:lang w:val="en-AU"/>
        </w:rPr>
        <w:t xml:space="preserve">We have less experience </w:t>
      </w:r>
      <w:r w:rsidR="00E10868">
        <w:rPr>
          <w:lang w:val="en-AU"/>
        </w:rPr>
        <w:t>with this option, having only t</w:t>
      </w:r>
      <w:r>
        <w:rPr>
          <w:lang w:val="en-AU"/>
        </w:rPr>
        <w:t>r</w:t>
      </w:r>
      <w:r w:rsidR="00E10868">
        <w:rPr>
          <w:lang w:val="en-AU"/>
        </w:rPr>
        <w:t>i</w:t>
      </w:r>
      <w:r>
        <w:rPr>
          <w:lang w:val="en-AU"/>
        </w:rPr>
        <w:t>ed</w:t>
      </w:r>
      <w:r w:rsidR="00E10868">
        <w:rPr>
          <w:lang w:val="en-AU"/>
        </w:rPr>
        <w:t xml:space="preserve"> it</w:t>
      </w:r>
      <w:r>
        <w:rPr>
          <w:lang w:val="en-AU"/>
        </w:rPr>
        <w:t xml:space="preserve"> </w:t>
      </w:r>
      <w:r w:rsidR="00E10868">
        <w:rPr>
          <w:lang w:val="en-AU"/>
        </w:rPr>
        <w:t xml:space="preserve">on MATLAB </w:t>
      </w:r>
      <w:r w:rsidR="005E1586">
        <w:rPr>
          <w:lang w:val="en-AU"/>
        </w:rPr>
        <w:t xml:space="preserve">2014a, </w:t>
      </w:r>
      <w:r>
        <w:rPr>
          <w:lang w:val="en-AU"/>
        </w:rPr>
        <w:t>2014b</w:t>
      </w:r>
      <w:r w:rsidR="005C0914">
        <w:rPr>
          <w:lang w:val="en-AU"/>
        </w:rPr>
        <w:t xml:space="preserve">, </w:t>
      </w:r>
      <w:r w:rsidR="005E1586">
        <w:rPr>
          <w:lang w:val="en-AU"/>
        </w:rPr>
        <w:t>2015a</w:t>
      </w:r>
      <w:r w:rsidR="00BE0E79">
        <w:rPr>
          <w:lang w:val="en-AU"/>
        </w:rPr>
        <w:t xml:space="preserve"> and 2015</w:t>
      </w:r>
      <w:r w:rsidR="005C0914">
        <w:rPr>
          <w:lang w:val="en-AU"/>
        </w:rPr>
        <w:t>a</w:t>
      </w:r>
      <w:r>
        <w:rPr>
          <w:lang w:val="en-AU"/>
        </w:rPr>
        <w:t xml:space="preserve"> (out of necessity!)</w:t>
      </w:r>
      <w:r w:rsidR="00D16E5D">
        <w:rPr>
          <w:lang w:val="en-AU"/>
        </w:rPr>
        <w:t xml:space="preserve"> but so far it has worked</w:t>
      </w:r>
      <w:r>
        <w:rPr>
          <w:lang w:val="en-AU"/>
        </w:rPr>
        <w:t>. The steps are as follows:</w:t>
      </w:r>
    </w:p>
    <w:p w:rsidR="00805634" w:rsidRPr="00805634" w:rsidRDefault="00805634" w:rsidP="00805634">
      <w:pPr>
        <w:pStyle w:val="ListParagraph"/>
        <w:rPr>
          <w:lang w:val="en-AU"/>
        </w:rPr>
      </w:pPr>
    </w:p>
    <w:p w:rsidR="00805634" w:rsidRDefault="00E6481A" w:rsidP="0080563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Open the script file ‘</w:t>
      </w:r>
      <w:proofErr w:type="spellStart"/>
      <w:r>
        <w:rPr>
          <w:lang w:val="en-AU"/>
        </w:rPr>
        <w:t>f</w:t>
      </w:r>
      <w:r w:rsidR="004D2B7B">
        <w:rPr>
          <w:lang w:val="en-AU"/>
        </w:rPr>
        <w:t>iniflux.m</w:t>
      </w:r>
      <w:proofErr w:type="spellEnd"/>
      <w:r w:rsidR="00805634">
        <w:rPr>
          <w:lang w:val="en-AU"/>
        </w:rPr>
        <w:t>’ in your version of MATLAB</w:t>
      </w:r>
      <w:r w:rsidR="005C0914">
        <w:rPr>
          <w:lang w:val="en-AU"/>
        </w:rPr>
        <w:t>, which is found with the source code</w:t>
      </w:r>
      <w:r w:rsidR="00C64BE8">
        <w:rPr>
          <w:lang w:val="en-AU"/>
        </w:rPr>
        <w:t xml:space="preserve"> folder</w:t>
      </w:r>
    </w:p>
    <w:p w:rsidR="00805634" w:rsidRDefault="00805634" w:rsidP="0080563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Compile the program using the application compiler </w:t>
      </w:r>
      <w:r w:rsidR="00D16E5D">
        <w:rPr>
          <w:lang w:val="en-AU"/>
        </w:rPr>
        <w:t xml:space="preserve">app. You must call the program </w:t>
      </w:r>
      <w:proofErr w:type="spellStart"/>
      <w:r w:rsidR="00D16E5D">
        <w:rPr>
          <w:lang w:val="en-AU"/>
        </w:rPr>
        <w:t>f</w:t>
      </w:r>
      <w:r>
        <w:rPr>
          <w:lang w:val="en-AU"/>
        </w:rPr>
        <w:t>iniflux</w:t>
      </w:r>
      <w:proofErr w:type="spellEnd"/>
    </w:p>
    <w:p w:rsidR="00805634" w:rsidRDefault="00805634" w:rsidP="0080563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Locate the folders containing your compiled model (they often open automatically). Go in to the fol</w:t>
      </w:r>
      <w:r w:rsidR="00D16E5D">
        <w:rPr>
          <w:lang w:val="en-AU"/>
        </w:rPr>
        <w:t>der ‘for testing’ and copy the finiflux.</w:t>
      </w:r>
      <w:r>
        <w:rPr>
          <w:lang w:val="en-AU"/>
        </w:rPr>
        <w:t>exe file. Past</w:t>
      </w:r>
      <w:r w:rsidR="0060617B">
        <w:rPr>
          <w:lang w:val="en-AU"/>
        </w:rPr>
        <w:t>e</w:t>
      </w:r>
      <w:r>
        <w:rPr>
          <w:lang w:val="en-AU"/>
        </w:rPr>
        <w:t xml:space="preserve"> this into your main director</w:t>
      </w:r>
      <w:r w:rsidR="00E10868">
        <w:rPr>
          <w:lang w:val="en-AU"/>
        </w:rPr>
        <w:t>y</w:t>
      </w:r>
      <w:r>
        <w:rPr>
          <w:lang w:val="en-AU"/>
        </w:rPr>
        <w:t xml:space="preserve"> if you have not as yet run the </w:t>
      </w:r>
      <w:r w:rsidR="0060617B">
        <w:rPr>
          <w:lang w:val="en-AU"/>
        </w:rPr>
        <w:t>PRE_</w:t>
      </w:r>
      <w:r>
        <w:rPr>
          <w:lang w:val="en-AU"/>
        </w:rPr>
        <w:t xml:space="preserve">PEST set-up, or into the slaves if you have already run the set-up. </w:t>
      </w:r>
      <w:r w:rsidR="00E6481A">
        <w:rPr>
          <w:lang w:val="en-AU"/>
        </w:rPr>
        <w:t>Overwrite the existing finiflux.</w:t>
      </w:r>
      <w:r w:rsidR="00E10868">
        <w:rPr>
          <w:lang w:val="en-AU"/>
        </w:rPr>
        <w:t>ex</w:t>
      </w:r>
      <w:r w:rsidR="004D2B7B">
        <w:rPr>
          <w:lang w:val="en-AU"/>
        </w:rPr>
        <w:t>e</w:t>
      </w:r>
      <w:r w:rsidR="00E10868">
        <w:rPr>
          <w:lang w:val="en-AU"/>
        </w:rPr>
        <w:t xml:space="preserve"> files. Proceed with the manual on how to run the model. </w:t>
      </w:r>
    </w:p>
    <w:p w:rsidR="000133F2" w:rsidRPr="005C0914" w:rsidRDefault="00E10868" w:rsidP="005C0914">
      <w:pPr>
        <w:pStyle w:val="ListParagraph"/>
        <w:numPr>
          <w:ilvl w:val="1"/>
          <w:numId w:val="1"/>
        </w:numPr>
        <w:rPr>
          <w:lang w:val="en-AU"/>
        </w:rPr>
      </w:pPr>
      <w:r w:rsidRPr="005C0914">
        <w:rPr>
          <w:lang w:val="en-AU"/>
        </w:rPr>
        <w:t>If you intend to use our quick graphing program</w:t>
      </w:r>
      <w:r w:rsidR="005C0914" w:rsidRPr="005C0914">
        <w:rPr>
          <w:lang w:val="en-AU"/>
        </w:rPr>
        <w:t xml:space="preserve"> and the </w:t>
      </w:r>
      <w:proofErr w:type="spellStart"/>
      <w:r w:rsidR="005C0914" w:rsidRPr="005C0914">
        <w:rPr>
          <w:lang w:val="en-AU"/>
        </w:rPr>
        <w:t>pest_tracker</w:t>
      </w:r>
      <w:proofErr w:type="spellEnd"/>
      <w:r w:rsidR="005C0914" w:rsidRPr="005C0914">
        <w:rPr>
          <w:lang w:val="en-AU"/>
        </w:rPr>
        <w:t xml:space="preserve"> program</w:t>
      </w:r>
      <w:r w:rsidRPr="005C0914">
        <w:rPr>
          <w:lang w:val="en-AU"/>
        </w:rPr>
        <w:t xml:space="preserve"> y</w:t>
      </w:r>
      <w:r w:rsidR="005C0914" w:rsidRPr="005C0914">
        <w:rPr>
          <w:lang w:val="en-AU"/>
        </w:rPr>
        <w:t>ou will also need to compile the</w:t>
      </w:r>
      <w:r w:rsidRPr="005C0914">
        <w:rPr>
          <w:lang w:val="en-AU"/>
        </w:rPr>
        <w:t>s</w:t>
      </w:r>
      <w:r w:rsidR="005C0914" w:rsidRPr="005C0914">
        <w:rPr>
          <w:lang w:val="en-AU"/>
        </w:rPr>
        <w:t>e</w:t>
      </w:r>
      <w:r w:rsidR="00BE0E79">
        <w:rPr>
          <w:lang w:val="en-AU"/>
        </w:rPr>
        <w:t xml:space="preserve">. </w:t>
      </w:r>
      <w:r w:rsidRPr="005C0914">
        <w:rPr>
          <w:lang w:val="en-AU"/>
        </w:rPr>
        <w:t xml:space="preserve"> </w:t>
      </w:r>
      <w:r w:rsidR="00BE0E79">
        <w:rPr>
          <w:lang w:val="en-AU"/>
        </w:rPr>
        <w:t xml:space="preserve">We find </w:t>
      </w:r>
      <w:proofErr w:type="spellStart"/>
      <w:r w:rsidR="00BE0E79">
        <w:rPr>
          <w:lang w:val="en-AU"/>
        </w:rPr>
        <w:t>pest_tracker</w:t>
      </w:r>
      <w:proofErr w:type="spellEnd"/>
      <w:r w:rsidR="00BE0E79">
        <w:rPr>
          <w:lang w:val="en-AU"/>
        </w:rPr>
        <w:t xml:space="preserve"> useful, but you should graph </w:t>
      </w:r>
      <w:r w:rsidR="00BE0E79">
        <w:rPr>
          <w:lang w:val="en-AU"/>
        </w:rPr>
        <w:lastRenderedPageBreak/>
        <w:t xml:space="preserve">your own data at the end since the quick graphing program does not produce nice looking plots. </w:t>
      </w:r>
      <w:r w:rsidR="001817B6" w:rsidRPr="005C0914">
        <w:rPr>
          <w:lang w:val="en-AU"/>
        </w:rPr>
        <w:fldChar w:fldCharType="begin"/>
      </w:r>
      <w:r w:rsidR="001817B6" w:rsidRPr="005C0914">
        <w:rPr>
          <w:lang w:val="en-AU"/>
        </w:rPr>
        <w:instrText xml:space="preserve"> ADDIN EN.REFLIST </w:instrText>
      </w:r>
      <w:r w:rsidR="001817B6" w:rsidRPr="005C0914">
        <w:rPr>
          <w:lang w:val="en-AU"/>
        </w:rPr>
        <w:fldChar w:fldCharType="end"/>
      </w:r>
    </w:p>
    <w:sectPr w:rsidR="000133F2" w:rsidRPr="005C0914" w:rsidSect="00301BF8">
      <w:headerReference w:type="default" r:id="rId10"/>
      <w:head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90" w:rsidRDefault="00023A90" w:rsidP="008E3DB4">
      <w:pPr>
        <w:spacing w:after="0" w:line="240" w:lineRule="auto"/>
      </w:pPr>
      <w:r>
        <w:separator/>
      </w:r>
    </w:p>
  </w:endnote>
  <w:endnote w:type="continuationSeparator" w:id="0">
    <w:p w:rsidR="00023A90" w:rsidRDefault="00023A90" w:rsidP="008E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90" w:rsidRDefault="00023A90" w:rsidP="008E3DB4">
      <w:pPr>
        <w:spacing w:after="0" w:line="240" w:lineRule="auto"/>
      </w:pPr>
      <w:r>
        <w:separator/>
      </w:r>
    </w:p>
  </w:footnote>
  <w:footnote w:type="continuationSeparator" w:id="0">
    <w:p w:rsidR="00023A90" w:rsidRDefault="00023A90" w:rsidP="008E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B4" w:rsidRDefault="008E3DB4" w:rsidP="008E3DB4">
    <w:pPr>
      <w:pStyle w:val="Header"/>
      <w:tabs>
        <w:tab w:val="left" w:pos="3767"/>
      </w:tabs>
      <w:jc w:val="cent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BF8" w:rsidRDefault="00301BF8">
    <w:pPr>
      <w:pStyle w:val="Header"/>
    </w:pPr>
    <w:r>
      <w:rPr>
        <w:b/>
        <w:noProof/>
        <w:sz w:val="28"/>
        <w:szCs w:val="28"/>
        <w:lang w:eastAsia="de-DE"/>
      </w:rPr>
      <w:drawing>
        <wp:inline distT="0" distB="0" distL="0" distR="0" wp14:anchorId="4FAF7F29" wp14:editId="1AAE1F90">
          <wp:extent cx="970780" cy="1294868"/>
          <wp:effectExtent l="0" t="0" r="127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iflu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73" cy="129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b/>
        <w:noProof/>
        <w:sz w:val="28"/>
        <w:szCs w:val="28"/>
        <w:lang w:eastAsia="de-DE"/>
      </w:rPr>
      <w:drawing>
        <wp:inline distT="0" distB="0" distL="0" distR="0" wp14:anchorId="4FAF7F29" wp14:editId="1AAE1F90">
          <wp:extent cx="970780" cy="1294868"/>
          <wp:effectExtent l="0" t="0" r="127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iflu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73" cy="129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b/>
        <w:noProof/>
        <w:sz w:val="28"/>
        <w:szCs w:val="28"/>
        <w:lang w:eastAsia="de-DE"/>
      </w:rPr>
      <w:drawing>
        <wp:inline distT="0" distB="0" distL="0" distR="0" wp14:anchorId="4FAF7F29" wp14:editId="1AAE1F90">
          <wp:extent cx="970780" cy="1294868"/>
          <wp:effectExtent l="0" t="0" r="1270" b="63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iflu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73" cy="129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7BF2"/>
    <w:multiLevelType w:val="hybridMultilevel"/>
    <w:tmpl w:val="0480F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ochimica Cosmo Act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9t059dxsrw0pdep52hx0r21etfrewte50xs&quot;&gt;Groundwater Copy&lt;record-ids&gt;&lt;item&gt;263&lt;/item&gt;&lt;/record-ids&gt;&lt;/item&gt;&lt;/Libraries&gt;"/>
  </w:docVars>
  <w:rsids>
    <w:rsidRoot w:val="001817B6"/>
    <w:rsid w:val="000133F2"/>
    <w:rsid w:val="00023A90"/>
    <w:rsid w:val="00050CE9"/>
    <w:rsid w:val="00075785"/>
    <w:rsid w:val="000E2573"/>
    <w:rsid w:val="001817B6"/>
    <w:rsid w:val="001B70DE"/>
    <w:rsid w:val="00300966"/>
    <w:rsid w:val="00301BF8"/>
    <w:rsid w:val="004037B5"/>
    <w:rsid w:val="00460226"/>
    <w:rsid w:val="004D2B7B"/>
    <w:rsid w:val="004D587B"/>
    <w:rsid w:val="00584A87"/>
    <w:rsid w:val="005C0914"/>
    <w:rsid w:val="005E1586"/>
    <w:rsid w:val="00600503"/>
    <w:rsid w:val="0060617B"/>
    <w:rsid w:val="00805634"/>
    <w:rsid w:val="00843923"/>
    <w:rsid w:val="008E3DB4"/>
    <w:rsid w:val="00BD471B"/>
    <w:rsid w:val="00BE0E79"/>
    <w:rsid w:val="00C54C9E"/>
    <w:rsid w:val="00C64BE8"/>
    <w:rsid w:val="00C848B0"/>
    <w:rsid w:val="00C96DD0"/>
    <w:rsid w:val="00D16E5D"/>
    <w:rsid w:val="00E10868"/>
    <w:rsid w:val="00E41D60"/>
    <w:rsid w:val="00E6481A"/>
    <w:rsid w:val="00E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B4"/>
  </w:style>
  <w:style w:type="paragraph" w:styleId="Footer">
    <w:name w:val="footer"/>
    <w:basedOn w:val="Normal"/>
    <w:link w:val="FooterChar"/>
    <w:uiPriority w:val="99"/>
    <w:unhideWhenUsed/>
    <w:rsid w:val="008E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7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B4"/>
  </w:style>
  <w:style w:type="paragraph" w:styleId="Footer">
    <w:name w:val="footer"/>
    <w:basedOn w:val="Normal"/>
    <w:link w:val="FooterChar"/>
    <w:uiPriority w:val="99"/>
    <w:unhideWhenUsed/>
    <w:rsid w:val="008E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thworks.com/products/compiler/matlab-runtim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cp:lastPrinted>2015-06-19T09:37:00Z</cp:lastPrinted>
  <dcterms:created xsi:type="dcterms:W3CDTF">2017-11-02T15:19:00Z</dcterms:created>
  <dcterms:modified xsi:type="dcterms:W3CDTF">2022-07-11T07:42:00Z</dcterms:modified>
</cp:coreProperties>
</file>