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E5" w:rsidRDefault="00137294">
      <w:r>
        <w:t>Test SSNs:</w:t>
      </w:r>
    </w:p>
    <w:p w:rsidR="00137294" w:rsidRDefault="00137294">
      <w:r>
        <w:t>293-23-4983</w:t>
      </w:r>
    </w:p>
    <w:p w:rsidR="00137294" w:rsidRDefault="00137294">
      <w:r>
        <w:t>827939741</w:t>
      </w:r>
      <w:bookmarkStart w:id="0" w:name="_GoBack"/>
      <w:bookmarkEnd w:id="0"/>
    </w:p>
    <w:sectPr w:rsidR="00137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94"/>
    <w:rsid w:val="000A31E5"/>
    <w:rsid w:val="001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7366C-D8DF-4250-AA6E-0B47440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Bentley, Andrew R      LLCIP</dc:creator>
  <cp:keywords/>
  <dc:description/>
  <cp:lastModifiedBy>Bentley, Andrew R      LLCIP</cp:lastModifiedBy>
  <cp:revision>1</cp:revision>
  <dcterms:created xsi:type="dcterms:W3CDTF">2019-10-04T13:33:00Z</dcterms:created>
  <dcterms:modified xsi:type="dcterms:W3CDTF">2019-10-04T13:34:00Z</dcterms:modified>
</cp:coreProperties>
</file>