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Приобретение практических навыков по использованию инструмента Hydra для брутфорса (подбора) паролей.</w:t>
      </w:r>
    </w:p>
    <w:bookmarkEnd w:id="20"/>
    <w:bookmarkStart w:id="21" w:name="выполнение-этапа-индивидуального-проекта"/>
    <w:p>
      <w:pPr>
        <w:pStyle w:val="Heading1"/>
      </w:pPr>
      <w:r>
        <w:t xml:space="preserve">Выполнение этапа индивидуального проекта</w:t>
      </w:r>
    </w:p>
    <w:p>
      <w:pPr>
        <w:numPr>
          <w:ilvl w:val="0"/>
          <w:numId w:val="1001"/>
        </w:numPr>
        <w:pStyle w:val="Compact"/>
      </w:pPr>
      <w:r>
        <w:t xml:space="preserve">Для перебора поаролей мне понадобится файл, содержащий их. Например, находящийся в директории usr/share/wordlists/ в архиве rockyou.txt.gz. Скопирую архив в директорию Downloads и разархивирую его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FirstParagraph"/>
      </w:pPr>
      <w:r>
        <w:t xml:space="preserve">Копирую архив в директорию Downloads и разархивирую его – файл с паролями</w:t>
      </w:r>
    </w:p>
    <w:p>
      <w:pPr>
        <w:numPr>
          <w:ilvl w:val="0"/>
          <w:numId w:val="1002"/>
        </w:numPr>
        <w:pStyle w:val="Compact"/>
      </w:pPr>
      <w:r>
        <w:t xml:space="preserve">Открою в браузере приложение DVWA, но предварительно запущу сервисы MySQL и Apache2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FirstParagraph"/>
      </w:pPr>
      <w:r>
        <w:t xml:space="preserve">Запуск сервисов</w:t>
      </w:r>
    </w:p>
    <w:p>
      <w:pPr>
        <w:numPr>
          <w:ilvl w:val="0"/>
          <w:numId w:val="1003"/>
        </w:numPr>
        <w:pStyle w:val="Compact"/>
      </w:pPr>
      <w:r>
        <w:t xml:space="preserve">Форма для взлома находится в разделе Brute Force 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FirstParagraph"/>
      </w:pPr>
      <w:r>
        <w:t xml:space="preserve">Форма для брут-форса</w:t>
      </w:r>
    </w:p>
    <w:p>
      <w:pPr>
        <w:pStyle w:val="BodyText"/>
      </w:pPr>
      <w:r>
        <w:t xml:space="preserve">В форме есть два тега: input с атрибутами name, равными</w:t>
      </w:r>
      <w:r>
        <w:t xml:space="preserve"> </w:t>
      </w:r>
      <w:r>
        <w:t xml:space="preserve">‘</w:t>
      </w:r>
      <w:r>
        <w:t xml:space="preserve">username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password</w:t>
      </w:r>
      <w:r>
        <w:t xml:space="preserve">’</w:t>
      </w:r>
      <w:r>
        <w:t xml:space="preserve"> </w:t>
      </w:r>
      <w:r>
        <w:t xml:space="preserve">соответственно.</w:t>
      </w:r>
    </w:p>
    <w:p>
      <w:pPr>
        <w:numPr>
          <w:ilvl w:val="0"/>
          <w:numId w:val="1004"/>
        </w:numPr>
        <w:pStyle w:val="Compact"/>
      </w:pPr>
      <w:r>
        <w:t xml:space="preserve">Также мне понадобятся фрагменты-cookie приложения. Это PHPSESSID и security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FirstParagraph"/>
      </w:pPr>
      <w:r>
        <w:t xml:space="preserve">Фрагменты-cookie</w:t>
      </w:r>
    </w:p>
    <w:p>
      <w:pPr>
        <w:numPr>
          <w:ilvl w:val="0"/>
          <w:numId w:val="1005"/>
        </w:numPr>
        <w:pStyle w:val="Compact"/>
      </w:pPr>
      <w:r>
        <w:t xml:space="preserve">Воспользовалась утилитой hydra, введя следующую команду:</w:t>
      </w:r>
    </w:p>
    <w:p>
      <w:pPr>
        <w:pStyle w:val="SourceCode"/>
      </w:pPr>
      <w:r>
        <w:rPr>
          <w:rStyle w:val="VerbatimChar"/>
        </w:rPr>
        <w:t xml:space="preserve">hydra -l &lt;login&gt; -P &lt;path_to_file&gt; -s &lt;port&gt; &lt;host&gt; http-&lt;method&gt;-form "&lt;url&gt;:username=^USER^&amp;password=^PASS^&amp;Login=Login:H=Cookie:&lt;key=value&gt;;&lt;key=value&gt;:F=&lt;error_message&gt;"</w:t>
      </w:r>
    </w:p>
    <w:p>
      <w:pPr>
        <w:pStyle w:val="FirstParagraph"/>
      </w:pPr>
      <w:r>
        <w:t xml:space="preserve">где</w:t>
      </w:r>
      <w:r>
        <w:t xml:space="preserve"> </w:t>
      </w:r>
      <w:r>
        <w:t xml:space="preserve">* login - логин для авторизации (в нашем случае admin)</w:t>
      </w:r>
      <w:r>
        <w:t xml:space="preserve"> </w:t>
      </w:r>
      <w:r>
        <w:t xml:space="preserve">* path_to_file - путь до файла с паролями (в нашем случае ~/Downloads/rockyou.txt)</w:t>
      </w:r>
      <w:r>
        <w:t xml:space="preserve"> </w:t>
      </w:r>
      <w:r>
        <w:t xml:space="preserve">* port - порт, по которому доступно приложение (в нашем случае 80)</w:t>
      </w:r>
      <w:r>
        <w:t xml:space="preserve"> </w:t>
      </w:r>
      <w:r>
        <w:t xml:space="preserve">* host - домен или ip приложения (в нашем случае localhost)</w:t>
      </w:r>
      <w:r>
        <w:t xml:space="preserve"> </w:t>
      </w:r>
      <w:r>
        <w:t xml:space="preserve">* method - метод запроса (в нашем случае get)</w:t>
      </w:r>
      <w:r>
        <w:t xml:space="preserve"> </w:t>
      </w:r>
      <w:r>
        <w:t xml:space="preserve">* url - адрес относительно корня сайта (в нашем случае /DVWA/vulnerabilities/brute/)</w:t>
      </w:r>
      <w:r>
        <w:t xml:space="preserve"> </w:t>
      </w:r>
      <w:r>
        <w:t xml:space="preserve">* key=value - имена и значения cookie-переменных (в нашем случае PHPSESSID и security)</w:t>
      </w:r>
      <w:r>
        <w:t xml:space="preserve"> </w:t>
      </w:r>
      <w:r>
        <w:t xml:space="preserve">* error_message - сообщение, выводимое при неверных логине и пароле (в нашем случае Username and/or password incorrect.)</w:t>
      </w:r>
    </w:p>
    <w:p>
      <w:pPr>
        <w:pStyle w:val="BodyText"/>
      </w:pPr>
      <w:r>
        <w:t xml:space="preserve">Итоговая команда имеет следующие опции:</w:t>
      </w:r>
    </w:p>
    <w:p>
      <w:pPr>
        <w:pStyle w:val="SourceCode"/>
      </w:pPr>
      <w:r>
        <w:rPr>
          <w:rStyle w:val="VerbatimChar"/>
        </w:rPr>
        <w:t xml:space="preserve">hydra -l admin -P ~/Downloads/rockyou.txt -s 80 localhost http-get-form "/DVWA/vulnerabilities/brute/:username=^USER^&amp;password=^PASS^&amp;Login=Login:H=Cookie:security=medium;PHPSESSID=of74bg222ffc6vigcsjfqbvhq7:F=Username and/or password incorrect."</w:t>
      </w:r>
    </w:p>
    <w:p>
      <w:pPr>
        <w:numPr>
          <w:ilvl w:val="0"/>
          <w:numId w:val="1006"/>
        </w:numPr>
        <w:pStyle w:val="Compact"/>
      </w:pPr>
      <w:r>
        <w:t xml:space="preserve">Утилита подобрала данные для ввода 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FirstParagraph"/>
      </w:pPr>
      <w:r>
        <w:t xml:space="preserve">Данные найдены</w:t>
      </w:r>
    </w:p>
    <w:p>
      <w:pPr>
        <w:numPr>
          <w:ilvl w:val="0"/>
          <w:numId w:val="1007"/>
        </w:numPr>
        <w:pStyle w:val="Compact"/>
      </w:pPr>
      <w:r>
        <w:t xml:space="preserve">Ввела данные в соответствующее поле. Операция прошла успешно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FirstParagraph"/>
      </w:pPr>
      <w:r>
        <w:t xml:space="preserve">Успешная авторизация</w:t>
      </w:r>
    </w:p>
    <w:bookmarkEnd w:id="21"/>
    <w:bookmarkStart w:id="2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Приобрела практический навык по использованию инструмента Hydra для брутфорса (подбора) паролей.</w:t>
      </w:r>
    </w:p>
    <w:bookmarkEnd w:id="22"/>
    <w:bookmarkStart w:id="2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https://github.com/digininja/DVWA?tab=readme-ov-file</w:t>
      </w:r>
    </w:p>
    <w:p>
      <w:pPr>
        <w:numPr>
          <w:ilvl w:val="0"/>
          <w:numId w:val="1008"/>
        </w:numPr>
        <w:pStyle w:val="Compact"/>
      </w:pPr>
      <w:r>
        <w:t xml:space="preserve">https://www.kali.org/</w:t>
      </w:r>
    </w:p>
    <w:p>
      <w:pPr>
        <w:numPr>
          <w:ilvl w:val="0"/>
          <w:numId w:val="1008"/>
        </w:numPr>
        <w:pStyle w:val="Compact"/>
      </w:pPr>
      <w:r>
        <w:t xml:space="preserve">https://spy-soft.net/rockyou-txt/</w:t>
      </w:r>
    </w:p>
    <w:p>
      <w:pPr>
        <w:numPr>
          <w:ilvl w:val="0"/>
          <w:numId w:val="1008"/>
        </w:numPr>
        <w:pStyle w:val="Compact"/>
      </w:pPr>
      <w:r>
        <w:t xml:space="preserve">https://losst.pro/kak-polzovatsya-hydra#perebor-parolya-autentifikcii-http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№3</dc:title>
  <dc:creator>Зайцева Анна Дмитриевна, НПМбд-02-21</dc:creator>
  <dc:language>ru-RU</dc:language>
  <cp:keywords/>
  <dcterms:created xsi:type="dcterms:W3CDTF">2024-09-28T20:19:06Z</dcterms:created>
  <dcterms:modified xsi:type="dcterms:W3CDTF">2024-09-28T20:19:06Z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этапу индивидуального проекта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