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43A8" w:rsidRDefault="006C0164">
      <w:pPr>
        <w:pStyle w:val="Heading1"/>
      </w:pPr>
      <w:r>
        <w:t>1. VERİ ANALİZİ VE GRAFİKSEL SUNUM</w:t>
      </w:r>
    </w:p>
    <w:p w:rsidR="007F43A8" w:rsidRDefault="006C0164">
      <w:pPr>
        <w:pStyle w:val="Textbody"/>
      </w:pPr>
      <w:r>
        <w:t>Bu bölümde deney sonucunda elde edilen verilerin nasıl sunulacağı açıklanmaktadır. Amaç, farklı elektrot tasarımlarının korozyon performansını nicel olarak karşılaştırmaktır.</w:t>
      </w:r>
    </w:p>
    <w:p w:rsidR="007F43A8" w:rsidRDefault="006C0164">
      <w:pPr>
        <w:pStyle w:val="Textbody"/>
      </w:pPr>
      <w:r>
        <w:t xml:space="preserve">Test edilen elektrot </w:t>
      </w:r>
      <w:r>
        <w:t>grupları:</w:t>
      </w:r>
    </w:p>
    <w:p w:rsidR="007F43A8" w:rsidRDefault="006C0164">
      <w:pPr>
        <w:pStyle w:val="Textbody"/>
      </w:pPr>
      <w:r>
        <w:t>A — Bakır elektrot + jel</w:t>
      </w:r>
      <w:r>
        <w:br/>
      </w:r>
      <w:r>
        <w:t>B — 316L elektrot + jel</w:t>
      </w:r>
      <w:r>
        <w:br/>
      </w:r>
      <w:r>
        <w:t>C — Ag/AgCl elektrot + jel</w:t>
      </w:r>
      <w:r>
        <w:br/>
      </w:r>
      <w:r>
        <w:t>D — Çok katmanlı elektrot (tam tasarım)</w:t>
      </w:r>
    </w:p>
    <w:p w:rsidR="007F43A8" w:rsidRDefault="007F43A8">
      <w:pPr>
        <w:pStyle w:val="HorizontalLine"/>
      </w:pPr>
    </w:p>
    <w:p w:rsidR="007F43A8" w:rsidRDefault="006C0164">
      <w:pPr>
        <w:pStyle w:val="Heading1"/>
      </w:pPr>
      <w:r>
        <w:t>1.1 Kütle Kaybı Analizi (Korozyon Hızı)</w:t>
      </w:r>
    </w:p>
    <w:p w:rsidR="007F43A8" w:rsidRDefault="006C0164">
      <w:pPr>
        <w:pStyle w:val="Heading2"/>
      </w:pPr>
      <w:r>
        <w:t>Ölçüm yöntemi</w:t>
      </w:r>
    </w:p>
    <w:p w:rsidR="007F43A8" w:rsidRDefault="006C0164">
      <w:pPr>
        <w:pStyle w:val="Textbody"/>
      </w:pPr>
      <w:r>
        <w:t>Her elektrot deney öncesi ve sonrası tartılır.</w:t>
      </w:r>
    </w:p>
    <w:p w:rsidR="007F43A8" w:rsidRDefault="006C0164">
      <w:pPr>
        <w:pStyle w:val="Textbody"/>
      </w:pPr>
      <w:r>
        <w:t>Kütle kaybı formülü:</w:t>
      </w:r>
    </w:p>
    <w:p w:rsidR="007F43A8" w:rsidRDefault="006C0164">
      <w:pPr>
        <w:pStyle w:val="Textbody"/>
      </w:pPr>
      <w:r>
        <w:t>Kütle k</w:t>
      </w:r>
      <w:r>
        <w:t>aybı = m₀ − m₁</w:t>
      </w:r>
    </w:p>
    <w:p w:rsidR="007F43A8" w:rsidRDefault="006C0164">
      <w:pPr>
        <w:pStyle w:val="Textbody"/>
      </w:pPr>
      <w:r>
        <w:t>m₀ → başlangıç kütlesi</w:t>
      </w:r>
      <w:r>
        <w:br/>
      </w:r>
      <w:r>
        <w:t>m₁ → deney sonrası kütle</w:t>
      </w:r>
    </w:p>
    <w:p w:rsidR="007F43A8" w:rsidRDefault="006C0164">
      <w:pPr>
        <w:pStyle w:val="Heading2"/>
      </w:pPr>
      <w:r>
        <w:t>Grafik 1 — Korozyon karşılaştırması</w:t>
      </w:r>
    </w:p>
    <w:p w:rsidR="007F43A8" w:rsidRDefault="006C0164">
      <w:pPr>
        <w:pStyle w:val="Textbody"/>
      </w:pPr>
      <w:r>
        <w:t>Çubuk grafik hazırlanmalıdır.</w:t>
      </w:r>
    </w:p>
    <w:p w:rsidR="007F43A8" w:rsidRDefault="006C0164">
      <w:pPr>
        <w:pStyle w:val="Textbody"/>
      </w:pPr>
      <w:r>
        <w:t>X ekseni: Elektrot tipi</w:t>
      </w:r>
      <w:r>
        <w:br/>
      </w:r>
      <w:r>
        <w:t>Y ekseni: Kütle kaybı (mg)</w:t>
      </w:r>
    </w:p>
    <w:p w:rsidR="007F43A8" w:rsidRDefault="006C0164">
      <w:pPr>
        <w:pStyle w:val="Heading3"/>
      </w:pPr>
      <w:r>
        <w:t>Beklenen grafik yorumu</w:t>
      </w:r>
    </w:p>
    <w:p w:rsidR="007F43A8" w:rsidRDefault="006C0164">
      <w:pPr>
        <w:pStyle w:val="Textbody"/>
      </w:pPr>
      <w:r>
        <w:t>Beklenen sıralama:</w:t>
      </w:r>
    </w:p>
    <w:p w:rsidR="007F43A8" w:rsidRDefault="006C0164">
      <w:pPr>
        <w:pStyle w:val="Textbody"/>
      </w:pPr>
      <w:r>
        <w:t xml:space="preserve">Bakır &gt;&gt; 316L &gt; Ag/AgCl &gt; Çok </w:t>
      </w:r>
      <w:r>
        <w:t>katmanlı elektrot</w:t>
      </w:r>
    </w:p>
    <w:p w:rsidR="007F43A8" w:rsidRDefault="006C0164">
      <w:pPr>
        <w:pStyle w:val="Textbody"/>
      </w:pPr>
      <w:r>
        <w:t>Bu grafik şu mesajı vermelidir:</w:t>
      </w:r>
    </w:p>
    <w:p w:rsidR="007F43A8" w:rsidRDefault="006C0164">
      <w:pPr>
        <w:pStyle w:val="Textbody"/>
      </w:pPr>
      <w:r>
        <w:rPr>
          <w:rStyle w:val="StrongEmphasis"/>
        </w:rPr>
        <w:t>Çok katmanlı elektrot korozyonu dramatik şekilde azaltır.</w:t>
      </w:r>
    </w:p>
    <w:p w:rsidR="007F43A8" w:rsidRDefault="007F43A8">
      <w:pPr>
        <w:pStyle w:val="HorizontalLine"/>
      </w:pPr>
    </w:p>
    <w:p w:rsidR="007F43A8" w:rsidRDefault="006C0164">
      <w:pPr>
        <w:pStyle w:val="Heading1"/>
      </w:pPr>
      <w:r>
        <w:t>1.2 Elektriksel Empedans Analizi</w:t>
      </w:r>
    </w:p>
    <w:p w:rsidR="007F43A8" w:rsidRDefault="006C0164">
      <w:pPr>
        <w:pStyle w:val="Heading2"/>
      </w:pPr>
      <w:r>
        <w:t>Ölçüm yöntemi</w:t>
      </w:r>
    </w:p>
    <w:p w:rsidR="007F43A8" w:rsidRDefault="006C0164">
      <w:pPr>
        <w:pStyle w:val="Textbody"/>
      </w:pPr>
      <w:r>
        <w:t>Multimetre veya potansiyostat ile elektrot empedansı ölçülür.</w:t>
      </w:r>
    </w:p>
    <w:p w:rsidR="007F43A8" w:rsidRDefault="006C0164">
      <w:pPr>
        <w:pStyle w:val="Textbody"/>
      </w:pPr>
      <w:r>
        <w:t>Frekans: 1–100 Hz (biyosinyal aralığı)</w:t>
      </w:r>
    </w:p>
    <w:p w:rsidR="007F43A8" w:rsidRDefault="006C0164">
      <w:pPr>
        <w:pStyle w:val="Textbody"/>
      </w:pPr>
      <w:r>
        <w:t>Empedans artışı → elektrot bozulmasının göstergesidir.</w:t>
      </w:r>
    </w:p>
    <w:p w:rsidR="007F43A8" w:rsidRDefault="006C0164">
      <w:pPr>
        <w:pStyle w:val="Heading2"/>
      </w:pPr>
      <w:r>
        <w:lastRenderedPageBreak/>
        <w:t>Grafik 2 — Empedans değişimi</w:t>
      </w:r>
    </w:p>
    <w:p w:rsidR="007F43A8" w:rsidRDefault="006C0164">
      <w:pPr>
        <w:pStyle w:val="Textbody"/>
      </w:pPr>
      <w:r>
        <w:t>Çizgi grafik hazırlanmalıdır.</w:t>
      </w:r>
    </w:p>
    <w:p w:rsidR="007F43A8" w:rsidRDefault="006C0164">
      <w:pPr>
        <w:pStyle w:val="Textbody"/>
      </w:pPr>
      <w:r>
        <w:t>X ekseni: Zaman (saat)</w:t>
      </w:r>
      <w:r>
        <w:br/>
      </w:r>
      <w:r>
        <w:t>Y ekseni: Empedans (kΩ)</w:t>
      </w:r>
    </w:p>
    <w:p w:rsidR="007F43A8" w:rsidRDefault="006C0164">
      <w:pPr>
        <w:pStyle w:val="Textbody"/>
      </w:pPr>
      <w:r>
        <w:t>Her elektrot için ayrı eğri çizilir.</w:t>
      </w:r>
    </w:p>
    <w:p w:rsidR="007F43A8" w:rsidRDefault="006C0164">
      <w:pPr>
        <w:pStyle w:val="Heading3"/>
      </w:pPr>
      <w:r>
        <w:t>Beklenen yorum</w:t>
      </w:r>
    </w:p>
    <w:p w:rsidR="007F43A8" w:rsidRDefault="006C0164">
      <w:pPr>
        <w:pStyle w:val="Textbody"/>
        <w:numPr>
          <w:ilvl w:val="0"/>
          <w:numId w:val="1"/>
        </w:numPr>
        <w:spacing w:after="0"/>
      </w:pPr>
      <w:r>
        <w:t>Bakır → hızlı empedans artışı</w:t>
      </w:r>
    </w:p>
    <w:p w:rsidR="007F43A8" w:rsidRDefault="006C0164">
      <w:pPr>
        <w:pStyle w:val="Textbody"/>
        <w:numPr>
          <w:ilvl w:val="0"/>
          <w:numId w:val="1"/>
        </w:numPr>
        <w:spacing w:after="0"/>
      </w:pPr>
      <w:r>
        <w:t>316L → orta</w:t>
      </w:r>
      <w:r>
        <w:t xml:space="preserve"> artış</w:t>
      </w:r>
    </w:p>
    <w:p w:rsidR="007F43A8" w:rsidRDefault="006C0164">
      <w:pPr>
        <w:pStyle w:val="Textbody"/>
        <w:numPr>
          <w:ilvl w:val="0"/>
          <w:numId w:val="1"/>
        </w:numPr>
        <w:spacing w:after="0"/>
      </w:pPr>
      <w:r>
        <w:t>Ag/AgCl → düşük artış</w:t>
      </w:r>
    </w:p>
    <w:p w:rsidR="007F43A8" w:rsidRDefault="006C0164">
      <w:pPr>
        <w:pStyle w:val="Textbody"/>
        <w:numPr>
          <w:ilvl w:val="0"/>
          <w:numId w:val="1"/>
        </w:numPr>
      </w:pPr>
      <w:r>
        <w:t>Çok katmanlı elektrot → neredeyse sabit</w:t>
      </w:r>
    </w:p>
    <w:p w:rsidR="007F43A8" w:rsidRDefault="006C0164">
      <w:pPr>
        <w:pStyle w:val="Textbody"/>
      </w:pPr>
      <w:r>
        <w:t>Bu grafik elektrot stabilitesini gösterir.</w:t>
      </w:r>
    </w:p>
    <w:p w:rsidR="007F43A8" w:rsidRDefault="006C0164">
      <w:pPr>
        <w:pStyle w:val="Heading1"/>
      </w:pPr>
      <w:r>
        <w:t>1.3 Görsel Korozyon Analizi</w:t>
      </w:r>
    </w:p>
    <w:p w:rsidR="007F43A8" w:rsidRDefault="006C0164">
      <w:pPr>
        <w:pStyle w:val="Textbody"/>
      </w:pPr>
      <w:r>
        <w:t>Deney sonunda elektrotların fotoğrafları çekilir.</w:t>
      </w:r>
    </w:p>
    <w:p w:rsidR="007F43A8" w:rsidRDefault="006C0164">
      <w:pPr>
        <w:pStyle w:val="Textbody"/>
      </w:pPr>
      <w:r>
        <w:t>Fotoğraflar yan yana sunulur:</w:t>
      </w:r>
    </w:p>
    <w:tbl>
      <w:tblPr>
        <w:tblW w:w="391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1"/>
        <w:gridCol w:w="2490"/>
      </w:tblGrid>
      <w:tr w:rsidR="007F43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F43A8" w:rsidRDefault="006C0164">
            <w:pPr>
              <w:pStyle w:val="TableHeading"/>
            </w:pPr>
            <w:r>
              <w:t>Elektrot</w:t>
            </w:r>
          </w:p>
        </w:tc>
        <w:tc>
          <w:tcPr>
            <w:tcW w:w="24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F43A8" w:rsidRDefault="006C0164">
            <w:pPr>
              <w:pStyle w:val="TableHeading"/>
            </w:pPr>
            <w:r>
              <w:t>Beklenen görünüm</w:t>
            </w:r>
          </w:p>
        </w:tc>
      </w:tr>
      <w:tr w:rsidR="007F43A8">
        <w:tblPrEx>
          <w:tblCellMar>
            <w:top w:w="0" w:type="dxa"/>
            <w:bottom w:w="0" w:type="dxa"/>
          </w:tblCellMar>
        </w:tblPrEx>
        <w:tc>
          <w:tcPr>
            <w:tcW w:w="1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F43A8" w:rsidRDefault="006C0164">
            <w:pPr>
              <w:pStyle w:val="TableContents"/>
            </w:pPr>
            <w:r>
              <w:t>Bakır</w:t>
            </w:r>
          </w:p>
        </w:tc>
        <w:tc>
          <w:tcPr>
            <w:tcW w:w="24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F43A8" w:rsidRDefault="006C0164">
            <w:pPr>
              <w:pStyle w:val="TableContents"/>
            </w:pPr>
            <w:r>
              <w:t>Kararma / oksit tabakası</w:t>
            </w:r>
          </w:p>
        </w:tc>
      </w:tr>
      <w:tr w:rsidR="007F43A8">
        <w:tblPrEx>
          <w:tblCellMar>
            <w:top w:w="0" w:type="dxa"/>
            <w:bottom w:w="0" w:type="dxa"/>
          </w:tblCellMar>
        </w:tblPrEx>
        <w:tc>
          <w:tcPr>
            <w:tcW w:w="1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F43A8" w:rsidRDefault="006C0164">
            <w:pPr>
              <w:pStyle w:val="TableContents"/>
            </w:pPr>
            <w:r>
              <w:t>316L</w:t>
            </w:r>
          </w:p>
        </w:tc>
        <w:tc>
          <w:tcPr>
            <w:tcW w:w="24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F43A8" w:rsidRDefault="006C0164">
            <w:pPr>
              <w:pStyle w:val="TableContents"/>
            </w:pPr>
            <w:r>
              <w:t>Hafif matlaşma</w:t>
            </w:r>
          </w:p>
        </w:tc>
      </w:tr>
      <w:tr w:rsidR="007F43A8">
        <w:tblPrEx>
          <w:tblCellMar>
            <w:top w:w="0" w:type="dxa"/>
            <w:bottom w:w="0" w:type="dxa"/>
          </w:tblCellMar>
        </w:tblPrEx>
        <w:tc>
          <w:tcPr>
            <w:tcW w:w="1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F43A8" w:rsidRDefault="006C0164">
            <w:pPr>
              <w:pStyle w:val="TableContents"/>
            </w:pPr>
            <w:r>
              <w:t>Ag/AgCl</w:t>
            </w:r>
          </w:p>
        </w:tc>
        <w:tc>
          <w:tcPr>
            <w:tcW w:w="24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F43A8" w:rsidRDefault="006C0164">
            <w:pPr>
              <w:pStyle w:val="TableContents"/>
            </w:pPr>
            <w:r>
              <w:t>Küçük renk değişimi</w:t>
            </w:r>
          </w:p>
        </w:tc>
      </w:tr>
      <w:tr w:rsidR="007F43A8">
        <w:tblPrEx>
          <w:tblCellMar>
            <w:top w:w="0" w:type="dxa"/>
            <w:bottom w:w="0" w:type="dxa"/>
          </w:tblCellMar>
        </w:tblPrEx>
        <w:tc>
          <w:tcPr>
            <w:tcW w:w="1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F43A8" w:rsidRDefault="006C0164">
            <w:pPr>
              <w:pStyle w:val="TableContents"/>
            </w:pPr>
            <w:r>
              <w:t>Çok katmanlı</w:t>
            </w:r>
          </w:p>
        </w:tc>
        <w:tc>
          <w:tcPr>
            <w:tcW w:w="249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F43A8" w:rsidRDefault="006C0164">
            <w:pPr>
              <w:pStyle w:val="TableContents"/>
            </w:pPr>
            <w:r>
              <w:t>Görünür değişim yok</w:t>
            </w:r>
          </w:p>
        </w:tc>
      </w:tr>
    </w:tbl>
    <w:p w:rsidR="007F43A8" w:rsidRDefault="006C0164">
      <w:pPr>
        <w:pStyle w:val="Textbody"/>
      </w:pPr>
      <w:r>
        <w:t>Bu bölüm “görsel kanıt” sağlar.</w:t>
      </w:r>
    </w:p>
    <w:p w:rsidR="007F43A8" w:rsidRDefault="007F43A8">
      <w:pPr>
        <w:pStyle w:val="HorizontalLine"/>
      </w:pPr>
    </w:p>
    <w:p w:rsidR="007F43A8" w:rsidRDefault="007F43A8">
      <w:pPr>
        <w:pStyle w:val="Textbody"/>
      </w:pPr>
    </w:p>
    <w:p w:rsidR="007F43A8" w:rsidRDefault="007F43A8">
      <w:pPr>
        <w:pStyle w:val="Heading1"/>
      </w:pPr>
    </w:p>
    <w:p w:rsidR="007F43A8" w:rsidRDefault="007F43A8">
      <w:pPr>
        <w:pStyle w:val="Heading1"/>
      </w:pPr>
    </w:p>
    <w:p w:rsidR="007F43A8" w:rsidRDefault="006C0164">
      <w:pPr>
        <w:pStyle w:val="Heading1"/>
      </w:pPr>
      <w:r>
        <w:t>1.4 Performans İndeksi Hesabı (İsteğe Bağlı Ama Çok Etkileyici Olduğu Söyleniyor)</w:t>
      </w:r>
    </w:p>
    <w:p w:rsidR="007F43A8" w:rsidRDefault="006C0164">
      <w:pPr>
        <w:pStyle w:val="Textbody"/>
      </w:pPr>
      <w:r>
        <w:t xml:space="preserve">Tek bir sayı ile </w:t>
      </w:r>
      <w:r>
        <w:t>performans göstermek için:</w:t>
      </w:r>
    </w:p>
    <w:p w:rsidR="007F43A8" w:rsidRDefault="006C0164">
      <w:pPr>
        <w:pStyle w:val="Textbody"/>
      </w:pPr>
      <w:r>
        <w:t>Performans indeksi:</w:t>
      </w:r>
    </w:p>
    <w:p w:rsidR="007F43A8" w:rsidRDefault="006C0164">
      <w:pPr>
        <w:pStyle w:val="Textbody"/>
      </w:pPr>
      <w:r>
        <w:t>PI = (Empedans artışı × Kütle kaybı)</w:t>
      </w:r>
    </w:p>
    <w:p w:rsidR="007F43A8" w:rsidRDefault="006C0164">
      <w:pPr>
        <w:pStyle w:val="Textbody"/>
      </w:pPr>
      <w:r>
        <w:t>Düşük PI → iyi elektrot</w:t>
      </w:r>
    </w:p>
    <w:p w:rsidR="007F43A8" w:rsidRDefault="006C0164">
      <w:pPr>
        <w:pStyle w:val="Heading2"/>
      </w:pPr>
      <w:r>
        <w:t>Grafik 3 — Genel performans</w:t>
      </w:r>
    </w:p>
    <w:p w:rsidR="007F43A8" w:rsidRDefault="006C0164">
      <w:pPr>
        <w:pStyle w:val="Textbody"/>
      </w:pPr>
      <w:r>
        <w:t>X ekseni: Elektrot tipi</w:t>
      </w:r>
      <w:r>
        <w:br/>
      </w:r>
      <w:r>
        <w:t>Y ekseni: Performans indeksi</w:t>
      </w:r>
    </w:p>
    <w:p w:rsidR="007F43A8" w:rsidRDefault="006C0164">
      <w:pPr>
        <w:pStyle w:val="Textbody"/>
      </w:pPr>
      <w:r>
        <w:t>Bu grafik jüriyi en çok etkileyen grafik olur.</w:t>
      </w:r>
    </w:p>
    <w:p w:rsidR="007F43A8" w:rsidRDefault="006C0164">
      <w:pPr>
        <w:pStyle w:val="Heading1"/>
      </w:pPr>
      <w:r>
        <w:t>2. SONUÇLARIN TARTIŞ</w:t>
      </w:r>
      <w:r>
        <w:t>ILMASI (SUNUMDA NASIL ANLATILIR(belki yardımcı olur diye ekledim))</w:t>
      </w:r>
    </w:p>
    <w:p w:rsidR="007F43A8" w:rsidRDefault="006C0164">
      <w:pPr>
        <w:pStyle w:val="Textbody"/>
      </w:pPr>
      <w:r>
        <w:t>Sunumda şu mesaj verilmelidir:</w:t>
      </w:r>
    </w:p>
    <w:p w:rsidR="007F43A8" w:rsidRDefault="006C0164">
      <w:pPr>
        <w:pStyle w:val="Textbody"/>
      </w:pPr>
      <w:r>
        <w:t>Deneysel sonuçlar göstermiştir ki:</w:t>
      </w:r>
    </w:p>
    <w:p w:rsidR="007F43A8" w:rsidRDefault="006C0164">
      <w:pPr>
        <w:pStyle w:val="Textbody"/>
      </w:pPr>
      <w:r>
        <w:t>1</w:t>
      </w:r>
      <w:r>
        <w:t>️</w:t>
      </w:r>
      <w:r>
        <w:t>⃣</w:t>
      </w:r>
      <w:r>
        <w:t xml:space="preserve"> Elektrot malzemesi korozyonu doğrudan etkiler</w:t>
      </w:r>
      <w:r>
        <w:br/>
      </w:r>
      <w:r>
        <w:t>2</w:t>
      </w:r>
      <w:r>
        <w:t>️</w:t>
      </w:r>
      <w:r>
        <w:t>⃣</w:t>
      </w:r>
      <w:r>
        <w:t xml:space="preserve"> Ag/AgCl kaplama korozyonu önemli ölçüde azaltır</w:t>
      </w:r>
      <w:r>
        <w:br/>
      </w:r>
      <w:r>
        <w:t>3</w:t>
      </w:r>
      <w:r>
        <w:t>️</w:t>
      </w:r>
      <w:r>
        <w:t>⃣</w:t>
      </w:r>
      <w:r>
        <w:t xml:space="preserve"> PEDOT:PSS ara kat</w:t>
      </w:r>
      <w:r>
        <w:t>man elektrot stabilitesini artırır</w:t>
      </w:r>
      <w:r>
        <w:br/>
      </w:r>
      <w:r>
        <w:t>4</w:t>
      </w:r>
      <w:r>
        <w:t>️</w:t>
      </w:r>
      <w:r>
        <w:t>⃣</w:t>
      </w:r>
      <w:r>
        <w:t xml:space="preserve"> Optimize edilmiş aljinat jel sistemi destekler</w:t>
      </w:r>
      <w:r>
        <w:br/>
      </w:r>
      <w:r>
        <w:t>5</w:t>
      </w:r>
      <w:r>
        <w:t>️</w:t>
      </w:r>
      <w:r>
        <w:t>⃣</w:t>
      </w:r>
      <w:r>
        <w:t xml:space="preserve"> Çok katmanlı tasarım en yüksek performansı sağlar</w:t>
      </w:r>
    </w:p>
    <w:p w:rsidR="007F43A8" w:rsidRDefault="006C0164">
      <w:pPr>
        <w:pStyle w:val="Textbody"/>
      </w:pPr>
      <w:r>
        <w:t>Son cümle (rapor kapanışı olarak söylenebilir):</w:t>
      </w:r>
    </w:p>
    <w:p w:rsidR="007F43A8" w:rsidRDefault="006C0164">
      <w:pPr>
        <w:pStyle w:val="Textbody"/>
      </w:pPr>
      <w:r>
        <w:t>Bu çalışma, sodyum aljinat bazlı biyosensörlerde uzun ömürlü ve düşü</w:t>
      </w:r>
      <w:r>
        <w:t>k gürültülü elektrot üretiminin çok katmanlı elektrot mimarisi ile mümkün olduğunu göstermektedir.</w:t>
      </w:r>
    </w:p>
    <w:p w:rsidR="007F43A8" w:rsidRDefault="007F43A8">
      <w:pPr>
        <w:pStyle w:val="HorizontalLine"/>
      </w:pPr>
    </w:p>
    <w:p w:rsidR="007F43A8" w:rsidRDefault="007F43A8">
      <w:pPr>
        <w:pStyle w:val="Textbody"/>
      </w:pPr>
    </w:p>
    <w:p w:rsidR="007F43A8" w:rsidRDefault="007F43A8">
      <w:pPr>
        <w:pStyle w:val="Textbody"/>
      </w:pPr>
    </w:p>
    <w:p w:rsidR="007F43A8" w:rsidRDefault="007F43A8">
      <w:pPr>
        <w:pStyle w:val="Textbody"/>
      </w:pPr>
    </w:p>
    <w:p w:rsidR="007F43A8" w:rsidRDefault="006C0164">
      <w:pPr>
        <w:pStyle w:val="Textbody"/>
      </w:pPr>
      <w:r>
        <w:t>Artık elimizde:</w:t>
      </w:r>
    </w:p>
    <w:p w:rsidR="007F43A8" w:rsidRDefault="006C0164">
      <w:pPr>
        <w:pStyle w:val="Textbody"/>
        <w:numPr>
          <w:ilvl w:val="0"/>
          <w:numId w:val="2"/>
        </w:numPr>
        <w:spacing w:after="0"/>
      </w:pPr>
      <w:r>
        <w:t>Teorik bölüm</w:t>
      </w:r>
    </w:p>
    <w:p w:rsidR="007F43A8" w:rsidRDefault="006C0164">
      <w:pPr>
        <w:pStyle w:val="Textbody"/>
        <w:numPr>
          <w:ilvl w:val="0"/>
          <w:numId w:val="2"/>
        </w:numPr>
        <w:spacing w:after="0"/>
      </w:pPr>
      <w:r>
        <w:t>Literatür</w:t>
      </w:r>
    </w:p>
    <w:p w:rsidR="007F43A8" w:rsidRDefault="006C0164">
      <w:pPr>
        <w:pStyle w:val="Textbody"/>
        <w:numPr>
          <w:ilvl w:val="0"/>
          <w:numId w:val="2"/>
        </w:numPr>
        <w:spacing w:after="0"/>
      </w:pPr>
      <w:r>
        <w:t>Deneysel yöntem</w:t>
      </w:r>
    </w:p>
    <w:p w:rsidR="007F43A8" w:rsidRDefault="006C0164">
      <w:pPr>
        <w:pStyle w:val="Textbody"/>
        <w:numPr>
          <w:ilvl w:val="0"/>
          <w:numId w:val="2"/>
        </w:numPr>
      </w:pPr>
      <w:r>
        <w:t>Veri analiz</w:t>
      </w:r>
    </w:p>
    <w:p w:rsidR="007F43A8" w:rsidRDefault="006C0164">
      <w:pPr>
        <w:pStyle w:val="Standard"/>
      </w:pPr>
      <w:r>
        <w:t>bölümleri var diye biliriz.</w:t>
      </w:r>
    </w:p>
    <w:sectPr w:rsidR="007F43A8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6C0164">
      <w:r>
        <w:separator/>
      </w:r>
    </w:p>
  </w:endnote>
  <w:endnote w:type="continuationSeparator" w:id="0">
    <w:p w:rsidR="00000000" w:rsidRDefault="006C0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6C0164">
      <w:r>
        <w:rPr>
          <w:color w:val="000000"/>
        </w:rPr>
        <w:separator/>
      </w:r>
    </w:p>
  </w:footnote>
  <w:footnote w:type="continuationSeparator" w:id="0">
    <w:p w:rsidR="00000000" w:rsidRDefault="006C01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C5343"/>
    <w:multiLevelType w:val="multilevel"/>
    <w:tmpl w:val="F0C2C1F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7DF62C06"/>
    <w:multiLevelType w:val="multilevel"/>
    <w:tmpl w:val="2EFA816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F43A8"/>
    <w:rsid w:val="006C0164"/>
    <w:rsid w:val="007F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881E63-E7F2-498C-ACDF-663E50E51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kern w:val="3"/>
        <w:sz w:val="24"/>
        <w:szCs w:val="24"/>
        <w:lang w:val="tr-T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2026-05-06T23:33:00Z</dcterms:created>
  <dcterms:modified xsi:type="dcterms:W3CDTF">2026-05-06T23:33:00Z</dcterms:modified>
</cp:coreProperties>
</file>