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036D" w:rsidRDefault="003B0E3D">
      <w:pPr>
        <w:pStyle w:val="Standard"/>
      </w:pPr>
      <w:r>
        <w:t>YENİ ÇÖZÜMLER:</w:t>
      </w:r>
    </w:p>
    <w:p w:rsidR="00C9036D" w:rsidRDefault="00C9036D">
      <w:pPr>
        <w:pStyle w:val="Textbody"/>
      </w:pPr>
    </w:p>
    <w:p w:rsidR="00C9036D" w:rsidRDefault="003B0E3D">
      <w:pPr>
        <w:pStyle w:val="Textbody"/>
      </w:pPr>
      <w:r>
        <w:t>Tek bir çözüm yok</w:t>
      </w:r>
      <w:r>
        <w:br/>
      </w:r>
      <w:r>
        <w:t xml:space="preserve"> Çok katmanlı mühendislik gerekiyor</w:t>
      </w:r>
    </w:p>
    <w:p w:rsidR="00C9036D" w:rsidRDefault="003B0E3D">
      <w:pPr>
        <w:pStyle w:val="Textbody"/>
      </w:pPr>
      <w:r>
        <w:t>Korozyonu azaltmanın 4 ana sütunu:</w:t>
      </w:r>
    </w:p>
    <w:p w:rsidR="00C9036D" w:rsidRDefault="003B0E3D">
      <w:pPr>
        <w:pStyle w:val="Textbody"/>
      </w:pPr>
      <w:r>
        <w:t>1</w:t>
      </w:r>
      <w:r>
        <w:t>️</w:t>
      </w:r>
      <w:r>
        <w:t>- Elektrot materyali</w:t>
      </w:r>
      <w:r>
        <w:br/>
      </w:r>
      <w:r>
        <w:t>2</w:t>
      </w:r>
      <w:r>
        <w:t>️</w:t>
      </w:r>
      <w:r>
        <w:t>- Ara katman (conductive polymer)</w:t>
      </w:r>
      <w:r>
        <w:br/>
      </w:r>
      <w:r>
        <w:t>3</w:t>
      </w:r>
      <w:r>
        <w:t>️</w:t>
      </w:r>
      <w:r>
        <w:t>-  Jel mühendisliği</w:t>
      </w:r>
      <w:r>
        <w:br/>
      </w:r>
      <w:r>
        <w:t>4</w:t>
      </w:r>
      <w:r>
        <w:t>️</w:t>
      </w:r>
      <w:r>
        <w:t>-  Oksijen kontrolü</w:t>
      </w:r>
    </w:p>
    <w:p w:rsidR="00C9036D" w:rsidRDefault="003B0E3D">
      <w:pPr>
        <w:pStyle w:val="Textbody"/>
      </w:pPr>
      <w:r>
        <w:t>Bu dörtü birlikte uygulanırsa:</w:t>
      </w:r>
    </w:p>
    <w:p w:rsidR="00C9036D" w:rsidRDefault="003B0E3D">
      <w:pPr>
        <w:pStyle w:val="Textbody"/>
      </w:pPr>
      <w:r>
        <w:t>Korozyon → minimum seviyeye iner</w:t>
      </w:r>
      <w:r>
        <w:br/>
      </w:r>
      <w:r>
        <w:t>Sinyal stabilitesi</w:t>
      </w:r>
      <w:r>
        <w:t xml:space="preserve"> → maksimum olur.</w:t>
      </w:r>
    </w:p>
    <w:p w:rsidR="00C9036D" w:rsidRDefault="003B0E3D">
      <w:pPr>
        <w:pStyle w:val="Standard"/>
      </w:pPr>
      <w:r>
        <w:t xml:space="preserve"> </w:t>
      </w:r>
    </w:p>
    <w:p w:rsidR="00C9036D" w:rsidRDefault="003B0E3D">
      <w:pPr>
        <w:pStyle w:val="Standard"/>
      </w:pPr>
      <w:r>
        <w:t>ŞİMDİ ÇALIŞMALARA VE İYİLEŞTİRMELERE BAKALIM:</w:t>
      </w:r>
    </w:p>
    <w:p w:rsidR="00C9036D" w:rsidRDefault="00C9036D">
      <w:pPr>
        <w:pStyle w:val="Standard"/>
      </w:pPr>
    </w:p>
    <w:p w:rsidR="00C9036D" w:rsidRDefault="003B0E3D">
      <w:pPr>
        <w:pStyle w:val="Standard"/>
      </w:pPr>
      <w:r>
        <w:t>SODYUM ALJİNAT TEMELLİ BİYOELEKTROTLARDA KOROZYONUN AZALTILMASI;</w:t>
      </w:r>
    </w:p>
    <w:p w:rsidR="00C9036D" w:rsidRDefault="00C9036D">
      <w:pPr>
        <w:pStyle w:val="Standard"/>
        <w:rPr>
          <w:sz w:val="20"/>
          <w:szCs w:val="20"/>
        </w:rPr>
      </w:pPr>
    </w:p>
    <w:p w:rsidR="00C9036D" w:rsidRDefault="003B0E3D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1. GİRİŞ</w:t>
      </w:r>
    </w:p>
    <w:p w:rsidR="00C9036D" w:rsidRDefault="003B0E3D">
      <w:pPr>
        <w:pStyle w:val="Textbody"/>
      </w:pPr>
      <w:r>
        <w:t xml:space="preserve">Sodyum aljinat bazlı iletken hidrojeller, biyolojik dokular ile metal elektrotlar arasında arayüz oluşturmak için </w:t>
      </w:r>
      <w:r>
        <w:t xml:space="preserve">yaygın olarak kullanılan biyouyumlu malzemelerdir. Aljinatın yüksek su içeriği ve iyonik iletkenliği, biyosinyal ölçümlerinde yüksek temas kalitesi sağlar. Ancak bu avantaj, metal elektrotlar açısından önemli bir dezavantajı beraberinde getirir: </w:t>
      </w:r>
      <w:r>
        <w:rPr>
          <w:rStyle w:val="StrongEmphasis"/>
        </w:rPr>
        <w:t>elektrokim</w:t>
      </w:r>
      <w:r>
        <w:rPr>
          <w:rStyle w:val="StrongEmphasis"/>
        </w:rPr>
        <w:t>yasal korozyon</w:t>
      </w:r>
      <w:r>
        <w:t>.</w:t>
      </w:r>
    </w:p>
    <w:p w:rsidR="00C9036D" w:rsidRDefault="003B0E3D">
      <w:pPr>
        <w:pStyle w:val="Textbody"/>
      </w:pPr>
      <w:r>
        <w:t>Hidrojel içerisindeki su, çözünmüş oksijen ve iyonlar; metal yüzey üzerinde galvanik hücre oluşumuna neden olarak elektrotun oksidasyonunu hızlandırır. Bu durum:</w:t>
      </w:r>
    </w:p>
    <w:p w:rsidR="00C9036D" w:rsidRDefault="003B0E3D">
      <w:pPr>
        <w:pStyle w:val="Textbody"/>
        <w:numPr>
          <w:ilvl w:val="0"/>
          <w:numId w:val="1"/>
        </w:numPr>
        <w:spacing w:after="0"/>
      </w:pPr>
      <w:r>
        <w:t>Elektrot yüzeyinin kararması</w:t>
      </w:r>
    </w:p>
    <w:p w:rsidR="00C9036D" w:rsidRDefault="003B0E3D">
      <w:pPr>
        <w:pStyle w:val="Textbody"/>
        <w:numPr>
          <w:ilvl w:val="0"/>
          <w:numId w:val="1"/>
        </w:numPr>
        <w:spacing w:after="0"/>
      </w:pPr>
      <w:r>
        <w:t>Elektriksel empedans artışı</w:t>
      </w:r>
    </w:p>
    <w:p w:rsidR="00C9036D" w:rsidRDefault="003B0E3D">
      <w:pPr>
        <w:pStyle w:val="Textbody"/>
        <w:numPr>
          <w:ilvl w:val="0"/>
          <w:numId w:val="1"/>
        </w:numPr>
        <w:spacing w:after="0"/>
      </w:pPr>
      <w:r>
        <w:t xml:space="preserve">Gürültülü ve </w:t>
      </w:r>
      <w:r>
        <w:t>kararsız sinyal üretimi</w:t>
      </w:r>
    </w:p>
    <w:p w:rsidR="00C9036D" w:rsidRDefault="003B0E3D">
      <w:pPr>
        <w:pStyle w:val="Textbody"/>
        <w:numPr>
          <w:ilvl w:val="0"/>
          <w:numId w:val="1"/>
        </w:numPr>
      </w:pPr>
      <w:r>
        <w:t>Elektrot ömrünün kısalması</w:t>
      </w:r>
    </w:p>
    <w:p w:rsidR="00C9036D" w:rsidRDefault="003B0E3D">
      <w:pPr>
        <w:pStyle w:val="Textbody"/>
      </w:pPr>
      <w:r>
        <w:t>gibi problemlere yol açar.</w:t>
      </w:r>
    </w:p>
    <w:p w:rsidR="00C9036D" w:rsidRDefault="00C9036D">
      <w:pPr>
        <w:pStyle w:val="Textbody"/>
      </w:pPr>
    </w:p>
    <w:p w:rsidR="00C9036D" w:rsidRDefault="00C9036D">
      <w:pPr>
        <w:pStyle w:val="Heading1"/>
      </w:pPr>
    </w:p>
    <w:p w:rsidR="00C9036D" w:rsidRDefault="00C9036D">
      <w:pPr>
        <w:pStyle w:val="Heading1"/>
      </w:pPr>
    </w:p>
    <w:p w:rsidR="00C9036D" w:rsidRDefault="003B0E3D">
      <w:pPr>
        <w:pStyle w:val="Heading1"/>
      </w:pPr>
      <w:r>
        <w:t>2. KOROZYON MEKANİZMASI</w:t>
      </w:r>
    </w:p>
    <w:p w:rsidR="00C9036D" w:rsidRDefault="003B0E3D">
      <w:pPr>
        <w:pStyle w:val="Textbody"/>
      </w:pPr>
      <w:r>
        <w:t>Aljinat jel, iyonik iletken bir elektrolit ortam oluşturur. Bu ortamda metal elektrot yüzeyinde aşağıdaki elektrokimyasal reaksiyonlar gerçekleşir.</w:t>
      </w:r>
    </w:p>
    <w:p w:rsidR="00C9036D" w:rsidRDefault="003B0E3D">
      <w:pPr>
        <w:pStyle w:val="Textbody"/>
      </w:pPr>
      <w:r>
        <w:rPr>
          <w:rStyle w:val="StrongEmphasis"/>
        </w:rPr>
        <w:lastRenderedPageBreak/>
        <w:t>A</w:t>
      </w:r>
      <w:r>
        <w:rPr>
          <w:rStyle w:val="StrongEmphasis"/>
        </w:rPr>
        <w:t>nodik reaksiyon (metal çözünmesi):</w:t>
      </w:r>
      <w:r>
        <w:br/>
      </w:r>
      <w:r>
        <w:t>M → Mⁿ⁺ + ne⁻</w:t>
      </w:r>
    </w:p>
    <w:p w:rsidR="00C9036D" w:rsidRDefault="003B0E3D">
      <w:pPr>
        <w:pStyle w:val="Textbody"/>
      </w:pPr>
      <w:r>
        <w:rPr>
          <w:rStyle w:val="StrongEmphasis"/>
        </w:rPr>
        <w:t>Katodik reaksiyon (oksijen indirgenmesi):</w:t>
      </w:r>
      <w:r>
        <w:br/>
      </w:r>
      <w:r>
        <w:t>O₂ + 2H₂O + 4e⁻ → 4OH⁻</w:t>
      </w:r>
    </w:p>
    <w:p w:rsidR="00C9036D" w:rsidRDefault="003B0E3D">
      <w:pPr>
        <w:pStyle w:val="Textbody"/>
      </w:pPr>
      <w:r>
        <w:t>Bu iki reaksiyon birlikte çalışarak metalin zamanla çözünmesine neden olur. Korozyon hızı aşağıdaki parametrelerden etkilenir:</w:t>
      </w:r>
    </w:p>
    <w:p w:rsidR="00C9036D" w:rsidRDefault="003B0E3D">
      <w:pPr>
        <w:pStyle w:val="Textbody"/>
        <w:numPr>
          <w:ilvl w:val="0"/>
          <w:numId w:val="2"/>
        </w:numPr>
        <w:spacing w:after="0"/>
      </w:pPr>
      <w:r>
        <w:t>Elektrot metali</w:t>
      </w:r>
      <w:r>
        <w:t xml:space="preserve"> türü</w:t>
      </w:r>
    </w:p>
    <w:p w:rsidR="00C9036D" w:rsidRDefault="003B0E3D">
      <w:pPr>
        <w:pStyle w:val="Textbody"/>
        <w:numPr>
          <w:ilvl w:val="0"/>
          <w:numId w:val="2"/>
        </w:numPr>
        <w:spacing w:after="0"/>
      </w:pPr>
      <w:r>
        <w:t>Elektrolit iyon konsantrasyonu</w:t>
      </w:r>
    </w:p>
    <w:p w:rsidR="00C9036D" w:rsidRDefault="003B0E3D">
      <w:pPr>
        <w:pStyle w:val="Textbody"/>
        <w:numPr>
          <w:ilvl w:val="0"/>
          <w:numId w:val="2"/>
        </w:numPr>
        <w:spacing w:after="0"/>
      </w:pPr>
      <w:r>
        <w:t>Oksijen difüzyonu</w:t>
      </w:r>
    </w:p>
    <w:p w:rsidR="00C9036D" w:rsidRDefault="003B0E3D">
      <w:pPr>
        <w:pStyle w:val="Textbody"/>
        <w:numPr>
          <w:ilvl w:val="0"/>
          <w:numId w:val="2"/>
        </w:numPr>
      </w:pPr>
      <w:r>
        <w:t>Elektrot–jel arayüzü</w:t>
      </w:r>
    </w:p>
    <w:p w:rsidR="00C9036D" w:rsidRDefault="003B0E3D">
      <w:pPr>
        <w:pStyle w:val="Textbody"/>
        <w:numPr>
          <w:ilvl w:val="0"/>
          <w:numId w:val="3"/>
        </w:numPr>
      </w:pPr>
      <w:r>
        <w:t>Elektrot polarizasyon özellikleri</w:t>
      </w:r>
    </w:p>
    <w:p w:rsidR="00C9036D" w:rsidRDefault="003B0E3D">
      <w:pPr>
        <w:pStyle w:val="Textbody"/>
      </w:pPr>
      <w:r>
        <w:t xml:space="preserve">Bu nedenle çözüm tek bir değişkenle değil, </w:t>
      </w:r>
      <w:r>
        <w:rPr>
          <w:rStyle w:val="StrongEmphasis"/>
        </w:rPr>
        <w:t>çok katmanlı elektrot tasarımı</w:t>
      </w:r>
      <w:r>
        <w:t xml:space="preserve"> ile sağlanmalıdır.</w:t>
      </w:r>
    </w:p>
    <w:p w:rsidR="00C9036D" w:rsidRDefault="00C9036D">
      <w:pPr>
        <w:pStyle w:val="Textbody"/>
      </w:pPr>
    </w:p>
    <w:p w:rsidR="00C9036D" w:rsidRDefault="00C9036D">
      <w:pPr>
        <w:pStyle w:val="Textbody"/>
      </w:pPr>
    </w:p>
    <w:p w:rsidR="00C9036D" w:rsidRDefault="00C9036D">
      <w:pPr>
        <w:pStyle w:val="Textbody"/>
      </w:pPr>
    </w:p>
    <w:p w:rsidR="00C9036D" w:rsidRDefault="003B0E3D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3. ÇÖZÜM 1 — UYGUN ELEKTROT MALZEMESİ SEÇİMİ</w:t>
      </w:r>
    </w:p>
    <w:p w:rsidR="00C9036D" w:rsidRDefault="003B0E3D">
      <w:pPr>
        <w:pStyle w:val="Heading2"/>
      </w:pPr>
      <w:r>
        <w:t>3</w:t>
      </w:r>
      <w:r>
        <w:t>.1 Problemin Tanımı</w:t>
      </w:r>
    </w:p>
    <w:p w:rsidR="00C9036D" w:rsidRDefault="003B0E3D">
      <w:pPr>
        <w:pStyle w:val="Textbody"/>
      </w:pPr>
      <w:r>
        <w:t>Bakır ve benzeri aktif metaller elektrolit ortamında hızlı oksitlenir. Bu metaller biyosensör uygulamalarında uzun süreli kullanım için uygun değildir.</w:t>
      </w:r>
    </w:p>
    <w:p w:rsidR="00C9036D" w:rsidRDefault="003B0E3D">
      <w:pPr>
        <w:pStyle w:val="Heading2"/>
      </w:pPr>
      <w:r>
        <w:t>3.2 Önerilen Çözüm</w:t>
      </w:r>
    </w:p>
    <w:p w:rsidR="00C9036D" w:rsidRDefault="003B0E3D">
      <w:pPr>
        <w:pStyle w:val="Textbody"/>
      </w:pPr>
      <w:r>
        <w:t xml:space="preserve">Elektrot çekirdeği aşağıdaki malzemelerden </w:t>
      </w:r>
      <w:r>
        <w:t>seçilmelidir:</w:t>
      </w:r>
    </w:p>
    <w:tbl>
      <w:tblPr>
        <w:tblW w:w="51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4"/>
        <w:gridCol w:w="2851"/>
      </w:tblGrid>
      <w:tr w:rsidR="00C903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Heading"/>
            </w:pPr>
            <w:r>
              <w:t>Malzeme</w:t>
            </w:r>
          </w:p>
        </w:tc>
        <w:tc>
          <w:tcPr>
            <w:tcW w:w="28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Heading"/>
            </w:pPr>
            <w:r>
              <w:t>Özellik</w:t>
            </w:r>
          </w:p>
        </w:tc>
      </w:tr>
      <w:tr w:rsidR="00C9036D">
        <w:tblPrEx>
          <w:tblCellMar>
            <w:top w:w="0" w:type="dxa"/>
            <w:bottom w:w="0" w:type="dxa"/>
          </w:tblCellMar>
        </w:tblPrEx>
        <w:tc>
          <w:tcPr>
            <w:tcW w:w="22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Contents"/>
            </w:pPr>
            <w:r>
              <w:t>Ag/AgCl</w:t>
            </w:r>
          </w:p>
        </w:tc>
        <w:tc>
          <w:tcPr>
            <w:tcW w:w="28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Contents"/>
            </w:pPr>
            <w:r>
              <w:t>Biyosinyal ölçüm standardı</w:t>
            </w:r>
          </w:p>
        </w:tc>
      </w:tr>
      <w:tr w:rsidR="00C9036D">
        <w:tblPrEx>
          <w:tblCellMar>
            <w:top w:w="0" w:type="dxa"/>
            <w:bottom w:w="0" w:type="dxa"/>
          </w:tblCellMar>
        </w:tblPrEx>
        <w:tc>
          <w:tcPr>
            <w:tcW w:w="22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Contents"/>
            </w:pPr>
            <w:r>
              <w:t>316L Paslanmaz Çelik</w:t>
            </w:r>
          </w:p>
        </w:tc>
        <w:tc>
          <w:tcPr>
            <w:tcW w:w="28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Contents"/>
            </w:pPr>
            <w:r>
              <w:t>Ekonomik ve dayanıklı</w:t>
            </w:r>
          </w:p>
        </w:tc>
      </w:tr>
      <w:tr w:rsidR="00C9036D">
        <w:tblPrEx>
          <w:tblCellMar>
            <w:top w:w="0" w:type="dxa"/>
            <w:bottom w:w="0" w:type="dxa"/>
          </w:tblCellMar>
        </w:tblPrEx>
        <w:tc>
          <w:tcPr>
            <w:tcW w:w="22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Contents"/>
            </w:pPr>
            <w:r>
              <w:t>Altın (Au)</w:t>
            </w:r>
          </w:p>
        </w:tc>
        <w:tc>
          <w:tcPr>
            <w:tcW w:w="28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Contents"/>
            </w:pPr>
            <w:r>
              <w:t>En yüksek korozyon direnci</w:t>
            </w:r>
          </w:p>
        </w:tc>
      </w:tr>
      <w:tr w:rsidR="00C9036D">
        <w:tblPrEx>
          <w:tblCellMar>
            <w:top w:w="0" w:type="dxa"/>
            <w:bottom w:w="0" w:type="dxa"/>
          </w:tblCellMar>
        </w:tblPrEx>
        <w:tc>
          <w:tcPr>
            <w:tcW w:w="22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Contents"/>
            </w:pPr>
            <w:r>
              <w:t>Platin (Pt)</w:t>
            </w:r>
          </w:p>
        </w:tc>
        <w:tc>
          <w:tcPr>
            <w:tcW w:w="28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Contents"/>
            </w:pPr>
            <w:r>
              <w:t>Uzun ömürlü ve kararlı</w:t>
            </w:r>
          </w:p>
        </w:tc>
      </w:tr>
    </w:tbl>
    <w:p w:rsidR="00C9036D" w:rsidRDefault="003B0E3D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3.3 Uygulama Talimatı</w:t>
      </w:r>
    </w:p>
    <w:p w:rsidR="00C9036D" w:rsidRDefault="003B0E3D">
      <w:pPr>
        <w:pStyle w:val="Textbody"/>
        <w:numPr>
          <w:ilvl w:val="0"/>
          <w:numId w:val="4"/>
        </w:numPr>
        <w:spacing w:after="0"/>
      </w:pPr>
      <w:r>
        <w:t xml:space="preserve">Bakır elektrot </w:t>
      </w:r>
      <w:r>
        <w:t>kullanılmamalıdır.</w:t>
      </w:r>
    </w:p>
    <w:p w:rsidR="00C9036D" w:rsidRDefault="003B0E3D">
      <w:pPr>
        <w:pStyle w:val="Textbody"/>
        <w:numPr>
          <w:ilvl w:val="0"/>
          <w:numId w:val="4"/>
        </w:numPr>
        <w:spacing w:after="0"/>
      </w:pPr>
      <w:r>
        <w:t>Elektrot ve bağlantı kabloları aynı metal ailesinden seçilmelidir.</w:t>
      </w:r>
    </w:p>
    <w:p w:rsidR="00C9036D" w:rsidRDefault="003B0E3D">
      <w:pPr>
        <w:pStyle w:val="Textbody"/>
        <w:numPr>
          <w:ilvl w:val="0"/>
          <w:numId w:val="4"/>
        </w:numPr>
      </w:pPr>
      <w:r>
        <w:t>Farklı metallerin teması galvanik korozyonu hızlandırır.</w:t>
      </w:r>
    </w:p>
    <w:p w:rsidR="00C9036D" w:rsidRDefault="00C9036D">
      <w:pPr>
        <w:pStyle w:val="Standard"/>
      </w:pPr>
    </w:p>
    <w:p w:rsidR="00C9036D" w:rsidRDefault="003B0E3D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4. ÇÖZÜM 2 — Ag/AgCl YÜZEY KAPLAMA</w:t>
      </w:r>
    </w:p>
    <w:p w:rsidR="00C9036D" w:rsidRDefault="003B0E3D">
      <w:pPr>
        <w:pStyle w:val="Heading2"/>
      </w:pPr>
      <w:r>
        <w:t>4.1 Bilimsel Temel</w:t>
      </w:r>
    </w:p>
    <w:p w:rsidR="00C9036D" w:rsidRDefault="003B0E3D">
      <w:pPr>
        <w:pStyle w:val="Textbody"/>
      </w:pPr>
      <w:r>
        <w:t>Ag/AgCl elektrotlar “non-polarizable electrode” olarak a</w:t>
      </w:r>
      <w:r>
        <w:t>dlandırılır. Bu elektrotlarda aşağıdaki tersinir reaksiyon gerçekleşir:</w:t>
      </w:r>
    </w:p>
    <w:p w:rsidR="00C9036D" w:rsidRDefault="003B0E3D">
      <w:pPr>
        <w:pStyle w:val="Textbody"/>
      </w:pPr>
      <w:r>
        <w:t>AgCl + e⁻ ⇌ Ag + Cl⁻</w:t>
      </w:r>
    </w:p>
    <w:p w:rsidR="00C9036D" w:rsidRDefault="003B0E3D">
      <w:pPr>
        <w:pStyle w:val="Textbody"/>
      </w:pPr>
      <w:r>
        <w:t>Bu reaksiyon metal çözünmesini önler ve elektrot potansiyelini sabit tutar.</w:t>
      </w:r>
    </w:p>
    <w:p w:rsidR="00C9036D" w:rsidRDefault="003B0E3D">
      <w:pPr>
        <w:pStyle w:val="Heading2"/>
      </w:pPr>
      <w:r>
        <w:t>4.2 Sağladığı Avantajlar</w:t>
      </w:r>
    </w:p>
    <w:p w:rsidR="00C9036D" w:rsidRDefault="003B0E3D">
      <w:pPr>
        <w:pStyle w:val="Textbody"/>
        <w:numPr>
          <w:ilvl w:val="0"/>
          <w:numId w:val="5"/>
        </w:numPr>
        <w:spacing w:after="0"/>
      </w:pPr>
      <w:r>
        <w:t>Elektrot çözünmesi minimumdur</w:t>
      </w:r>
    </w:p>
    <w:p w:rsidR="00C9036D" w:rsidRDefault="003B0E3D">
      <w:pPr>
        <w:pStyle w:val="Textbody"/>
        <w:numPr>
          <w:ilvl w:val="0"/>
          <w:numId w:val="5"/>
        </w:numPr>
        <w:spacing w:after="0"/>
      </w:pPr>
      <w:r>
        <w:t>Elektrot potansiyeli stabildir</w:t>
      </w:r>
    </w:p>
    <w:p w:rsidR="00C9036D" w:rsidRDefault="003B0E3D">
      <w:pPr>
        <w:pStyle w:val="Textbody"/>
        <w:numPr>
          <w:ilvl w:val="0"/>
          <w:numId w:val="5"/>
        </w:numPr>
        <w:spacing w:after="0"/>
      </w:pPr>
      <w:r>
        <w:t>Gürültü seviyesi düşüktür</w:t>
      </w:r>
    </w:p>
    <w:p w:rsidR="00C9036D" w:rsidRDefault="003B0E3D">
      <w:pPr>
        <w:pStyle w:val="Textbody"/>
        <w:numPr>
          <w:ilvl w:val="0"/>
          <w:numId w:val="5"/>
        </w:numPr>
      </w:pPr>
      <w:r>
        <w:t>Uzun süreli ölçüm mümkündür</w:t>
      </w:r>
    </w:p>
    <w:p w:rsidR="00C9036D" w:rsidRDefault="003B0E3D">
      <w:pPr>
        <w:pStyle w:val="Heading2"/>
      </w:pPr>
      <w:r>
        <w:t>4.3 Uygulama Talimatı</w:t>
      </w:r>
    </w:p>
    <w:p w:rsidR="00C9036D" w:rsidRDefault="003B0E3D">
      <w:pPr>
        <w:pStyle w:val="Textbody"/>
        <w:numPr>
          <w:ilvl w:val="0"/>
          <w:numId w:val="6"/>
        </w:numPr>
        <w:spacing w:after="0"/>
      </w:pPr>
      <w:r>
        <w:t>Elektrot yüzeyi Ag/AgCl ile kaplanmalıdır.</w:t>
      </w:r>
    </w:p>
    <w:p w:rsidR="00C9036D" w:rsidRDefault="003B0E3D">
      <w:pPr>
        <w:pStyle w:val="Textbody"/>
        <w:numPr>
          <w:ilvl w:val="0"/>
          <w:numId w:val="6"/>
        </w:numPr>
      </w:pPr>
      <w:r>
        <w:t>Kaplama kalınlığı 10–50 µm aralığında olmalıdır.</w:t>
      </w:r>
    </w:p>
    <w:p w:rsidR="00C9036D" w:rsidRDefault="00C9036D">
      <w:pPr>
        <w:pStyle w:val="Standard"/>
      </w:pPr>
    </w:p>
    <w:p w:rsidR="00C9036D" w:rsidRDefault="00C9036D">
      <w:pPr>
        <w:pStyle w:val="Standard"/>
      </w:pPr>
    </w:p>
    <w:p w:rsidR="00C9036D" w:rsidRDefault="00C9036D">
      <w:pPr>
        <w:pStyle w:val="Heading1"/>
        <w:rPr>
          <w:sz w:val="24"/>
          <w:szCs w:val="24"/>
        </w:rPr>
      </w:pPr>
    </w:p>
    <w:p w:rsidR="00C9036D" w:rsidRDefault="00C9036D">
      <w:pPr>
        <w:pStyle w:val="Heading1"/>
        <w:rPr>
          <w:sz w:val="24"/>
          <w:szCs w:val="24"/>
        </w:rPr>
      </w:pPr>
    </w:p>
    <w:p w:rsidR="00C9036D" w:rsidRDefault="003B0E3D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5. ÇÖZÜM 3 — İLETKEN POLİMER ARA KATMAN (PEDOT:PSS)</w:t>
      </w:r>
    </w:p>
    <w:p w:rsidR="00C9036D" w:rsidRDefault="003B0E3D">
      <w:pPr>
        <w:pStyle w:val="Heading2"/>
      </w:pPr>
      <w:r>
        <w:t>5.1 Problemin Tanımı</w:t>
      </w:r>
    </w:p>
    <w:p w:rsidR="00C9036D" w:rsidRDefault="003B0E3D">
      <w:pPr>
        <w:pStyle w:val="Textbody"/>
      </w:pPr>
      <w:r>
        <w:t>Metal yüzey elektrolit ile doğrudan temas ettiğinde faradik reaksiyonlar hızlanır.</w:t>
      </w:r>
    </w:p>
    <w:p w:rsidR="00C9036D" w:rsidRDefault="003B0E3D">
      <w:pPr>
        <w:pStyle w:val="Heading2"/>
      </w:pPr>
      <w:r>
        <w:t>5.2 Çözümün Tanımı</w:t>
      </w:r>
    </w:p>
    <w:p w:rsidR="00C9036D" w:rsidRDefault="003B0E3D">
      <w:pPr>
        <w:pStyle w:val="Textbody"/>
      </w:pPr>
      <w:r>
        <w:t xml:space="preserve">Metal yüzey ile hidrojel arasına </w:t>
      </w:r>
      <w:r>
        <w:rPr>
          <w:rStyle w:val="StrongEmphasis"/>
        </w:rPr>
        <w:t>iletken polimer ara katman</w:t>
      </w:r>
      <w:r>
        <w:t xml:space="preserve"> yerleştirilmelidir.</w:t>
      </w:r>
    </w:p>
    <w:p w:rsidR="00C9036D" w:rsidRDefault="003B0E3D">
      <w:pPr>
        <w:pStyle w:val="Textbody"/>
      </w:pPr>
      <w:r>
        <w:t xml:space="preserve">En uygun malzeme: </w:t>
      </w:r>
      <w:r>
        <w:rPr>
          <w:rStyle w:val="StrongEmphasis"/>
        </w:rPr>
        <w:t>PEDOT:PSS</w:t>
      </w:r>
    </w:p>
    <w:p w:rsidR="00C9036D" w:rsidRDefault="003B0E3D">
      <w:pPr>
        <w:pStyle w:val="Heading2"/>
      </w:pPr>
      <w:r>
        <w:t>5.3 Bilimsel Avantajlar</w:t>
      </w:r>
    </w:p>
    <w:p w:rsidR="00C9036D" w:rsidRDefault="003B0E3D">
      <w:pPr>
        <w:pStyle w:val="Textbody"/>
      </w:pPr>
      <w:r>
        <w:t>PEDOT tabakası:</w:t>
      </w:r>
    </w:p>
    <w:p w:rsidR="00C9036D" w:rsidRDefault="003B0E3D">
      <w:pPr>
        <w:pStyle w:val="Textbody"/>
        <w:numPr>
          <w:ilvl w:val="0"/>
          <w:numId w:val="7"/>
        </w:numPr>
        <w:spacing w:after="0"/>
      </w:pPr>
      <w:r>
        <w:t>Elektr</w:t>
      </w:r>
      <w:r>
        <w:t>onik + iyonik iletkenlik sağlar</w:t>
      </w:r>
    </w:p>
    <w:p w:rsidR="00C9036D" w:rsidRDefault="003B0E3D">
      <w:pPr>
        <w:pStyle w:val="Textbody"/>
        <w:numPr>
          <w:ilvl w:val="0"/>
          <w:numId w:val="7"/>
        </w:numPr>
        <w:spacing w:after="0"/>
      </w:pPr>
      <w:r>
        <w:t>Metal yüzeyi elektrolitten izole eder</w:t>
      </w:r>
    </w:p>
    <w:p w:rsidR="00C9036D" w:rsidRDefault="003B0E3D">
      <w:pPr>
        <w:pStyle w:val="Textbody"/>
        <w:numPr>
          <w:ilvl w:val="0"/>
          <w:numId w:val="7"/>
        </w:numPr>
        <w:spacing w:after="0"/>
      </w:pPr>
      <w:r>
        <w:t>Elektrot empedansını %80–90 azaltır</w:t>
      </w:r>
    </w:p>
    <w:p w:rsidR="00C9036D" w:rsidRDefault="003B0E3D">
      <w:pPr>
        <w:pStyle w:val="Textbody"/>
        <w:numPr>
          <w:ilvl w:val="0"/>
          <w:numId w:val="7"/>
        </w:numPr>
      </w:pPr>
      <w:r>
        <w:t>Korozyon akımını 10–100 kat düşürür</w:t>
      </w:r>
    </w:p>
    <w:p w:rsidR="00C9036D" w:rsidRDefault="003B0E3D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5.4 Uygulama Talimatı</w:t>
      </w:r>
    </w:p>
    <w:p w:rsidR="00C9036D" w:rsidRDefault="003B0E3D">
      <w:pPr>
        <w:pStyle w:val="Textbody"/>
        <w:numPr>
          <w:ilvl w:val="0"/>
          <w:numId w:val="8"/>
        </w:numPr>
        <w:spacing w:after="0"/>
      </w:pPr>
      <w:r>
        <w:t>Ag/AgCl kaplı yüzey temizlenir.</w:t>
      </w:r>
    </w:p>
    <w:p w:rsidR="00C9036D" w:rsidRDefault="003B0E3D">
      <w:pPr>
        <w:pStyle w:val="Textbody"/>
        <w:numPr>
          <w:ilvl w:val="0"/>
          <w:numId w:val="8"/>
        </w:numPr>
        <w:spacing w:after="0"/>
      </w:pPr>
      <w:r>
        <w:t>PEDOT:PSS solüsyonu ince film halinde kaplanır.</w:t>
      </w:r>
    </w:p>
    <w:p w:rsidR="00C9036D" w:rsidRDefault="003B0E3D">
      <w:pPr>
        <w:pStyle w:val="Textbody"/>
        <w:numPr>
          <w:ilvl w:val="0"/>
          <w:numId w:val="8"/>
        </w:numPr>
      </w:pPr>
      <w:r>
        <w:t>Kurutu</w:t>
      </w:r>
      <w:r>
        <w:t>larak iletken film oluşturulur.</w:t>
      </w:r>
    </w:p>
    <w:p w:rsidR="00C9036D" w:rsidRDefault="00C9036D">
      <w:pPr>
        <w:pStyle w:val="Standard"/>
      </w:pPr>
    </w:p>
    <w:p w:rsidR="00C9036D" w:rsidRDefault="00C9036D">
      <w:pPr>
        <w:pStyle w:val="Standard"/>
      </w:pPr>
    </w:p>
    <w:p w:rsidR="00C9036D" w:rsidRDefault="00C9036D">
      <w:pPr>
        <w:pStyle w:val="Standard"/>
      </w:pPr>
    </w:p>
    <w:p w:rsidR="00C9036D" w:rsidRDefault="00C9036D">
      <w:pPr>
        <w:pStyle w:val="Standard"/>
      </w:pPr>
    </w:p>
    <w:p w:rsidR="00C9036D" w:rsidRDefault="00C9036D">
      <w:pPr>
        <w:pStyle w:val="Heading1"/>
        <w:rPr>
          <w:sz w:val="24"/>
          <w:szCs w:val="24"/>
        </w:rPr>
      </w:pPr>
    </w:p>
    <w:p w:rsidR="00C9036D" w:rsidRDefault="00C9036D">
      <w:pPr>
        <w:pStyle w:val="Heading1"/>
        <w:rPr>
          <w:sz w:val="24"/>
          <w:szCs w:val="24"/>
        </w:rPr>
      </w:pPr>
    </w:p>
    <w:p w:rsidR="00C9036D" w:rsidRDefault="003B0E3D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6. ÇÖZÜM 4 — HİDROJEL FORMÜLASYON OPTİMİZASYONU</w:t>
      </w:r>
    </w:p>
    <w:p w:rsidR="00C9036D" w:rsidRDefault="003B0E3D">
      <w:pPr>
        <w:pStyle w:val="Heading2"/>
      </w:pPr>
      <w:r>
        <w:t>6.1 Problemin Tanımı</w:t>
      </w:r>
    </w:p>
    <w:p w:rsidR="00C9036D" w:rsidRDefault="003B0E3D">
      <w:pPr>
        <w:pStyle w:val="Textbody"/>
      </w:pPr>
      <w:r>
        <w:t>Saf aljinat jeller yüksek su içeriği nedeniyle korozyonu hızlandırır.</w:t>
      </w:r>
    </w:p>
    <w:p w:rsidR="00C9036D" w:rsidRDefault="003B0E3D">
      <w:pPr>
        <w:pStyle w:val="Heading2"/>
      </w:pPr>
      <w:r>
        <w:t>6.2 Önerilen Jel Formülü</w:t>
      </w:r>
    </w:p>
    <w:tbl>
      <w:tblPr>
        <w:tblW w:w="390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4"/>
        <w:gridCol w:w="1711"/>
      </w:tblGrid>
      <w:tr w:rsidR="00C903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Heading"/>
            </w:pPr>
            <w:r>
              <w:t>Bileşen</w:t>
            </w:r>
          </w:p>
        </w:tc>
        <w:tc>
          <w:tcPr>
            <w:tcW w:w="171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Heading"/>
            </w:pPr>
            <w:r>
              <w:t>Konsantrasyon</w:t>
            </w:r>
          </w:p>
        </w:tc>
      </w:tr>
      <w:tr w:rsidR="00C9036D">
        <w:tblPrEx>
          <w:tblCellMar>
            <w:top w:w="0" w:type="dxa"/>
            <w:bottom w:w="0" w:type="dxa"/>
          </w:tblCellMar>
        </w:tblPrEx>
        <w:tc>
          <w:tcPr>
            <w:tcW w:w="21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Contents"/>
            </w:pPr>
            <w:r>
              <w:t>Sodyum aljinat</w:t>
            </w:r>
          </w:p>
        </w:tc>
        <w:tc>
          <w:tcPr>
            <w:tcW w:w="171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Contents"/>
            </w:pPr>
            <w:r>
              <w:t>%2</w:t>
            </w:r>
          </w:p>
        </w:tc>
      </w:tr>
      <w:tr w:rsidR="00C9036D">
        <w:tblPrEx>
          <w:tblCellMar>
            <w:top w:w="0" w:type="dxa"/>
            <w:bottom w:w="0" w:type="dxa"/>
          </w:tblCellMar>
        </w:tblPrEx>
        <w:tc>
          <w:tcPr>
            <w:tcW w:w="21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Contents"/>
            </w:pPr>
            <w:r>
              <w:t>Gliserol</w:t>
            </w:r>
          </w:p>
        </w:tc>
        <w:tc>
          <w:tcPr>
            <w:tcW w:w="171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Contents"/>
            </w:pPr>
            <w:r>
              <w:t>%10</w:t>
            </w:r>
          </w:p>
        </w:tc>
      </w:tr>
      <w:tr w:rsidR="00C9036D">
        <w:tblPrEx>
          <w:tblCellMar>
            <w:top w:w="0" w:type="dxa"/>
            <w:bottom w:w="0" w:type="dxa"/>
          </w:tblCellMar>
        </w:tblPrEx>
        <w:tc>
          <w:tcPr>
            <w:tcW w:w="21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Contents"/>
            </w:pPr>
            <w:r>
              <w:t>NaCl</w:t>
            </w:r>
          </w:p>
        </w:tc>
        <w:tc>
          <w:tcPr>
            <w:tcW w:w="171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Contents"/>
            </w:pPr>
            <w:r>
              <w:t>0.1 M</w:t>
            </w:r>
          </w:p>
        </w:tc>
      </w:tr>
      <w:tr w:rsidR="00C9036D">
        <w:tblPrEx>
          <w:tblCellMar>
            <w:top w:w="0" w:type="dxa"/>
            <w:bottom w:w="0" w:type="dxa"/>
          </w:tblCellMar>
        </w:tblPrEx>
        <w:tc>
          <w:tcPr>
            <w:tcW w:w="21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Contents"/>
            </w:pPr>
            <w:r>
              <w:t>Grafen / Aktif karbon</w:t>
            </w:r>
          </w:p>
        </w:tc>
        <w:tc>
          <w:tcPr>
            <w:tcW w:w="171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9036D" w:rsidRDefault="003B0E3D">
            <w:pPr>
              <w:pStyle w:val="TableContents"/>
            </w:pPr>
            <w:r>
              <w:t>%0.1</w:t>
            </w:r>
          </w:p>
        </w:tc>
      </w:tr>
    </w:tbl>
    <w:p w:rsidR="00C9036D" w:rsidRDefault="003B0E3D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6.3 Bilimsel Gerekçe</w:t>
      </w:r>
    </w:p>
    <w:p w:rsidR="00C9036D" w:rsidRDefault="003B0E3D">
      <w:pPr>
        <w:pStyle w:val="Textbody"/>
        <w:numPr>
          <w:ilvl w:val="0"/>
          <w:numId w:val="9"/>
        </w:numPr>
        <w:spacing w:after="0"/>
      </w:pPr>
      <w:r>
        <w:t>Gliserol → oksijen difüzyonunu azaltır</w:t>
      </w:r>
    </w:p>
    <w:p w:rsidR="00C9036D" w:rsidRDefault="003B0E3D">
      <w:pPr>
        <w:pStyle w:val="Textbody"/>
        <w:numPr>
          <w:ilvl w:val="0"/>
          <w:numId w:val="9"/>
        </w:numPr>
        <w:spacing w:after="0"/>
      </w:pPr>
      <w:r>
        <w:t>Düşük tuz → galvanik akımı sınırlar</w:t>
      </w:r>
    </w:p>
    <w:p w:rsidR="00C9036D" w:rsidRDefault="003B0E3D">
      <w:pPr>
        <w:pStyle w:val="Textbody"/>
        <w:numPr>
          <w:ilvl w:val="0"/>
          <w:numId w:val="9"/>
        </w:numPr>
        <w:spacing w:after="0"/>
      </w:pPr>
      <w:r>
        <w:t>Nanokarbon → iletkenliği artırır</w:t>
      </w:r>
    </w:p>
    <w:p w:rsidR="00C9036D" w:rsidRDefault="003B0E3D">
      <w:pPr>
        <w:pStyle w:val="Textbody"/>
        <w:numPr>
          <w:ilvl w:val="0"/>
          <w:numId w:val="9"/>
        </w:numPr>
      </w:pPr>
      <w:r>
        <w:t>Çapraz bağ → jel stabilitesi sağlar</w:t>
      </w:r>
    </w:p>
    <w:p w:rsidR="00C9036D" w:rsidRDefault="00C9036D">
      <w:pPr>
        <w:pStyle w:val="Heading1"/>
        <w:rPr>
          <w:sz w:val="24"/>
          <w:szCs w:val="24"/>
        </w:rPr>
      </w:pPr>
    </w:p>
    <w:p w:rsidR="00C9036D" w:rsidRDefault="003B0E3D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7. ÇÖZÜM 5 — OKSİJEN DİFÜZYONUNUN</w:t>
      </w:r>
      <w:r>
        <w:rPr>
          <w:sz w:val="24"/>
          <w:szCs w:val="24"/>
        </w:rPr>
        <w:t xml:space="preserve"> AZALTILMASI</w:t>
      </w:r>
    </w:p>
    <w:p w:rsidR="00C9036D" w:rsidRDefault="003B0E3D">
      <w:pPr>
        <w:pStyle w:val="Heading2"/>
      </w:pPr>
      <w:r>
        <w:t>7.1 Problemin Tanımı</w:t>
      </w:r>
    </w:p>
    <w:p w:rsidR="00C9036D" w:rsidRDefault="003B0E3D">
      <w:pPr>
        <w:pStyle w:val="Textbody"/>
      </w:pPr>
      <w:r>
        <w:t>Korozyonun katodik reaksiyonu oksijen indirgenmesidir.</w:t>
      </w:r>
      <w:r>
        <w:br/>
      </w:r>
      <w:r>
        <w:t>Oksijen → korozyon hızının ana belirleyicisidir.</w:t>
      </w:r>
    </w:p>
    <w:p w:rsidR="00C9036D" w:rsidRDefault="003B0E3D">
      <w:pPr>
        <w:pStyle w:val="Heading2"/>
      </w:pPr>
      <w:r>
        <w:t>7.2 Çözüm</w:t>
      </w:r>
    </w:p>
    <w:p w:rsidR="00C9036D" w:rsidRDefault="003B0E3D">
      <w:pPr>
        <w:pStyle w:val="Textbody"/>
      </w:pPr>
      <w:r>
        <w:t>Elektrot–jel sistemi hava ile temas etmeyecek şekilde korunmalıdır.</w:t>
      </w:r>
    </w:p>
    <w:p w:rsidR="00C9036D" w:rsidRDefault="003B0E3D">
      <w:pPr>
        <w:pStyle w:val="Heading2"/>
      </w:pPr>
      <w:r>
        <w:t>7.3 Uygulama Talimatı</w:t>
      </w:r>
    </w:p>
    <w:p w:rsidR="00C9036D" w:rsidRDefault="003B0E3D">
      <w:pPr>
        <w:pStyle w:val="Textbody"/>
        <w:numPr>
          <w:ilvl w:val="0"/>
          <w:numId w:val="10"/>
        </w:numPr>
        <w:spacing w:after="0"/>
      </w:pPr>
      <w:r>
        <w:t xml:space="preserve">Jel yüzeyi </w:t>
      </w:r>
      <w:r>
        <w:t>parafilm ile kapatılmalıdır.</w:t>
      </w:r>
    </w:p>
    <w:p w:rsidR="00C9036D" w:rsidRDefault="003B0E3D">
      <w:pPr>
        <w:pStyle w:val="Textbody"/>
        <w:numPr>
          <w:ilvl w:val="0"/>
          <w:numId w:val="10"/>
        </w:numPr>
        <w:spacing w:after="0"/>
      </w:pPr>
      <w:r>
        <w:t>Ölçüm sistemi yarı kapalı haznede çalıştırılmalıdır.</w:t>
      </w:r>
    </w:p>
    <w:p w:rsidR="00C9036D" w:rsidRDefault="003B0E3D">
      <w:pPr>
        <w:pStyle w:val="Textbody"/>
        <w:numPr>
          <w:ilvl w:val="0"/>
          <w:numId w:val="10"/>
        </w:numPr>
      </w:pPr>
      <w:r>
        <w:t>Nem kaybı engellenmelidir.</w:t>
      </w:r>
    </w:p>
    <w:p w:rsidR="00C9036D" w:rsidRDefault="00C9036D">
      <w:pPr>
        <w:pStyle w:val="Standard"/>
      </w:pPr>
    </w:p>
    <w:p w:rsidR="00C9036D" w:rsidRDefault="00C9036D">
      <w:pPr>
        <w:pStyle w:val="Standard"/>
      </w:pPr>
    </w:p>
    <w:p w:rsidR="00C9036D" w:rsidRDefault="00C9036D">
      <w:pPr>
        <w:pStyle w:val="Standard"/>
      </w:pPr>
    </w:p>
    <w:p w:rsidR="00C9036D" w:rsidRDefault="00C9036D">
      <w:pPr>
        <w:pStyle w:val="Standard"/>
      </w:pPr>
    </w:p>
    <w:p w:rsidR="00C9036D" w:rsidRDefault="00C9036D">
      <w:pPr>
        <w:pStyle w:val="Standard"/>
      </w:pPr>
    </w:p>
    <w:p w:rsidR="00C9036D" w:rsidRDefault="003B0E3D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8. ÖNERİLEN ELEKTROT MİMARİSİ</w:t>
      </w:r>
    </w:p>
    <w:p w:rsidR="00C9036D" w:rsidRDefault="003B0E3D">
      <w:pPr>
        <w:pStyle w:val="Textbody"/>
      </w:pPr>
      <w:r>
        <w:t>Son tasarım aşağıdaki katmanlardan oluşmalıdır:</w:t>
      </w:r>
    </w:p>
    <w:p w:rsidR="00C9036D" w:rsidRDefault="003B0E3D">
      <w:pPr>
        <w:pStyle w:val="Textbody"/>
      </w:pPr>
      <w:r>
        <w:t>Metal çekirdek (Au / Pt / 316L)</w:t>
      </w:r>
      <w:r>
        <w:br/>
      </w:r>
      <w:r>
        <w:t>↓</w:t>
      </w:r>
      <w:r>
        <w:br/>
      </w:r>
      <w:r>
        <w:t>Ag/AgCl kaplama</w:t>
      </w:r>
      <w:r>
        <w:br/>
      </w:r>
      <w:r>
        <w:t>↓</w:t>
      </w:r>
      <w:r>
        <w:br/>
      </w:r>
      <w:r>
        <w:t xml:space="preserve">PEDOT:PSS </w:t>
      </w:r>
      <w:r>
        <w:t>iletken polimer tabaka</w:t>
      </w:r>
      <w:r>
        <w:br/>
      </w:r>
      <w:r>
        <w:t>↓</w:t>
      </w:r>
      <w:r>
        <w:br/>
      </w:r>
      <w:r>
        <w:t>Optimize edilmiş aljinat hidrojel</w:t>
      </w:r>
    </w:p>
    <w:p w:rsidR="00C9036D" w:rsidRDefault="003B0E3D">
      <w:pPr>
        <w:pStyle w:val="Textbody"/>
      </w:pPr>
      <w:r>
        <w:t xml:space="preserve">Bu yapı, güncel biyosensör literatüründe önerilen </w:t>
      </w:r>
      <w:r>
        <w:rPr>
          <w:rStyle w:val="StrongEmphasis"/>
        </w:rPr>
        <w:t>çok katmanlı elektrot mimarisidir</w:t>
      </w:r>
      <w:r>
        <w:t>.</w:t>
      </w:r>
    </w:p>
    <w:p w:rsidR="00C9036D" w:rsidRDefault="00C9036D">
      <w:pPr>
        <w:pStyle w:val="HorizontalLine"/>
      </w:pPr>
    </w:p>
    <w:p w:rsidR="00C9036D" w:rsidRDefault="003B0E3D">
      <w:pPr>
        <w:pStyle w:val="Heading1"/>
      </w:pPr>
      <w:r>
        <w:t>9. SONUÇ</w:t>
      </w:r>
    </w:p>
    <w:p w:rsidR="00C9036D" w:rsidRDefault="003B0E3D">
      <w:pPr>
        <w:pStyle w:val="Textbody"/>
      </w:pPr>
      <w:r>
        <w:t>Bu raporda sunulan mühendislik çözümleri birlikte uygulandığında:</w:t>
      </w:r>
    </w:p>
    <w:p w:rsidR="00C9036D" w:rsidRDefault="003B0E3D">
      <w:pPr>
        <w:pStyle w:val="Textbody"/>
        <w:numPr>
          <w:ilvl w:val="0"/>
          <w:numId w:val="11"/>
        </w:numPr>
        <w:spacing w:after="0"/>
      </w:pPr>
      <w:r>
        <w:t xml:space="preserve">Elektrot korozyonu minimum seviyeye </w:t>
      </w:r>
      <w:r>
        <w:t>iner</w:t>
      </w:r>
    </w:p>
    <w:p w:rsidR="00C9036D" w:rsidRDefault="003B0E3D">
      <w:pPr>
        <w:pStyle w:val="Textbody"/>
        <w:numPr>
          <w:ilvl w:val="0"/>
          <w:numId w:val="11"/>
        </w:numPr>
        <w:spacing w:after="0"/>
      </w:pPr>
      <w:r>
        <w:t>Elektrot ömrü belirgin şekilde uzar</w:t>
      </w:r>
    </w:p>
    <w:p w:rsidR="00C9036D" w:rsidRDefault="003B0E3D">
      <w:pPr>
        <w:pStyle w:val="Textbody"/>
        <w:numPr>
          <w:ilvl w:val="0"/>
          <w:numId w:val="11"/>
        </w:numPr>
        <w:spacing w:after="0"/>
      </w:pPr>
      <w:r>
        <w:t>Elektrot empedansı düşer</w:t>
      </w:r>
    </w:p>
    <w:p w:rsidR="00C9036D" w:rsidRDefault="003B0E3D">
      <w:pPr>
        <w:pStyle w:val="Textbody"/>
        <w:numPr>
          <w:ilvl w:val="0"/>
          <w:numId w:val="11"/>
        </w:numPr>
      </w:pPr>
      <w:r>
        <w:t>Biyosinyal kalitesi ve kararlılığı artar</w:t>
      </w:r>
    </w:p>
    <w:p w:rsidR="00C9036D" w:rsidRDefault="003B0E3D">
      <w:pPr>
        <w:pStyle w:val="Textbody"/>
      </w:pPr>
      <w:r>
        <w:t xml:space="preserve">Korozyon probleminin çözümü tek bir yöntemle değil, </w:t>
      </w:r>
      <w:r>
        <w:rPr>
          <w:rStyle w:val="StrongEmphasis"/>
        </w:rPr>
        <w:t>çok katmanlı elektrot tasarımı</w:t>
      </w:r>
      <w:r>
        <w:t xml:space="preserve"> ile mümkündür.</w:t>
      </w:r>
    </w:p>
    <w:p w:rsidR="00C9036D" w:rsidRDefault="00C9036D">
      <w:pPr>
        <w:pStyle w:val="Heading1"/>
      </w:pPr>
    </w:p>
    <w:p w:rsidR="00C9036D" w:rsidRDefault="003B0E3D">
      <w:pPr>
        <w:pStyle w:val="Heading1"/>
      </w:pPr>
      <w:r>
        <w:t>GENEL DEĞERLENDİRME</w:t>
      </w:r>
    </w:p>
    <w:p w:rsidR="00C9036D" w:rsidRDefault="003B0E3D">
      <w:pPr>
        <w:pStyle w:val="Textbody"/>
      </w:pPr>
      <w:r>
        <w:t xml:space="preserve">Literatür </w:t>
      </w:r>
      <w:r>
        <w:t>incelendiğinde biyosensör elektrotlarında korozyonun azaltılması için aşağıdaki yaklaşımın benimsendiği görülmektedir:</w:t>
      </w:r>
    </w:p>
    <w:p w:rsidR="00C9036D" w:rsidRDefault="003B0E3D">
      <w:pPr>
        <w:pStyle w:val="Textbody"/>
        <w:numPr>
          <w:ilvl w:val="0"/>
          <w:numId w:val="12"/>
        </w:numPr>
        <w:spacing w:after="0"/>
      </w:pPr>
      <w:r>
        <w:t>Uygun elektrot metali seçimi</w:t>
      </w:r>
    </w:p>
    <w:p w:rsidR="00C9036D" w:rsidRDefault="003B0E3D">
      <w:pPr>
        <w:pStyle w:val="Textbody"/>
        <w:numPr>
          <w:ilvl w:val="0"/>
          <w:numId w:val="12"/>
        </w:numPr>
        <w:spacing w:after="0"/>
      </w:pPr>
      <w:r>
        <w:t>Ag/AgCl yüzey kaplama</w:t>
      </w:r>
    </w:p>
    <w:p w:rsidR="00C9036D" w:rsidRDefault="003B0E3D">
      <w:pPr>
        <w:pStyle w:val="Textbody"/>
        <w:numPr>
          <w:ilvl w:val="0"/>
          <w:numId w:val="12"/>
        </w:numPr>
        <w:spacing w:after="0"/>
      </w:pPr>
      <w:r>
        <w:t>İletken polimer ara katman kullanımı</w:t>
      </w:r>
    </w:p>
    <w:p w:rsidR="00C9036D" w:rsidRDefault="003B0E3D">
      <w:pPr>
        <w:pStyle w:val="Textbody"/>
        <w:numPr>
          <w:ilvl w:val="0"/>
          <w:numId w:val="12"/>
        </w:numPr>
        <w:spacing w:after="0"/>
      </w:pPr>
      <w:r>
        <w:t>Hidrojel bileşiminin optimize edilmesi</w:t>
      </w:r>
    </w:p>
    <w:p w:rsidR="00C9036D" w:rsidRDefault="003B0E3D">
      <w:pPr>
        <w:pStyle w:val="Textbody"/>
        <w:numPr>
          <w:ilvl w:val="0"/>
          <w:numId w:val="12"/>
        </w:numPr>
      </w:pPr>
      <w:r>
        <w:t>Oksijen difüzyonunun sınırlandırılması</w:t>
      </w:r>
    </w:p>
    <w:p w:rsidR="00C9036D" w:rsidRDefault="003B0E3D">
      <w:pPr>
        <w:pStyle w:val="Textbody"/>
      </w:pPr>
      <w:r>
        <w:t>Bu yaklaşımlar birlikte uygulandığında elektrot performansının ve ömrünün önemli ölçüde arttığı gösterilmiştir.</w:t>
      </w:r>
    </w:p>
    <w:p w:rsidR="00C9036D" w:rsidRDefault="00C9036D">
      <w:pPr>
        <w:pStyle w:val="Textbody"/>
      </w:pPr>
    </w:p>
    <w:p w:rsidR="00C9036D" w:rsidRDefault="00C9036D">
      <w:pPr>
        <w:pStyle w:val="Heading1"/>
      </w:pPr>
    </w:p>
    <w:p w:rsidR="00C9036D" w:rsidRDefault="003B0E3D">
      <w:pPr>
        <w:pStyle w:val="Heading1"/>
      </w:pPr>
      <w:r>
        <w:t>KAYNAKÇA</w:t>
      </w:r>
    </w:p>
    <w:p w:rsidR="00C9036D" w:rsidRDefault="003B0E3D">
      <w:pPr>
        <w:pStyle w:val="Textbody"/>
      </w:pPr>
      <w:r>
        <w:t>Geddes, L. A., &amp; Baker, L. E. (1989). Principles of Applied Biomedical Instrumentation. Wiley</w:t>
      </w:r>
      <w:r>
        <w:t>.</w:t>
      </w:r>
    </w:p>
    <w:p w:rsidR="00C9036D" w:rsidRDefault="003B0E3D">
      <w:pPr>
        <w:pStyle w:val="Textbody"/>
      </w:pPr>
      <w:r>
        <w:t>Tallgren, P., Vanhatalo, S., Kaila, K., &amp; Voipio, J. (2005). Evaluation of commercially available electrodes and gels for recording of slow EEG potentials. Clinical Neurophysiology.</w:t>
      </w:r>
    </w:p>
    <w:p w:rsidR="00C9036D" w:rsidRDefault="003B0E3D">
      <w:pPr>
        <w:pStyle w:val="Textbody"/>
      </w:pPr>
      <w:r>
        <w:t>Rivnay, J., Owens, R. M., &amp; Malliaras, G. G. (2014). The rise of organic</w:t>
      </w:r>
      <w:r>
        <w:t xml:space="preserve"> bioelectronics. Nature Reviews Materials.</w:t>
      </w:r>
    </w:p>
    <w:p w:rsidR="00C9036D" w:rsidRDefault="003B0E3D">
      <w:pPr>
        <w:pStyle w:val="Textbody"/>
      </w:pPr>
      <w:r>
        <w:t>Green, R. A., &amp; Abidian, M. R. (2015). Conducting polymers for neural prosthetic and neural interface applications. Advanced Materials.</w:t>
      </w:r>
    </w:p>
    <w:p w:rsidR="00C9036D" w:rsidRDefault="003B0E3D">
      <w:pPr>
        <w:pStyle w:val="Textbody"/>
      </w:pPr>
      <w:r>
        <w:t>Yuk, H., et al. (2016). Skin-inspired hydrogel–elastomer hybrids. Nature Comm</w:t>
      </w:r>
      <w:r>
        <w:t>unications.</w:t>
      </w:r>
    </w:p>
    <w:p w:rsidR="00C9036D" w:rsidRDefault="003B0E3D">
      <w:pPr>
        <w:pStyle w:val="Textbody"/>
      </w:pPr>
      <w:r>
        <w:t>Liu, Y., et al. (2017). Highly conductive graphene-based hydrogels. ACS Nano.</w:t>
      </w:r>
    </w:p>
    <w:p w:rsidR="00C9036D" w:rsidRDefault="003B0E3D">
      <w:pPr>
        <w:pStyle w:val="Textbody"/>
      </w:pPr>
      <w:r>
        <w:t>Schmidt, C., et al. (2013). Oxygen reduction and corrosion processes in bioelectrodes. Electrochimica Acta.</w:t>
      </w:r>
    </w:p>
    <w:p w:rsidR="00C9036D" w:rsidRDefault="00C9036D">
      <w:pPr>
        <w:pStyle w:val="HorizontalLine"/>
      </w:pPr>
    </w:p>
    <w:p w:rsidR="00C9036D" w:rsidRDefault="00C9036D">
      <w:pPr>
        <w:pStyle w:val="Textbody"/>
      </w:pPr>
    </w:p>
    <w:p w:rsidR="00C9036D" w:rsidRDefault="00C9036D">
      <w:pPr>
        <w:pStyle w:val="Standard"/>
      </w:pPr>
    </w:p>
    <w:sectPr w:rsidR="00C9036D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3B0E3D">
      <w:r>
        <w:separator/>
      </w:r>
    </w:p>
  </w:endnote>
  <w:endnote w:type="continuationSeparator" w:id="0">
    <w:p w:rsidR="00000000" w:rsidRDefault="003B0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3B0E3D">
      <w:r>
        <w:rPr>
          <w:color w:val="000000"/>
        </w:rPr>
        <w:separator/>
      </w:r>
    </w:p>
  </w:footnote>
  <w:footnote w:type="continuationSeparator" w:id="0">
    <w:p w:rsidR="00000000" w:rsidRDefault="003B0E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E4807"/>
    <w:multiLevelType w:val="multilevel"/>
    <w:tmpl w:val="FB800374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" w15:restartNumberingAfterBreak="0">
    <w:nsid w:val="0D343691"/>
    <w:multiLevelType w:val="multilevel"/>
    <w:tmpl w:val="47E48BB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0D6B7FA3"/>
    <w:multiLevelType w:val="multilevel"/>
    <w:tmpl w:val="B764E80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1AD33DBE"/>
    <w:multiLevelType w:val="multilevel"/>
    <w:tmpl w:val="E7D8FC2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25305FD1"/>
    <w:multiLevelType w:val="multilevel"/>
    <w:tmpl w:val="4FA4D71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2AC1664C"/>
    <w:multiLevelType w:val="multilevel"/>
    <w:tmpl w:val="9ABCC5D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3BD51BD2"/>
    <w:multiLevelType w:val="multilevel"/>
    <w:tmpl w:val="FB1E3508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7" w15:restartNumberingAfterBreak="0">
    <w:nsid w:val="41BD40EB"/>
    <w:multiLevelType w:val="multilevel"/>
    <w:tmpl w:val="61709AB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4AC05C65"/>
    <w:multiLevelType w:val="multilevel"/>
    <w:tmpl w:val="92D4759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50A335E4"/>
    <w:multiLevelType w:val="multilevel"/>
    <w:tmpl w:val="754071B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670B632C"/>
    <w:multiLevelType w:val="multilevel"/>
    <w:tmpl w:val="CAC8EC8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" w15:restartNumberingAfterBreak="0">
    <w:nsid w:val="67533A56"/>
    <w:multiLevelType w:val="multilevel"/>
    <w:tmpl w:val="442475B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8"/>
  </w:num>
  <w:num w:numId="5">
    <w:abstractNumId w:val="4"/>
  </w:num>
  <w:num w:numId="6">
    <w:abstractNumId w:val="11"/>
  </w:num>
  <w:num w:numId="7">
    <w:abstractNumId w:val="1"/>
  </w:num>
  <w:num w:numId="8">
    <w:abstractNumId w:val="6"/>
  </w:num>
  <w:num w:numId="9">
    <w:abstractNumId w:val="2"/>
  </w:num>
  <w:num w:numId="10">
    <w:abstractNumId w:val="3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9036D"/>
    <w:rsid w:val="003B0E3D"/>
    <w:rsid w:val="00C9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459F9B-59C2-4134-83C6-61E71DF3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kern w:val="3"/>
        <w:sz w:val="24"/>
        <w:szCs w:val="24"/>
        <w:lang w:val="tr-T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930</Words>
  <Characters>5305</Characters>
  <Application>Microsoft Office Word</Application>
  <DocSecurity>0</DocSecurity>
  <Lines>44</Lines>
  <Paragraphs>12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2026-05-06T23:33:00Z</dcterms:created>
  <dcterms:modified xsi:type="dcterms:W3CDTF">2026-05-06T23:33:00Z</dcterms:modified>
</cp:coreProperties>
</file>