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C16" w:rsidRPr="0088258E" w:rsidRDefault="004A7C16" w:rsidP="004A7C16">
      <w:pPr>
        <w:spacing w:before="100" w:beforeAutospacing="1" w:after="100" w:afterAutospacing="1" w:line="240" w:lineRule="auto"/>
        <w:jc w:val="center"/>
        <w:outlineLvl w:val="0"/>
        <w:rPr>
          <w:rFonts w:eastAsia="Times New Roman" w:cstheme="minorHAnsi"/>
          <w:b/>
          <w:bCs/>
          <w:kern w:val="36"/>
          <w:sz w:val="48"/>
          <w:szCs w:val="48"/>
          <w:lang w:val="en-GB" w:eastAsia="pl-PL"/>
        </w:rPr>
      </w:pPr>
    </w:p>
    <w:p w:rsidR="004A7C16" w:rsidRPr="0088258E" w:rsidRDefault="004A7C16" w:rsidP="004A7C16">
      <w:pPr>
        <w:spacing w:before="100" w:beforeAutospacing="1" w:after="100" w:afterAutospacing="1" w:line="240" w:lineRule="auto"/>
        <w:jc w:val="center"/>
        <w:outlineLvl w:val="0"/>
        <w:rPr>
          <w:rFonts w:eastAsia="Times New Roman" w:cstheme="minorHAnsi"/>
          <w:b/>
          <w:bCs/>
          <w:kern w:val="36"/>
          <w:sz w:val="48"/>
          <w:szCs w:val="48"/>
          <w:lang w:val="en-GB" w:eastAsia="pl-PL"/>
        </w:rPr>
      </w:pPr>
    </w:p>
    <w:p w:rsidR="004A7C16" w:rsidRPr="0088258E" w:rsidRDefault="004A7C16" w:rsidP="004A7C16">
      <w:pPr>
        <w:spacing w:before="100" w:beforeAutospacing="1" w:after="100" w:afterAutospacing="1" w:line="240" w:lineRule="auto"/>
        <w:jc w:val="center"/>
        <w:outlineLvl w:val="0"/>
        <w:rPr>
          <w:rFonts w:eastAsia="Times New Roman" w:cstheme="minorHAnsi"/>
          <w:b/>
          <w:bCs/>
          <w:kern w:val="36"/>
          <w:sz w:val="48"/>
          <w:szCs w:val="48"/>
          <w:lang w:val="en-GB" w:eastAsia="pl-PL"/>
        </w:rPr>
      </w:pPr>
    </w:p>
    <w:p w:rsidR="004A7C16" w:rsidRPr="0088258E" w:rsidRDefault="004A7C16" w:rsidP="004A7C16">
      <w:pPr>
        <w:spacing w:before="100" w:beforeAutospacing="1" w:after="100" w:afterAutospacing="1" w:line="240" w:lineRule="auto"/>
        <w:jc w:val="center"/>
        <w:outlineLvl w:val="0"/>
        <w:rPr>
          <w:rFonts w:eastAsia="Times New Roman" w:cstheme="minorHAnsi"/>
          <w:b/>
          <w:bCs/>
          <w:kern w:val="36"/>
          <w:sz w:val="48"/>
          <w:szCs w:val="48"/>
          <w:lang w:val="en-GB" w:eastAsia="pl-PL"/>
        </w:rPr>
      </w:pPr>
    </w:p>
    <w:p w:rsidR="004A7C16" w:rsidRPr="0088258E" w:rsidRDefault="004A7C16" w:rsidP="004A7C16">
      <w:pPr>
        <w:spacing w:before="100" w:beforeAutospacing="1" w:after="100" w:afterAutospacing="1" w:line="240" w:lineRule="auto"/>
        <w:jc w:val="center"/>
        <w:outlineLvl w:val="0"/>
        <w:rPr>
          <w:rFonts w:eastAsia="Times New Roman" w:cstheme="minorHAnsi"/>
          <w:b/>
          <w:bCs/>
          <w:kern w:val="36"/>
          <w:sz w:val="48"/>
          <w:szCs w:val="48"/>
          <w:lang w:val="en-GB" w:eastAsia="pl-PL"/>
        </w:rPr>
      </w:pPr>
    </w:p>
    <w:p w:rsidR="004A7C16" w:rsidRPr="0088258E" w:rsidRDefault="004A7C16" w:rsidP="004A7C16">
      <w:pPr>
        <w:spacing w:before="100" w:beforeAutospacing="1" w:after="100" w:afterAutospacing="1" w:line="240" w:lineRule="auto"/>
        <w:jc w:val="center"/>
        <w:outlineLvl w:val="0"/>
        <w:rPr>
          <w:rFonts w:eastAsia="Times New Roman" w:cstheme="minorHAnsi"/>
          <w:b/>
          <w:bCs/>
          <w:kern w:val="36"/>
          <w:sz w:val="48"/>
          <w:szCs w:val="48"/>
          <w:lang w:val="en-GB" w:eastAsia="pl-PL"/>
        </w:rPr>
      </w:pPr>
      <w:r w:rsidRPr="004A7C16">
        <w:rPr>
          <w:rFonts w:eastAsia="Times New Roman" w:cstheme="minorHAnsi"/>
          <w:b/>
          <w:bCs/>
          <w:kern w:val="36"/>
          <w:sz w:val="48"/>
          <w:szCs w:val="48"/>
          <w:lang w:val="en-GB" w:eastAsia="pl-PL"/>
        </w:rPr>
        <w:t xml:space="preserve">Data Science Team </w:t>
      </w:r>
      <w:r w:rsidRPr="0088258E">
        <w:rPr>
          <w:rFonts w:eastAsia="Times New Roman" w:cstheme="minorHAnsi"/>
          <w:b/>
          <w:bCs/>
          <w:kern w:val="36"/>
          <w:sz w:val="48"/>
          <w:szCs w:val="48"/>
          <w:lang w:val="en-GB" w:eastAsia="pl-PL"/>
        </w:rPr>
        <w:t>recruiting</w:t>
      </w:r>
      <w:r w:rsidRPr="004A7C16">
        <w:rPr>
          <w:rFonts w:eastAsia="Times New Roman" w:cstheme="minorHAnsi"/>
          <w:b/>
          <w:bCs/>
          <w:kern w:val="36"/>
          <w:sz w:val="48"/>
          <w:szCs w:val="48"/>
          <w:lang w:val="en-GB" w:eastAsia="pl-PL"/>
        </w:rPr>
        <w:t xml:space="preserve"> task 2018</w:t>
      </w:r>
    </w:p>
    <w:p w:rsidR="004A7C16" w:rsidRPr="004A7C16" w:rsidRDefault="004A7C16" w:rsidP="004A7C16">
      <w:pPr>
        <w:spacing w:before="100" w:beforeAutospacing="1" w:after="100" w:afterAutospacing="1" w:line="240" w:lineRule="auto"/>
        <w:jc w:val="center"/>
        <w:outlineLvl w:val="0"/>
        <w:rPr>
          <w:rFonts w:eastAsia="Times New Roman" w:cstheme="minorHAnsi"/>
          <w:bCs/>
          <w:kern w:val="36"/>
          <w:sz w:val="40"/>
          <w:szCs w:val="40"/>
          <w:lang w:val="en-GB" w:eastAsia="pl-PL"/>
        </w:rPr>
      </w:pPr>
      <w:r w:rsidRPr="0088258E">
        <w:rPr>
          <w:rFonts w:eastAsia="Times New Roman" w:cstheme="minorHAnsi"/>
          <w:bCs/>
          <w:kern w:val="36"/>
          <w:sz w:val="40"/>
          <w:szCs w:val="40"/>
          <w:lang w:val="en-GB" w:eastAsia="pl-PL"/>
        </w:rPr>
        <w:t>Adrianna Wiśniowska</w:t>
      </w:r>
    </w:p>
    <w:p w:rsidR="004A7C16" w:rsidRPr="0088258E" w:rsidRDefault="004A7C16">
      <w:pPr>
        <w:rPr>
          <w:rFonts w:cstheme="minorHAnsi"/>
          <w:lang w:val="en-GB"/>
        </w:rPr>
      </w:pPr>
      <w:r w:rsidRPr="0088258E">
        <w:rPr>
          <w:rFonts w:cstheme="minorHAnsi"/>
          <w:lang w:val="en-GB"/>
        </w:rPr>
        <w:br w:type="page"/>
      </w:r>
    </w:p>
    <w:p w:rsidR="00FB602A" w:rsidRPr="0088258E" w:rsidRDefault="004A7C16" w:rsidP="004A7C16">
      <w:pPr>
        <w:pStyle w:val="ListParagraph"/>
        <w:numPr>
          <w:ilvl w:val="0"/>
          <w:numId w:val="1"/>
        </w:numPr>
        <w:ind w:left="284"/>
        <w:rPr>
          <w:rFonts w:cstheme="minorHAnsi"/>
          <w:lang w:val="en-GB"/>
        </w:rPr>
      </w:pPr>
      <w:r w:rsidRPr="0088258E">
        <w:rPr>
          <w:rFonts w:cstheme="minorHAnsi"/>
          <w:lang w:val="en-GB"/>
        </w:rPr>
        <w:lastRenderedPageBreak/>
        <w:t xml:space="preserve">I have decided to clean incoherent data by replacing invalid </w:t>
      </w:r>
      <w:proofErr w:type="spellStart"/>
      <w:r w:rsidRPr="0088258E">
        <w:rPr>
          <w:rFonts w:cstheme="minorHAnsi"/>
          <w:b/>
          <w:lang w:val="en-GB"/>
        </w:rPr>
        <w:t>avg_score</w:t>
      </w:r>
      <w:proofErr w:type="spellEnd"/>
      <w:r w:rsidRPr="0088258E">
        <w:rPr>
          <w:rFonts w:cstheme="minorHAnsi"/>
          <w:lang w:val="en-GB"/>
        </w:rPr>
        <w:t xml:space="preserve">, </w:t>
      </w:r>
      <w:proofErr w:type="spellStart"/>
      <w:r w:rsidRPr="0088258E">
        <w:rPr>
          <w:rFonts w:cstheme="minorHAnsi"/>
          <w:b/>
          <w:lang w:val="en-GB"/>
        </w:rPr>
        <w:t>inv_rate</w:t>
      </w:r>
      <w:proofErr w:type="spellEnd"/>
      <w:r w:rsidRPr="0088258E">
        <w:rPr>
          <w:rFonts w:cstheme="minorHAnsi"/>
          <w:lang w:val="en-GB"/>
        </w:rPr>
        <w:t xml:space="preserve"> and </w:t>
      </w:r>
      <w:r w:rsidRPr="0088258E">
        <w:rPr>
          <w:rFonts w:cstheme="minorHAnsi"/>
          <w:b/>
          <w:lang w:val="en-GB"/>
        </w:rPr>
        <w:t>completion</w:t>
      </w:r>
      <w:r w:rsidRPr="0088258E">
        <w:rPr>
          <w:rFonts w:cstheme="minorHAnsi"/>
          <w:lang w:val="en-GB"/>
        </w:rPr>
        <w:t xml:space="preserve"> values by </w:t>
      </w:r>
      <w:r w:rsidRPr="0088258E">
        <w:rPr>
          <w:rFonts w:cstheme="minorHAnsi"/>
          <w:b/>
          <w:lang w:val="en-GB"/>
        </w:rPr>
        <w:t>NA</w:t>
      </w:r>
      <w:r w:rsidRPr="0088258E">
        <w:rPr>
          <w:rFonts w:cstheme="minorHAnsi"/>
          <w:lang w:val="en-GB"/>
        </w:rPr>
        <w:t xml:space="preserve">. I have decided to leave empty values in columns </w:t>
      </w:r>
      <w:r w:rsidRPr="0088258E">
        <w:rPr>
          <w:rFonts w:cstheme="minorHAnsi"/>
          <w:b/>
          <w:lang w:val="en-GB"/>
        </w:rPr>
        <w:t>country</w:t>
      </w:r>
      <w:r w:rsidRPr="0088258E">
        <w:rPr>
          <w:rFonts w:cstheme="minorHAnsi"/>
          <w:lang w:val="en-GB"/>
        </w:rPr>
        <w:t xml:space="preserve"> and </w:t>
      </w:r>
      <w:r w:rsidRPr="0088258E">
        <w:rPr>
          <w:rFonts w:cstheme="minorHAnsi"/>
          <w:b/>
          <w:lang w:val="en-GB"/>
        </w:rPr>
        <w:t>unit</w:t>
      </w:r>
      <w:r w:rsidRPr="0088258E">
        <w:rPr>
          <w:rFonts w:cstheme="minorHAnsi"/>
          <w:lang w:val="en-GB"/>
        </w:rPr>
        <w:t xml:space="preserve"> in case an empty value bears some meaning.</w:t>
      </w:r>
    </w:p>
    <w:p w:rsidR="004A7C16" w:rsidRPr="0088258E" w:rsidRDefault="004A7C16" w:rsidP="004A7C16">
      <w:pPr>
        <w:pStyle w:val="ListParagraph"/>
        <w:ind w:left="284"/>
        <w:rPr>
          <w:rFonts w:cstheme="minorHAnsi"/>
          <w:lang w:val="en-GB"/>
        </w:rPr>
      </w:pPr>
    </w:p>
    <w:p w:rsidR="004A7C16" w:rsidRPr="0088258E" w:rsidRDefault="004A7C16" w:rsidP="004A7C16">
      <w:pPr>
        <w:pStyle w:val="ListParagraph"/>
        <w:numPr>
          <w:ilvl w:val="0"/>
          <w:numId w:val="1"/>
        </w:numPr>
        <w:ind w:left="284"/>
        <w:rPr>
          <w:rFonts w:cstheme="minorHAnsi"/>
          <w:lang w:val="en-GB"/>
        </w:rPr>
      </w:pPr>
      <w:r w:rsidRPr="0088258E">
        <w:rPr>
          <w:rFonts w:cstheme="minorHAnsi"/>
          <w:lang w:val="en-GB"/>
        </w:rPr>
        <w:t xml:space="preserve">Table below shows 6 countries with the </w:t>
      </w:r>
      <w:r w:rsidRPr="0088258E">
        <w:rPr>
          <w:rFonts w:cstheme="minorHAnsi"/>
          <w:b/>
          <w:lang w:val="en-GB"/>
        </w:rPr>
        <w:t>biggest number of self-taught students</w:t>
      </w:r>
      <w:r w:rsidRPr="0088258E">
        <w:rPr>
          <w:rFonts w:cstheme="minorHAnsi"/>
          <w:lang w:val="en-GB"/>
        </w:rPr>
        <w:t>. As</w:t>
      </w:r>
      <w:r w:rsidR="00F6465B" w:rsidRPr="0088258E">
        <w:rPr>
          <w:rFonts w:cstheme="minorHAnsi"/>
          <w:lang w:val="en-GB"/>
        </w:rPr>
        <w:t> </w:t>
      </w:r>
      <w:r w:rsidRPr="0088258E">
        <w:rPr>
          <w:rFonts w:cstheme="minorHAnsi"/>
          <w:lang w:val="en-GB"/>
        </w:rPr>
        <w:t>those students may need extra assistance in understanding the contents of the book, company should consider</w:t>
      </w:r>
      <w:r w:rsidR="00F6465B" w:rsidRPr="0088258E">
        <w:rPr>
          <w:rFonts w:cstheme="minorHAnsi"/>
          <w:lang w:val="en-GB"/>
        </w:rPr>
        <w:t xml:space="preserve"> </w:t>
      </w:r>
      <w:r w:rsidRPr="0088258E">
        <w:rPr>
          <w:rFonts w:cstheme="minorHAnsi"/>
          <w:lang w:val="en-GB"/>
        </w:rPr>
        <w:t>creating</w:t>
      </w:r>
      <w:r w:rsidR="00F6465B" w:rsidRPr="0088258E">
        <w:rPr>
          <w:rFonts w:cstheme="minorHAnsi"/>
          <w:lang w:val="en-GB"/>
        </w:rPr>
        <w:t xml:space="preserve"> additional learning materials for students from these countries and/or hiring more support agents speaking national languages of these countries.</w:t>
      </w:r>
    </w:p>
    <w:p w:rsidR="00F6465B" w:rsidRPr="0088258E" w:rsidRDefault="00F6465B" w:rsidP="00F6465B">
      <w:pPr>
        <w:pStyle w:val="ListParagraph"/>
        <w:rPr>
          <w:rFonts w:cstheme="minorHAnsi"/>
          <w:lang w:val="en-GB"/>
        </w:rPr>
      </w:pPr>
    </w:p>
    <w:p w:rsidR="00F6465B" w:rsidRPr="0088258E" w:rsidRDefault="00F6465B" w:rsidP="00F6465B">
      <w:pPr>
        <w:pStyle w:val="ListParagraph"/>
        <w:ind w:left="284"/>
        <w:jc w:val="center"/>
        <w:rPr>
          <w:rFonts w:cstheme="minorHAnsi"/>
          <w:lang w:val="en-GB"/>
        </w:rPr>
      </w:pPr>
      <w:r w:rsidRPr="0088258E">
        <w:rPr>
          <w:rFonts w:cstheme="minorHAnsi"/>
          <w:noProof/>
          <w:lang w:val="en-GB"/>
        </w:rPr>
        <w:drawing>
          <wp:inline distT="0" distB="0" distL="0" distR="0">
            <wp:extent cx="155257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5833" t="33542" r="30208" b="32083"/>
                    <a:stretch/>
                  </pic:blipFill>
                  <pic:spPr bwMode="auto">
                    <a:xfrm>
                      <a:off x="0" y="0"/>
                      <a:ext cx="1552575" cy="1571625"/>
                    </a:xfrm>
                    <a:prstGeom prst="rect">
                      <a:avLst/>
                    </a:prstGeom>
                    <a:noFill/>
                    <a:ln>
                      <a:noFill/>
                    </a:ln>
                    <a:extLst>
                      <a:ext uri="{53640926-AAD7-44D8-BBD7-CCE9431645EC}">
                        <a14:shadowObscured xmlns:a14="http://schemas.microsoft.com/office/drawing/2010/main"/>
                      </a:ext>
                    </a:extLst>
                  </pic:spPr>
                </pic:pic>
              </a:graphicData>
            </a:graphic>
          </wp:inline>
        </w:drawing>
      </w:r>
    </w:p>
    <w:p w:rsidR="00821A2B" w:rsidRPr="0088258E" w:rsidRDefault="00821A2B" w:rsidP="00F6465B">
      <w:pPr>
        <w:pStyle w:val="ListParagraph"/>
        <w:numPr>
          <w:ilvl w:val="0"/>
          <w:numId w:val="1"/>
        </w:numPr>
        <w:rPr>
          <w:rFonts w:cstheme="minorHAnsi"/>
          <w:lang w:val="en-GB"/>
        </w:rPr>
      </w:pPr>
      <w:r w:rsidRPr="0088258E">
        <w:rPr>
          <w:rFonts w:cstheme="minorHAnsi"/>
          <w:lang w:val="en-GB"/>
        </w:rPr>
        <w:t xml:space="preserve">Next table shows correlation between </w:t>
      </w:r>
      <w:proofErr w:type="spellStart"/>
      <w:r w:rsidRPr="0088258E">
        <w:rPr>
          <w:rFonts w:cstheme="minorHAnsi"/>
          <w:b/>
          <w:lang w:val="en-GB"/>
        </w:rPr>
        <w:t>avg_score</w:t>
      </w:r>
      <w:proofErr w:type="spellEnd"/>
      <w:r w:rsidRPr="0088258E">
        <w:rPr>
          <w:rFonts w:cstheme="minorHAnsi"/>
          <w:lang w:val="en-GB"/>
        </w:rPr>
        <w:t xml:space="preserve"> and </w:t>
      </w:r>
      <w:proofErr w:type="spellStart"/>
      <w:r w:rsidRPr="0088258E">
        <w:rPr>
          <w:rFonts w:cstheme="minorHAnsi"/>
          <w:b/>
          <w:lang w:val="en-GB"/>
        </w:rPr>
        <w:t>inv_rate</w:t>
      </w:r>
      <w:proofErr w:type="spellEnd"/>
      <w:r w:rsidRPr="0088258E">
        <w:rPr>
          <w:rFonts w:cstheme="minorHAnsi"/>
          <w:lang w:val="en-GB"/>
        </w:rPr>
        <w:t xml:space="preserve"> and between </w:t>
      </w:r>
      <w:proofErr w:type="spellStart"/>
      <w:r w:rsidRPr="0088258E">
        <w:rPr>
          <w:rFonts w:cstheme="minorHAnsi"/>
          <w:b/>
          <w:lang w:val="en-GB"/>
        </w:rPr>
        <w:t>avg_score</w:t>
      </w:r>
      <w:proofErr w:type="spellEnd"/>
      <w:r w:rsidRPr="0088258E">
        <w:rPr>
          <w:rFonts w:cstheme="minorHAnsi"/>
          <w:lang w:val="en-GB"/>
        </w:rPr>
        <w:t xml:space="preserve"> and</w:t>
      </w:r>
      <w:r w:rsidR="0088258E">
        <w:rPr>
          <w:rFonts w:cstheme="minorHAnsi"/>
          <w:lang w:val="en-GB"/>
        </w:rPr>
        <w:t> </w:t>
      </w:r>
      <w:r w:rsidRPr="0088258E">
        <w:rPr>
          <w:rFonts w:cstheme="minorHAnsi"/>
          <w:b/>
          <w:lang w:val="en-GB"/>
        </w:rPr>
        <w:t>completion</w:t>
      </w:r>
      <w:r w:rsidRPr="0088258E">
        <w:rPr>
          <w:rFonts w:cstheme="minorHAnsi"/>
          <w:lang w:val="en-GB"/>
        </w:rPr>
        <w:t xml:space="preserve">. Both correlation values are close to 0, so there is no need to force students to solve exercises in the order proposed by the authors of the book. Low correlation between </w:t>
      </w:r>
      <w:proofErr w:type="spellStart"/>
      <w:r w:rsidRPr="0088258E">
        <w:rPr>
          <w:rFonts w:cstheme="minorHAnsi"/>
          <w:lang w:val="en-GB"/>
        </w:rPr>
        <w:t>avg_score</w:t>
      </w:r>
      <w:proofErr w:type="spellEnd"/>
      <w:r w:rsidRPr="0088258E">
        <w:rPr>
          <w:rFonts w:cstheme="minorHAnsi"/>
          <w:lang w:val="en-GB"/>
        </w:rPr>
        <w:t xml:space="preserve"> and completion </w:t>
      </w:r>
      <w:proofErr w:type="gramStart"/>
      <w:r w:rsidRPr="0088258E">
        <w:rPr>
          <w:rFonts w:cstheme="minorHAnsi"/>
          <w:lang w:val="en-GB"/>
        </w:rPr>
        <w:t>shows</w:t>
      </w:r>
      <w:proofErr w:type="gramEnd"/>
      <w:r w:rsidRPr="0088258E">
        <w:rPr>
          <w:rFonts w:cstheme="minorHAnsi"/>
          <w:lang w:val="en-GB"/>
        </w:rPr>
        <w:t xml:space="preserve"> that score achieved in a given unit did not affect the</w:t>
      </w:r>
      <w:r w:rsidR="0088258E">
        <w:rPr>
          <w:rFonts w:cstheme="minorHAnsi"/>
          <w:lang w:val="en-GB"/>
        </w:rPr>
        <w:t> </w:t>
      </w:r>
      <w:r w:rsidRPr="0088258E">
        <w:rPr>
          <w:rFonts w:cstheme="minorHAnsi"/>
          <w:lang w:val="en-GB"/>
        </w:rPr>
        <w:t xml:space="preserve">moment when student decided to stop solving exercises. </w:t>
      </w:r>
    </w:p>
    <w:p w:rsidR="00F6465B" w:rsidRPr="0088258E" w:rsidRDefault="00F6465B" w:rsidP="00821A2B">
      <w:pPr>
        <w:ind w:left="360"/>
        <w:jc w:val="center"/>
        <w:rPr>
          <w:rFonts w:cstheme="minorHAnsi"/>
          <w:lang w:val="en-GB"/>
        </w:rPr>
      </w:pPr>
      <w:r w:rsidRPr="0088258E">
        <w:rPr>
          <w:rFonts w:cstheme="minorHAnsi"/>
          <w:noProof/>
          <w:lang w:val="en-GB"/>
        </w:rPr>
        <w:drawing>
          <wp:inline distT="0" distB="0" distL="0" distR="0">
            <wp:extent cx="188595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9792" t="45208" r="28958" b="45417"/>
                    <a:stretch/>
                  </pic:blipFill>
                  <pic:spPr bwMode="auto">
                    <a:xfrm>
                      <a:off x="0" y="0"/>
                      <a:ext cx="1885950" cy="428625"/>
                    </a:xfrm>
                    <a:prstGeom prst="rect">
                      <a:avLst/>
                    </a:prstGeom>
                    <a:noFill/>
                    <a:ln>
                      <a:noFill/>
                    </a:ln>
                    <a:extLst>
                      <a:ext uri="{53640926-AAD7-44D8-BBD7-CCE9431645EC}">
                        <a14:shadowObscured xmlns:a14="http://schemas.microsoft.com/office/drawing/2010/main"/>
                      </a:ext>
                    </a:extLst>
                  </pic:spPr>
                </pic:pic>
              </a:graphicData>
            </a:graphic>
          </wp:inline>
        </w:drawing>
      </w:r>
    </w:p>
    <w:p w:rsidR="00D65F19" w:rsidRPr="0088258E" w:rsidRDefault="00D65F19" w:rsidP="009F6C6C">
      <w:pPr>
        <w:pStyle w:val="ListParagraph"/>
        <w:numPr>
          <w:ilvl w:val="0"/>
          <w:numId w:val="1"/>
        </w:numPr>
        <w:rPr>
          <w:rFonts w:cstheme="minorHAnsi"/>
          <w:lang w:val="en-GB"/>
        </w:rPr>
      </w:pPr>
      <w:r w:rsidRPr="0088258E">
        <w:rPr>
          <w:rFonts w:cstheme="minorHAnsi"/>
          <w:noProof/>
          <w:lang w:val="en-GB"/>
        </w:rPr>
        <w:drawing>
          <wp:anchor distT="0" distB="0" distL="114300" distR="114300" simplePos="0" relativeHeight="251658240" behindDoc="1" locked="0" layoutInCell="1" allowOverlap="1">
            <wp:simplePos x="0" y="0"/>
            <wp:positionH relativeFrom="margin">
              <wp:align>center</wp:align>
            </wp:positionH>
            <wp:positionV relativeFrom="paragraph">
              <wp:posOffset>676275</wp:posOffset>
            </wp:positionV>
            <wp:extent cx="3590925" cy="35909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071B" w:rsidRPr="0088258E">
        <w:rPr>
          <w:rFonts w:cstheme="minorHAnsi"/>
          <w:lang w:val="en-GB"/>
        </w:rPr>
        <w:t xml:space="preserve">Chart below presents an average score of self-taught students and average score of in-course students for every </w:t>
      </w:r>
      <w:r w:rsidR="00D1071B" w:rsidRPr="0088258E">
        <w:rPr>
          <w:rFonts w:cstheme="minorHAnsi"/>
          <w:b/>
          <w:lang w:val="en-GB"/>
        </w:rPr>
        <w:t>unit</w:t>
      </w:r>
      <w:r w:rsidR="00D1071B" w:rsidRPr="0088258E">
        <w:rPr>
          <w:rFonts w:cstheme="minorHAnsi"/>
          <w:lang w:val="en-GB"/>
        </w:rPr>
        <w:t>. Units are ordered by the difference between the average score of</w:t>
      </w:r>
      <w:r w:rsidR="0088258E">
        <w:rPr>
          <w:rFonts w:cstheme="minorHAnsi"/>
          <w:lang w:val="en-GB"/>
        </w:rPr>
        <w:t> </w:t>
      </w:r>
      <w:r w:rsidR="00D1071B" w:rsidRPr="0088258E">
        <w:rPr>
          <w:rFonts w:cstheme="minorHAnsi"/>
          <w:lang w:val="en-GB"/>
        </w:rPr>
        <w:t xml:space="preserve">self-taught and in-course students. </w:t>
      </w:r>
    </w:p>
    <w:p w:rsidR="00D65F19" w:rsidRPr="0088258E" w:rsidRDefault="00D65F19" w:rsidP="00D65F19">
      <w:pPr>
        <w:pStyle w:val="ListParagraph"/>
        <w:rPr>
          <w:rFonts w:cstheme="minorHAnsi"/>
          <w:lang w:val="en-GB"/>
        </w:rPr>
      </w:pPr>
    </w:p>
    <w:p w:rsidR="00D65F19" w:rsidRPr="0088258E" w:rsidRDefault="00D65F19" w:rsidP="00D65F19">
      <w:pPr>
        <w:pStyle w:val="ListParagraph"/>
        <w:rPr>
          <w:rFonts w:cstheme="minorHAnsi"/>
          <w:lang w:val="en-GB"/>
        </w:rPr>
      </w:pPr>
    </w:p>
    <w:p w:rsidR="009F6C6C" w:rsidRPr="0088258E" w:rsidRDefault="00D1071B" w:rsidP="0088258E">
      <w:pPr>
        <w:ind w:left="709"/>
        <w:rPr>
          <w:rFonts w:cstheme="minorHAnsi"/>
          <w:lang w:val="en-GB"/>
        </w:rPr>
      </w:pPr>
      <w:r w:rsidRPr="0088258E">
        <w:rPr>
          <w:rFonts w:cstheme="minorHAnsi"/>
          <w:lang w:val="en-GB"/>
        </w:rPr>
        <w:lastRenderedPageBreak/>
        <w:t xml:space="preserve">Self-taught students have had better scores only in </w:t>
      </w:r>
      <w:r w:rsidRPr="0088258E">
        <w:rPr>
          <w:rFonts w:cstheme="minorHAnsi"/>
          <w:b/>
          <w:lang w:val="en-GB"/>
        </w:rPr>
        <w:t>Unit 11</w:t>
      </w:r>
      <w:r w:rsidRPr="0088258E">
        <w:rPr>
          <w:rFonts w:cstheme="minorHAnsi"/>
          <w:lang w:val="en-GB"/>
        </w:rPr>
        <w:t xml:space="preserve"> and </w:t>
      </w:r>
      <w:r w:rsidRPr="0088258E">
        <w:rPr>
          <w:rFonts w:cstheme="minorHAnsi"/>
          <w:b/>
          <w:lang w:val="en-GB"/>
        </w:rPr>
        <w:t>Unit 12</w:t>
      </w:r>
      <w:r w:rsidRPr="0088258E">
        <w:rPr>
          <w:rFonts w:cstheme="minorHAnsi"/>
          <w:lang w:val="en-GB"/>
        </w:rPr>
        <w:t xml:space="preserve">. Shapes of both lines are very similar. </w:t>
      </w:r>
      <w:r w:rsidRPr="0088258E">
        <w:rPr>
          <w:rFonts w:cstheme="minorHAnsi"/>
          <w:b/>
          <w:lang w:val="en-GB"/>
        </w:rPr>
        <w:t>Unit 4</w:t>
      </w:r>
      <w:r w:rsidRPr="0088258E">
        <w:rPr>
          <w:rFonts w:cstheme="minorHAnsi"/>
          <w:lang w:val="en-GB"/>
        </w:rPr>
        <w:t xml:space="preserve"> is the most difficult for self-taught learners, it is necessary to verify if</w:t>
      </w:r>
      <w:r w:rsidR="0088258E">
        <w:rPr>
          <w:rFonts w:cstheme="minorHAnsi"/>
          <w:lang w:val="en-GB"/>
        </w:rPr>
        <w:t> </w:t>
      </w:r>
      <w:r w:rsidRPr="0088258E">
        <w:rPr>
          <w:rFonts w:cstheme="minorHAnsi"/>
          <w:lang w:val="en-GB"/>
        </w:rPr>
        <w:t xml:space="preserve">theoretical part in this unit is clear. Low scores in </w:t>
      </w:r>
      <w:r w:rsidRPr="0088258E">
        <w:rPr>
          <w:rFonts w:cstheme="minorHAnsi"/>
          <w:b/>
          <w:lang w:val="en-GB"/>
        </w:rPr>
        <w:t>Unit 11</w:t>
      </w:r>
      <w:r w:rsidRPr="0088258E">
        <w:rPr>
          <w:rFonts w:cstheme="minorHAnsi"/>
          <w:lang w:val="en-GB"/>
        </w:rPr>
        <w:t xml:space="preserve"> may suggest that exercises are</w:t>
      </w:r>
      <w:r w:rsidR="0088258E">
        <w:rPr>
          <w:rFonts w:cstheme="minorHAnsi"/>
          <w:lang w:val="en-GB"/>
        </w:rPr>
        <w:t> </w:t>
      </w:r>
      <w:r w:rsidRPr="0088258E">
        <w:rPr>
          <w:rFonts w:cstheme="minorHAnsi"/>
          <w:lang w:val="en-GB"/>
        </w:rPr>
        <w:t>too difficult in relation to theoretical part.</w:t>
      </w:r>
    </w:p>
    <w:p w:rsidR="00D65F19" w:rsidRPr="0088258E" w:rsidRDefault="00D65F19" w:rsidP="009F6C6C">
      <w:pPr>
        <w:pStyle w:val="ListParagraph"/>
        <w:jc w:val="center"/>
        <w:rPr>
          <w:rFonts w:cstheme="minorHAnsi"/>
          <w:lang w:val="en-GB"/>
        </w:rPr>
      </w:pPr>
    </w:p>
    <w:p w:rsidR="00D65F19" w:rsidRPr="0088258E" w:rsidRDefault="00D65F19" w:rsidP="009F6C6C">
      <w:pPr>
        <w:pStyle w:val="ListParagraph"/>
        <w:jc w:val="center"/>
        <w:rPr>
          <w:rFonts w:cstheme="minorHAnsi"/>
          <w:lang w:val="en-GB"/>
        </w:rPr>
      </w:pPr>
    </w:p>
    <w:p w:rsidR="009F6C6C" w:rsidRPr="0088258E" w:rsidRDefault="009F6C6C" w:rsidP="009F6C6C">
      <w:pPr>
        <w:pStyle w:val="ListParagraph"/>
        <w:numPr>
          <w:ilvl w:val="0"/>
          <w:numId w:val="1"/>
        </w:numPr>
        <w:rPr>
          <w:rFonts w:cstheme="minorHAnsi"/>
          <w:lang w:val="en-GB"/>
        </w:rPr>
      </w:pPr>
      <w:r w:rsidRPr="0088258E">
        <w:rPr>
          <w:rFonts w:cstheme="minorHAnsi"/>
          <w:lang w:val="en-GB"/>
        </w:rPr>
        <w:t xml:space="preserve">The difference in </w:t>
      </w:r>
      <w:r w:rsidRPr="0088258E">
        <w:rPr>
          <w:rFonts w:cstheme="minorHAnsi"/>
          <w:b/>
          <w:lang w:val="en-GB"/>
        </w:rPr>
        <w:t>performance</w:t>
      </w:r>
      <w:r w:rsidRPr="0088258E">
        <w:rPr>
          <w:rFonts w:cstheme="minorHAnsi"/>
          <w:lang w:val="en-GB"/>
        </w:rPr>
        <w:t xml:space="preserve"> between self-taught and in-course students is shown below. Their average scores are similar but self-taught students tend to complete less exercises. It</w:t>
      </w:r>
      <w:r w:rsidR="0088258E">
        <w:rPr>
          <w:rFonts w:cstheme="minorHAnsi"/>
          <w:lang w:val="en-GB"/>
        </w:rPr>
        <w:t> </w:t>
      </w:r>
      <w:r w:rsidRPr="0088258E">
        <w:rPr>
          <w:rFonts w:cstheme="minorHAnsi"/>
          <w:lang w:val="en-GB"/>
        </w:rPr>
        <w:t>can be a sign that some exercises are repetitive or useless from students’ perspective.</w:t>
      </w:r>
    </w:p>
    <w:p w:rsidR="009F6C6C" w:rsidRPr="0088258E" w:rsidRDefault="009F6C6C" w:rsidP="009F6C6C">
      <w:pPr>
        <w:pStyle w:val="ListParagraph"/>
        <w:jc w:val="center"/>
        <w:rPr>
          <w:rFonts w:cstheme="minorHAnsi"/>
          <w:lang w:val="en-GB"/>
        </w:rPr>
      </w:pPr>
      <w:r w:rsidRPr="0088258E">
        <w:rPr>
          <w:rFonts w:cstheme="minorHAnsi"/>
          <w:noProof/>
          <w:lang w:val="en-GB"/>
        </w:rPr>
        <w:drawing>
          <wp:inline distT="0" distB="0" distL="0" distR="0">
            <wp:extent cx="1962150" cy="590550"/>
            <wp:effectExtent l="0" t="0" r="0" b="0"/>
            <wp:docPr id="5" name="Picture 5" descr="E:\studia\Informatyka\self-development\pearsonTask\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ia\Informatyka\self-development\pearsonTask\student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167" t="43958" r="27916" b="43125"/>
                    <a:stretch/>
                  </pic:blipFill>
                  <pic:spPr bwMode="auto">
                    <a:xfrm>
                      <a:off x="0" y="0"/>
                      <a:ext cx="1962150" cy="590550"/>
                    </a:xfrm>
                    <a:prstGeom prst="rect">
                      <a:avLst/>
                    </a:prstGeom>
                    <a:noFill/>
                    <a:ln>
                      <a:noFill/>
                    </a:ln>
                    <a:extLst>
                      <a:ext uri="{53640926-AAD7-44D8-BBD7-CCE9431645EC}">
                        <a14:shadowObscured xmlns:a14="http://schemas.microsoft.com/office/drawing/2010/main"/>
                      </a:ext>
                    </a:extLst>
                  </pic:spPr>
                </pic:pic>
              </a:graphicData>
            </a:graphic>
          </wp:inline>
        </w:drawing>
      </w:r>
    </w:p>
    <w:p w:rsidR="00D65F19" w:rsidRPr="0088258E" w:rsidRDefault="00D65F19" w:rsidP="009F6C6C">
      <w:pPr>
        <w:pStyle w:val="ListParagraph"/>
        <w:jc w:val="center"/>
        <w:rPr>
          <w:rFonts w:cstheme="minorHAnsi"/>
          <w:lang w:val="en-GB"/>
        </w:rPr>
      </w:pPr>
    </w:p>
    <w:p w:rsidR="009F6C6C" w:rsidRPr="0088258E" w:rsidRDefault="009F6C6C" w:rsidP="009F6C6C">
      <w:pPr>
        <w:pStyle w:val="ListParagraph"/>
        <w:numPr>
          <w:ilvl w:val="0"/>
          <w:numId w:val="1"/>
        </w:numPr>
        <w:rPr>
          <w:rFonts w:cstheme="minorHAnsi"/>
          <w:lang w:val="en-GB"/>
        </w:rPr>
      </w:pPr>
      <w:r w:rsidRPr="0088258E">
        <w:rPr>
          <w:rFonts w:cstheme="minorHAnsi"/>
          <w:lang w:val="en-GB"/>
        </w:rPr>
        <w:t xml:space="preserve">All units have small </w:t>
      </w:r>
      <w:r w:rsidRPr="0088258E">
        <w:rPr>
          <w:rFonts w:cstheme="minorHAnsi"/>
          <w:b/>
          <w:lang w:val="en-GB"/>
        </w:rPr>
        <w:t>average inversion rate</w:t>
      </w:r>
      <w:r w:rsidR="00D65F19" w:rsidRPr="0088258E">
        <w:rPr>
          <w:rFonts w:cstheme="minorHAnsi"/>
          <w:lang w:val="en-GB"/>
        </w:rPr>
        <w:t xml:space="preserve"> (shown below)</w:t>
      </w:r>
      <w:r w:rsidRPr="0088258E">
        <w:rPr>
          <w:rFonts w:cstheme="minorHAnsi"/>
          <w:lang w:val="en-GB"/>
        </w:rPr>
        <w:t>. It is not necessary to reorganize exercises within units, students tend to follow the order imposed by the authors.</w:t>
      </w:r>
    </w:p>
    <w:p w:rsidR="00D65F19" w:rsidRPr="0088258E" w:rsidRDefault="009F6C6C" w:rsidP="009F6C6C">
      <w:pPr>
        <w:ind w:left="360"/>
        <w:jc w:val="center"/>
        <w:rPr>
          <w:rFonts w:cstheme="minorHAnsi"/>
          <w:lang w:val="en-GB"/>
        </w:rPr>
      </w:pPr>
      <w:r w:rsidRPr="0088258E">
        <w:rPr>
          <w:rFonts w:cstheme="minorHAnsi"/>
          <w:noProof/>
          <w:lang w:val="en-GB"/>
        </w:rPr>
        <w:drawing>
          <wp:inline distT="0" distB="0" distL="0" distR="0">
            <wp:extent cx="2009775" cy="4219575"/>
            <wp:effectExtent l="0" t="0" r="9525" b="9525"/>
            <wp:docPr id="6" name="Picture 6" descr="E:\studia\Informatyka\self-development\pearsonTask\Unit-inv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ia\Informatyka\self-development\pearsonTask\Unit-inv_rat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0625" r="25417" b="7708"/>
                    <a:stretch/>
                  </pic:blipFill>
                  <pic:spPr bwMode="auto">
                    <a:xfrm>
                      <a:off x="0" y="0"/>
                      <a:ext cx="2009775" cy="4219575"/>
                    </a:xfrm>
                    <a:prstGeom prst="rect">
                      <a:avLst/>
                    </a:prstGeom>
                    <a:noFill/>
                    <a:ln>
                      <a:noFill/>
                    </a:ln>
                    <a:extLst>
                      <a:ext uri="{53640926-AAD7-44D8-BBD7-CCE9431645EC}">
                        <a14:shadowObscured xmlns:a14="http://schemas.microsoft.com/office/drawing/2010/main"/>
                      </a:ext>
                    </a:extLst>
                  </pic:spPr>
                </pic:pic>
              </a:graphicData>
            </a:graphic>
          </wp:inline>
        </w:drawing>
      </w:r>
    </w:p>
    <w:p w:rsidR="00D65F19" w:rsidRPr="0088258E" w:rsidRDefault="00D65F19">
      <w:pPr>
        <w:rPr>
          <w:rFonts w:cstheme="minorHAnsi"/>
          <w:lang w:val="en-GB"/>
        </w:rPr>
      </w:pPr>
      <w:r w:rsidRPr="0088258E">
        <w:rPr>
          <w:rFonts w:cstheme="minorHAnsi"/>
          <w:lang w:val="en-GB"/>
        </w:rPr>
        <w:br w:type="page"/>
      </w:r>
    </w:p>
    <w:p w:rsidR="009F6C6C" w:rsidRPr="0088258E" w:rsidRDefault="009F6C6C" w:rsidP="009F6C6C">
      <w:pPr>
        <w:ind w:left="360"/>
        <w:jc w:val="center"/>
        <w:rPr>
          <w:rFonts w:cstheme="minorHAnsi"/>
          <w:lang w:val="en-GB"/>
        </w:rPr>
      </w:pPr>
    </w:p>
    <w:p w:rsidR="009F6C6C" w:rsidRPr="0088258E" w:rsidRDefault="00D65F19" w:rsidP="009F6C6C">
      <w:pPr>
        <w:pStyle w:val="ListParagraph"/>
        <w:numPr>
          <w:ilvl w:val="0"/>
          <w:numId w:val="1"/>
        </w:numPr>
        <w:rPr>
          <w:rFonts w:cstheme="minorHAnsi"/>
          <w:lang w:val="en-GB"/>
        </w:rPr>
      </w:pPr>
      <w:r w:rsidRPr="0088258E">
        <w:rPr>
          <w:rFonts w:cstheme="minorHAnsi"/>
          <w:lang w:val="en-GB"/>
        </w:rPr>
        <w:t xml:space="preserve">The majority of units have a high </w:t>
      </w:r>
      <w:r w:rsidRPr="0088258E">
        <w:rPr>
          <w:rFonts w:cstheme="minorHAnsi"/>
          <w:b/>
          <w:lang w:val="en-GB"/>
        </w:rPr>
        <w:t>completion rate</w:t>
      </w:r>
      <w:r w:rsidRPr="0088258E">
        <w:rPr>
          <w:rFonts w:cstheme="minorHAnsi"/>
          <w:lang w:val="en-GB"/>
        </w:rPr>
        <w:t xml:space="preserve">. </w:t>
      </w:r>
      <w:r w:rsidRPr="0088258E">
        <w:rPr>
          <w:rFonts w:cstheme="minorHAnsi"/>
          <w:lang w:val="en-GB"/>
        </w:rPr>
        <w:t>Video podcasts could be shorter or more diversified in order to attract students.</w:t>
      </w:r>
    </w:p>
    <w:p w:rsidR="00D65F19" w:rsidRPr="0088258E" w:rsidRDefault="00D65F19" w:rsidP="00D65F19">
      <w:pPr>
        <w:pStyle w:val="ListParagraph"/>
        <w:jc w:val="center"/>
        <w:rPr>
          <w:rFonts w:cstheme="minorHAnsi"/>
          <w:lang w:val="en-GB"/>
        </w:rPr>
      </w:pPr>
      <w:r w:rsidRPr="0088258E">
        <w:rPr>
          <w:rFonts w:cstheme="minorHAnsi"/>
          <w:noProof/>
          <w:lang w:val="en-GB"/>
        </w:rPr>
        <w:drawing>
          <wp:inline distT="0" distB="0" distL="0" distR="0">
            <wp:extent cx="22098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8750" t="9375" r="22917" b="9375"/>
                    <a:stretch/>
                  </pic:blipFill>
                  <pic:spPr bwMode="auto">
                    <a:xfrm>
                      <a:off x="0" y="0"/>
                      <a:ext cx="2209800" cy="3714750"/>
                    </a:xfrm>
                    <a:prstGeom prst="rect">
                      <a:avLst/>
                    </a:prstGeom>
                    <a:noFill/>
                    <a:ln>
                      <a:noFill/>
                    </a:ln>
                    <a:extLst>
                      <a:ext uri="{53640926-AAD7-44D8-BBD7-CCE9431645EC}">
                        <a14:shadowObscured xmlns:a14="http://schemas.microsoft.com/office/drawing/2010/main"/>
                      </a:ext>
                    </a:extLst>
                  </pic:spPr>
                </pic:pic>
              </a:graphicData>
            </a:graphic>
          </wp:inline>
        </w:drawing>
      </w:r>
    </w:p>
    <w:p w:rsidR="00D65F19" w:rsidRPr="0088258E" w:rsidRDefault="00D65F19" w:rsidP="00D65F19">
      <w:pPr>
        <w:pStyle w:val="ListParagraph"/>
        <w:jc w:val="center"/>
        <w:rPr>
          <w:rFonts w:cstheme="minorHAnsi"/>
          <w:lang w:val="en-GB"/>
        </w:rPr>
      </w:pPr>
    </w:p>
    <w:p w:rsidR="00D65F19" w:rsidRPr="0088258E" w:rsidRDefault="0088258E" w:rsidP="00D65F19">
      <w:pPr>
        <w:pStyle w:val="ListParagraph"/>
        <w:numPr>
          <w:ilvl w:val="0"/>
          <w:numId w:val="1"/>
        </w:numPr>
        <w:rPr>
          <w:rFonts w:cstheme="minorHAnsi"/>
          <w:lang w:val="en-GB"/>
        </w:rPr>
      </w:pPr>
      <w:r w:rsidRPr="0088258E">
        <w:rPr>
          <w:rFonts w:cstheme="minorHAnsi"/>
          <w:noProof/>
          <w:lang w:val="en-GB"/>
        </w:rPr>
        <w:drawing>
          <wp:anchor distT="0" distB="0" distL="114300" distR="114300" simplePos="0" relativeHeight="251659264" behindDoc="0" locked="0" layoutInCell="1" allowOverlap="1">
            <wp:simplePos x="0" y="0"/>
            <wp:positionH relativeFrom="column">
              <wp:posOffset>2319655</wp:posOffset>
            </wp:positionH>
            <wp:positionV relativeFrom="paragraph">
              <wp:posOffset>808355</wp:posOffset>
            </wp:positionV>
            <wp:extent cx="1962150" cy="3886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31250" t="7500" r="25834" b="7500"/>
                    <a:stretch/>
                  </pic:blipFill>
                  <pic:spPr bwMode="auto">
                    <a:xfrm>
                      <a:off x="0" y="0"/>
                      <a:ext cx="1962150" cy="3886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5F19" w:rsidRPr="0088258E">
        <w:rPr>
          <w:rFonts w:cstheme="minorHAnsi"/>
          <w:lang w:val="en-GB"/>
        </w:rPr>
        <w:t xml:space="preserve">Table below shows chapters and </w:t>
      </w:r>
      <w:r w:rsidR="00D65F19" w:rsidRPr="0088258E">
        <w:rPr>
          <w:rFonts w:cstheme="minorHAnsi"/>
          <w:b/>
          <w:lang w:val="en-GB"/>
        </w:rPr>
        <w:t>number of students</w:t>
      </w:r>
      <w:r w:rsidR="00D65F19" w:rsidRPr="0088258E">
        <w:rPr>
          <w:rFonts w:cstheme="minorHAnsi"/>
          <w:lang w:val="en-GB"/>
        </w:rPr>
        <w:t xml:space="preserve"> who started solving a given chapter. As</w:t>
      </w:r>
      <w:r>
        <w:rPr>
          <w:rFonts w:cstheme="minorHAnsi"/>
          <w:lang w:val="en-GB"/>
        </w:rPr>
        <w:t> </w:t>
      </w:r>
      <w:r w:rsidR="00D65F19" w:rsidRPr="0088258E">
        <w:rPr>
          <w:rFonts w:cstheme="minorHAnsi"/>
          <w:lang w:val="en-GB"/>
        </w:rPr>
        <w:t>expected, the further the chapter located in the book, the fewer students start it.</w:t>
      </w:r>
      <w:r>
        <w:rPr>
          <w:rFonts w:cstheme="minorHAnsi"/>
          <w:lang w:val="en-GB"/>
        </w:rPr>
        <w:t xml:space="preserve"> If the company wants the students to complete unit </w:t>
      </w:r>
      <w:r w:rsidRPr="0088258E">
        <w:rPr>
          <w:rFonts w:cstheme="minorHAnsi"/>
          <w:b/>
          <w:lang w:val="en-GB"/>
        </w:rPr>
        <w:t>VIDEO PODCASTS</w:t>
      </w:r>
      <w:r>
        <w:rPr>
          <w:rFonts w:cstheme="minorHAnsi"/>
          <w:lang w:val="en-GB"/>
        </w:rPr>
        <w:t xml:space="preserve"> more often, podcasts should either be included in other units or unit should be more prominent in the menu.</w:t>
      </w:r>
      <w:bookmarkStart w:id="0" w:name="_GoBack"/>
      <w:bookmarkEnd w:id="0"/>
    </w:p>
    <w:sectPr w:rsidR="00D65F19" w:rsidRPr="0088258E" w:rsidSect="00D65F19">
      <w:pgSz w:w="11906" w:h="16838"/>
      <w:pgMar w:top="851"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72B6E"/>
    <w:multiLevelType w:val="hybridMultilevel"/>
    <w:tmpl w:val="0B38BA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16"/>
    <w:rsid w:val="004A7C16"/>
    <w:rsid w:val="007A5D31"/>
    <w:rsid w:val="007F7287"/>
    <w:rsid w:val="00821A2B"/>
    <w:rsid w:val="0088258E"/>
    <w:rsid w:val="009F6C6C"/>
    <w:rsid w:val="00A26D5B"/>
    <w:rsid w:val="00AF278D"/>
    <w:rsid w:val="00B06223"/>
    <w:rsid w:val="00B330F8"/>
    <w:rsid w:val="00BE02D0"/>
    <w:rsid w:val="00D1071B"/>
    <w:rsid w:val="00D65F19"/>
    <w:rsid w:val="00EF6F89"/>
    <w:rsid w:val="00F6465B"/>
    <w:rsid w:val="00FB60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8440"/>
  <w15:chartTrackingRefBased/>
  <w15:docId w15:val="{9B98F03E-2C2F-431F-930A-C9522FAA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7C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16"/>
    <w:rPr>
      <w:rFonts w:ascii="Times New Roman" w:eastAsia="Times New Roman" w:hAnsi="Times New Roman" w:cs="Times New Roman"/>
      <w:b/>
      <w:bCs/>
      <w:kern w:val="36"/>
      <w:sz w:val="48"/>
      <w:szCs w:val="48"/>
      <w:lang w:eastAsia="pl-PL"/>
    </w:rPr>
  </w:style>
  <w:style w:type="paragraph" w:styleId="ListParagraph">
    <w:name w:val="List Paragraph"/>
    <w:basedOn w:val="Normal"/>
    <w:uiPriority w:val="34"/>
    <w:qFormat/>
    <w:rsid w:val="004A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363</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Wiśniowska</dc:creator>
  <cp:keywords/>
  <dc:description/>
  <cp:lastModifiedBy>Adrianna Wiśniowska</cp:lastModifiedBy>
  <cp:revision>1</cp:revision>
  <dcterms:created xsi:type="dcterms:W3CDTF">2018-02-05T12:07:00Z</dcterms:created>
  <dcterms:modified xsi:type="dcterms:W3CDTF">2018-02-05T13:27:00Z</dcterms:modified>
</cp:coreProperties>
</file>