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322FB" w:rsidTr="00B406AD">
        <w:tc>
          <w:tcPr>
            <w:tcW w:w="3397" w:type="dxa"/>
          </w:tcPr>
          <w:p w:rsidR="000322FB" w:rsidRDefault="000322FB" w:rsidP="00B406AD">
            <w:r>
              <w:t>Nazwa:</w:t>
            </w:r>
          </w:p>
        </w:tc>
        <w:tc>
          <w:tcPr>
            <w:tcW w:w="5665" w:type="dxa"/>
          </w:tcPr>
          <w:p w:rsidR="000322FB" w:rsidRDefault="00FD6FD3" w:rsidP="00B406AD">
            <w:r>
              <w:t>Pobieranie danych o budynkach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Twórca:</w:t>
            </w:r>
          </w:p>
        </w:tc>
        <w:tc>
          <w:tcPr>
            <w:tcW w:w="5665" w:type="dxa"/>
          </w:tcPr>
          <w:p w:rsidR="000322FB" w:rsidRDefault="00FD6FD3" w:rsidP="000322FB">
            <w:pPr>
              <w:ind w:left="708" w:hanging="708"/>
            </w:pPr>
            <w:r>
              <w:t>Damian Wróbel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Poziom ważności:</w:t>
            </w:r>
          </w:p>
        </w:tc>
        <w:tc>
          <w:tcPr>
            <w:tcW w:w="5665" w:type="dxa"/>
          </w:tcPr>
          <w:p w:rsidR="000322FB" w:rsidRDefault="00FD6FD3" w:rsidP="00B406AD">
            <w:r>
              <w:t>Wysoki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Typ przypadku użycia:</w:t>
            </w:r>
          </w:p>
        </w:tc>
        <w:tc>
          <w:tcPr>
            <w:tcW w:w="5665" w:type="dxa"/>
          </w:tcPr>
          <w:p w:rsidR="000322FB" w:rsidRDefault="000322FB" w:rsidP="00B406AD">
            <w:r>
              <w:t>Ogólny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Aktorzy:</w:t>
            </w:r>
          </w:p>
        </w:tc>
        <w:tc>
          <w:tcPr>
            <w:tcW w:w="5665" w:type="dxa"/>
          </w:tcPr>
          <w:p w:rsidR="000322FB" w:rsidRDefault="000322FB" w:rsidP="00B406AD">
            <w:r>
              <w:t>Użytkownik aplikacji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Krótki opis:</w:t>
            </w:r>
          </w:p>
        </w:tc>
        <w:tc>
          <w:tcPr>
            <w:tcW w:w="5665" w:type="dxa"/>
          </w:tcPr>
          <w:p w:rsidR="000322FB" w:rsidRDefault="00FD6FD3" w:rsidP="00256B1D">
            <w:r>
              <w:t>Pobranie informacji o budynkach.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wstępne:</w:t>
            </w:r>
          </w:p>
        </w:tc>
        <w:tc>
          <w:tcPr>
            <w:tcW w:w="5665" w:type="dxa"/>
          </w:tcPr>
          <w:p w:rsidR="000322FB" w:rsidRDefault="00256B1D" w:rsidP="00256B1D">
            <w:r>
              <w:t xml:space="preserve">Użytkownik musi </w:t>
            </w:r>
            <w:r w:rsidR="00FD6FD3">
              <w:t>uruchomić aplikacje oraz posiadać dostęp do Internetu</w:t>
            </w:r>
            <w:r>
              <w:t>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końcowe:</w:t>
            </w:r>
          </w:p>
        </w:tc>
        <w:tc>
          <w:tcPr>
            <w:tcW w:w="5665" w:type="dxa"/>
          </w:tcPr>
          <w:p w:rsidR="000322FB" w:rsidRDefault="00FD6FD3" w:rsidP="00256B1D">
            <w:r>
              <w:t>Aplikacja pobiera dane o budynkach z bazy danych</w:t>
            </w:r>
            <w:r w:rsidR="00256B1D">
              <w:t>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Główny przepływ zdarzeń:</w:t>
            </w:r>
          </w:p>
        </w:tc>
        <w:tc>
          <w:tcPr>
            <w:tcW w:w="5665" w:type="dxa"/>
          </w:tcPr>
          <w:p w:rsidR="000322FB" w:rsidRDefault="00FD6FD3" w:rsidP="00FD6FD3">
            <w:r>
              <w:t xml:space="preserve">1. </w:t>
            </w:r>
            <w:r w:rsidR="00256B1D">
              <w:t xml:space="preserve">Użytkownik </w:t>
            </w:r>
            <w:r>
              <w:t>uruchamia aplikacje</w:t>
            </w:r>
            <w:r w:rsidR="00256B1D">
              <w:t>.</w:t>
            </w:r>
          </w:p>
          <w:p w:rsidR="00FD6FD3" w:rsidRDefault="00FD6FD3" w:rsidP="00FD6FD3">
            <w:r>
              <w:t>2. Aplikacja pobiera dane o budynkach.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Alternatywne przepływy zdarzeń:</w:t>
            </w:r>
          </w:p>
        </w:tc>
        <w:tc>
          <w:tcPr>
            <w:tcW w:w="5665" w:type="dxa"/>
          </w:tcPr>
          <w:p w:rsidR="00B73981" w:rsidRDefault="000322FB" w:rsidP="00A479EC">
            <w:r>
              <w:t xml:space="preserve">1a. </w:t>
            </w:r>
            <w:r w:rsidR="00256B1D">
              <w:t>Bra</w:t>
            </w:r>
            <w:r w:rsidR="00B73981">
              <w:t xml:space="preserve">k połączenia z siecią skutkuje </w:t>
            </w:r>
            <w:r w:rsidR="00FD6FD3">
              <w:t>nie pobraniem danych</w:t>
            </w:r>
            <w:r w:rsidR="00B73981">
              <w:t>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Specjalne wymagania:</w:t>
            </w:r>
          </w:p>
        </w:tc>
        <w:tc>
          <w:tcPr>
            <w:tcW w:w="5665" w:type="dxa"/>
          </w:tcPr>
          <w:p w:rsidR="00256B1D" w:rsidRDefault="00256B1D" w:rsidP="00256B1D">
            <w:r>
              <w:t>1. Telefon z systemem android musi być połączony z siecią.</w:t>
            </w:r>
          </w:p>
          <w:p w:rsidR="00256B1D" w:rsidRDefault="00FD6FD3" w:rsidP="00256B1D">
            <w:r>
              <w:t>2</w:t>
            </w:r>
            <w:r w:rsidR="00256B1D">
              <w:t>. Niezawodność systemu.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Notatki i kwestie:</w:t>
            </w:r>
          </w:p>
        </w:tc>
        <w:tc>
          <w:tcPr>
            <w:tcW w:w="5665" w:type="dxa"/>
          </w:tcPr>
          <w:p w:rsidR="000322FB" w:rsidRDefault="000322FB" w:rsidP="00B406AD">
            <w:r>
              <w:t>brak</w:t>
            </w:r>
          </w:p>
        </w:tc>
      </w:tr>
    </w:tbl>
    <w:p w:rsidR="000322FB" w:rsidRDefault="000322FB" w:rsidP="0003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D6FD3" w:rsidTr="008145B7">
        <w:tc>
          <w:tcPr>
            <w:tcW w:w="3397" w:type="dxa"/>
          </w:tcPr>
          <w:p w:rsidR="00FD6FD3" w:rsidRDefault="00FD6FD3" w:rsidP="008145B7">
            <w:r>
              <w:t>Nazwa:</w:t>
            </w:r>
          </w:p>
        </w:tc>
        <w:tc>
          <w:tcPr>
            <w:tcW w:w="5665" w:type="dxa"/>
          </w:tcPr>
          <w:p w:rsidR="00FD6FD3" w:rsidRDefault="00FD6FD3" w:rsidP="008145B7">
            <w:r>
              <w:t xml:space="preserve">Pobieranie danych o </w:t>
            </w:r>
            <w:r>
              <w:t>pinach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Twórca:</w:t>
            </w:r>
          </w:p>
        </w:tc>
        <w:tc>
          <w:tcPr>
            <w:tcW w:w="5665" w:type="dxa"/>
          </w:tcPr>
          <w:p w:rsidR="00FD6FD3" w:rsidRDefault="00FD6FD3" w:rsidP="008145B7">
            <w:pPr>
              <w:ind w:left="708" w:hanging="708"/>
            </w:pPr>
            <w:r>
              <w:t>Damian Wróbel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Poziom ważności:</w:t>
            </w:r>
          </w:p>
        </w:tc>
        <w:tc>
          <w:tcPr>
            <w:tcW w:w="5665" w:type="dxa"/>
          </w:tcPr>
          <w:p w:rsidR="00FD6FD3" w:rsidRDefault="00FD6FD3" w:rsidP="008145B7">
            <w:r>
              <w:t>Wysoki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Typ przypadku użycia:</w:t>
            </w:r>
          </w:p>
        </w:tc>
        <w:tc>
          <w:tcPr>
            <w:tcW w:w="5665" w:type="dxa"/>
          </w:tcPr>
          <w:p w:rsidR="00FD6FD3" w:rsidRDefault="00FD6FD3" w:rsidP="008145B7">
            <w:r>
              <w:t>Ogólny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Aktorzy:</w:t>
            </w:r>
          </w:p>
        </w:tc>
        <w:tc>
          <w:tcPr>
            <w:tcW w:w="5665" w:type="dxa"/>
          </w:tcPr>
          <w:p w:rsidR="00FD6FD3" w:rsidRDefault="00FD6FD3" w:rsidP="008145B7">
            <w:r>
              <w:t>Użytkownik aplikacji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Krótki opis:</w:t>
            </w:r>
          </w:p>
        </w:tc>
        <w:tc>
          <w:tcPr>
            <w:tcW w:w="5665" w:type="dxa"/>
          </w:tcPr>
          <w:p w:rsidR="00FD6FD3" w:rsidRDefault="00FD6FD3" w:rsidP="008145B7">
            <w:r>
              <w:t xml:space="preserve">Pobranie informacji o </w:t>
            </w:r>
            <w:r>
              <w:t>pinach</w:t>
            </w:r>
            <w:r>
              <w:t>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Warunki wstępne:</w:t>
            </w:r>
          </w:p>
        </w:tc>
        <w:tc>
          <w:tcPr>
            <w:tcW w:w="5665" w:type="dxa"/>
          </w:tcPr>
          <w:p w:rsidR="00FD6FD3" w:rsidRDefault="00FD6FD3" w:rsidP="008145B7">
            <w:r>
              <w:t>Użytkownik musi uruchomić aplikacje oraz posiadać dostęp do Internetu.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Warunki końcowe:</w:t>
            </w:r>
          </w:p>
        </w:tc>
        <w:tc>
          <w:tcPr>
            <w:tcW w:w="5665" w:type="dxa"/>
          </w:tcPr>
          <w:p w:rsidR="00FD6FD3" w:rsidRDefault="00FD6FD3" w:rsidP="008145B7">
            <w:r>
              <w:t xml:space="preserve">Aplikacja pobiera dane </w:t>
            </w:r>
            <w:r>
              <w:t>o pinach</w:t>
            </w:r>
            <w:r>
              <w:t xml:space="preserve"> z bazy danych.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Główny przepływ zdarzeń:</w:t>
            </w:r>
          </w:p>
        </w:tc>
        <w:tc>
          <w:tcPr>
            <w:tcW w:w="5665" w:type="dxa"/>
          </w:tcPr>
          <w:p w:rsidR="00FD6FD3" w:rsidRDefault="00FD6FD3" w:rsidP="008145B7">
            <w:r>
              <w:t>1. Użytkownik uruchamia aplikacje.</w:t>
            </w:r>
            <w:bookmarkStart w:id="0" w:name="_GoBack"/>
            <w:bookmarkEnd w:id="0"/>
          </w:p>
          <w:p w:rsidR="00FD6FD3" w:rsidRDefault="00FD6FD3" w:rsidP="008145B7">
            <w:r>
              <w:t xml:space="preserve">2. Aplikacja pobiera dane o </w:t>
            </w:r>
            <w:r>
              <w:t>pinach</w:t>
            </w:r>
            <w:r>
              <w:t>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Alternatywne przepływy zdarzeń:</w:t>
            </w:r>
          </w:p>
        </w:tc>
        <w:tc>
          <w:tcPr>
            <w:tcW w:w="5665" w:type="dxa"/>
          </w:tcPr>
          <w:p w:rsidR="00FD6FD3" w:rsidRDefault="00FD6FD3" w:rsidP="008145B7">
            <w:r>
              <w:t>1a. Brak połączenia z siecią skutkuje nie pobraniem danych.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Specjalne wymagania:</w:t>
            </w:r>
          </w:p>
        </w:tc>
        <w:tc>
          <w:tcPr>
            <w:tcW w:w="5665" w:type="dxa"/>
          </w:tcPr>
          <w:p w:rsidR="00FD6FD3" w:rsidRDefault="00FD6FD3" w:rsidP="008145B7">
            <w:r>
              <w:t>1. Telefon z systemem android musi być połączony z siecią.</w:t>
            </w:r>
          </w:p>
          <w:p w:rsidR="00FD6FD3" w:rsidRDefault="00FD6FD3" w:rsidP="008145B7">
            <w:r>
              <w:t>2. Niezawodność systemu.</w:t>
            </w:r>
          </w:p>
        </w:tc>
      </w:tr>
      <w:tr w:rsidR="00FD6FD3" w:rsidTr="008145B7">
        <w:tc>
          <w:tcPr>
            <w:tcW w:w="3397" w:type="dxa"/>
          </w:tcPr>
          <w:p w:rsidR="00FD6FD3" w:rsidRDefault="00FD6FD3" w:rsidP="008145B7">
            <w:r>
              <w:t>Notatki i kwestie:</w:t>
            </w:r>
          </w:p>
        </w:tc>
        <w:tc>
          <w:tcPr>
            <w:tcW w:w="5665" w:type="dxa"/>
          </w:tcPr>
          <w:p w:rsidR="00FD6FD3" w:rsidRDefault="00FD6FD3" w:rsidP="008145B7">
            <w:r>
              <w:t>brak</w:t>
            </w:r>
          </w:p>
        </w:tc>
      </w:tr>
    </w:tbl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4927BD" w:rsidRDefault="004927BD"/>
    <w:sectPr w:rsidR="0049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10AB4"/>
    <w:multiLevelType w:val="hybridMultilevel"/>
    <w:tmpl w:val="977A9F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A"/>
    <w:rsid w:val="000322FB"/>
    <w:rsid w:val="0014400A"/>
    <w:rsid w:val="00256B1D"/>
    <w:rsid w:val="00384B7B"/>
    <w:rsid w:val="004927BD"/>
    <w:rsid w:val="00927139"/>
    <w:rsid w:val="00A479EC"/>
    <w:rsid w:val="00B00D64"/>
    <w:rsid w:val="00B73981"/>
    <w:rsid w:val="00F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F152"/>
  <w15:chartTrackingRefBased/>
  <w15:docId w15:val="{9B87044A-0790-4CD5-8380-495E254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322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D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601D-B3B5-420F-B707-2A31D0DA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Damian</cp:lastModifiedBy>
  <cp:revision>6</cp:revision>
  <dcterms:created xsi:type="dcterms:W3CDTF">2017-06-03T14:34:00Z</dcterms:created>
  <dcterms:modified xsi:type="dcterms:W3CDTF">2017-06-17T11:33:00Z</dcterms:modified>
</cp:coreProperties>
</file>