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75241">
      <w:pPr>
        <w:pStyle w:val="32"/>
        <w:rPr>
          <w:sz w:val="32"/>
          <w:szCs w:val="32"/>
        </w:rPr>
      </w:pPr>
      <w:r>
        <w:rPr>
          <w:b/>
          <w:bCs/>
          <w:sz w:val="32"/>
          <w:szCs w:val="32"/>
        </w:rPr>
        <w:t>CP3402 Weekly Practical Student Learning Journal Record</w:t>
      </w:r>
    </w:p>
    <w:p w14:paraId="4D33BE15">
      <w:r>
        <w:br w:type="textWrapping"/>
      </w:r>
      <w:r>
        <w:rPr>
          <w:b/>
          <w:bCs/>
        </w:rPr>
        <w:t>Student’s name</w:t>
      </w:r>
      <w:r>
        <w:t xml:space="preserve"> : </w:t>
      </w:r>
      <w:r>
        <w:rPr>
          <w:rFonts w:hint="eastAsia" w:eastAsia="宋体"/>
          <w:lang w:val="en-US" w:eastAsia="zh-CN"/>
        </w:rPr>
        <w:t>Cao Ziyu</w:t>
      </w:r>
      <w:r>
        <w:br w:type="textWrapping"/>
      </w:r>
      <w:r>
        <w:rPr>
          <w:b/>
          <w:bCs/>
        </w:rPr>
        <w:t>ID</w:t>
      </w:r>
      <w:r>
        <w:t xml:space="preserve">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t xml:space="preserve">: </w:t>
      </w:r>
      <w:r>
        <w:rPr>
          <w:rFonts w:hint="eastAsia" w:eastAsia="宋体"/>
          <w:lang w:val="en-US" w:eastAsia="zh-CN"/>
        </w:rPr>
        <w:t>15014211</w:t>
      </w:r>
      <w:r>
        <w:br w:type="textWrapping"/>
      </w:r>
    </w:p>
    <w:tbl>
      <w:tblPr>
        <w:tblStyle w:val="34"/>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8" w:type="dxa"/>
          <w:bottom w:w="80" w:type="dxa"/>
          <w:right w:w="128" w:type="dxa"/>
        </w:tblCellMar>
      </w:tblPr>
      <w:tblGrid>
        <w:gridCol w:w="1770"/>
        <w:gridCol w:w="7086"/>
      </w:tblGrid>
      <w:tr w14:paraId="7568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770" w:type="dxa"/>
            <w:tcBorders>
              <w:top w:val="single" w:color="auto" w:sz="12" w:space="0"/>
              <w:left w:val="nil"/>
              <w:bottom w:val="single" w:color="auto" w:sz="12" w:space="0"/>
              <w:right w:val="nil"/>
            </w:tcBorders>
          </w:tcPr>
          <w:p w14:paraId="054CC64C">
            <w:pPr>
              <w:snapToGrid w:val="0"/>
              <w:rPr>
                <w:vertAlign w:val="baseline"/>
              </w:rPr>
            </w:pPr>
            <w:r>
              <w:rPr>
                <w:rFonts w:hint="eastAsia" w:eastAsia="宋体"/>
                <w:lang w:val="en-US" w:eastAsia="zh-CN"/>
              </w:rPr>
              <w:t>19</w:t>
            </w:r>
            <w:r>
              <w:t xml:space="preserve">/ </w:t>
            </w:r>
            <w:r>
              <w:rPr>
                <w:rFonts w:hint="eastAsia" w:eastAsia="宋体"/>
                <w:lang w:val="en-US" w:eastAsia="zh-CN"/>
              </w:rPr>
              <w:t>Oct</w:t>
            </w:r>
            <w:r>
              <w:t xml:space="preserve"> / 2025</w:t>
            </w:r>
          </w:p>
        </w:tc>
        <w:tc>
          <w:tcPr>
            <w:tcW w:w="7086" w:type="dxa"/>
            <w:tcBorders>
              <w:top w:val="single" w:color="auto" w:sz="12" w:space="0"/>
              <w:left w:val="nil"/>
              <w:bottom w:val="single" w:color="auto" w:sz="12" w:space="0"/>
              <w:right w:val="nil"/>
            </w:tcBorders>
          </w:tcPr>
          <w:p w14:paraId="0590AAD1">
            <w:pPr>
              <w:pStyle w:val="4"/>
              <w:snapToGrid w:val="0"/>
              <w:jc w:val="center"/>
              <w:rPr>
                <w:rFonts w:hint="default"/>
                <w:lang w:val="en-US" w:eastAsia="zh-CN"/>
              </w:rPr>
            </w:pPr>
            <w:r>
              <w:t xml:space="preserve">Week </w:t>
            </w:r>
            <w:r>
              <w:rPr>
                <w:rFonts w:hint="eastAsia" w:eastAsia="宋体"/>
                <w:lang w:val="en-US" w:eastAsia="zh-CN"/>
              </w:rPr>
              <w:t>5</w:t>
            </w:r>
            <w:r>
              <w:t xml:space="preserve"> -</w:t>
            </w:r>
            <w:r>
              <w:rPr>
                <w:rFonts w:hint="eastAsia" w:eastAsia="宋体"/>
                <w:lang w:val="en-US" w:eastAsia="zh-CN"/>
              </w:rPr>
              <w:t xml:space="preserve"> </w:t>
            </w:r>
            <w:r>
              <w:t>Creating and Customizing a WordPress Child Theme</w:t>
            </w:r>
          </w:p>
          <w:p w14:paraId="33093553">
            <w:pPr>
              <w:pStyle w:val="5"/>
              <w:snapToGrid w:val="0"/>
              <w:ind w:firstLine="442" w:firstLineChars="200"/>
            </w:pPr>
            <w:r>
              <w:t>Learning Activities &amp; Resources</w:t>
            </w:r>
          </w:p>
          <w:p w14:paraId="6D7767A6">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default" w:ascii="Lucida Sans Unicode" w:hAnsi="Lucida Sans Unicode" w:cs="Lucida Sans Unicode"/>
                <w:sz w:val="16"/>
                <w:szCs w:val="16"/>
              </w:rPr>
              <w:t>This week, I focused on learning how to create and configure a WordPress Child Theme based on my existing custom theme — Los Pollos Hermanos v2 (fan theme).</w:t>
            </w:r>
            <w:r>
              <w:rPr>
                <w:rFonts w:hint="default" w:ascii="Lucida Sans Unicode" w:hAnsi="Lucida Sans Unicode" w:cs="Lucida Sans Unicode"/>
                <w:sz w:val="16"/>
                <w:szCs w:val="16"/>
              </w:rPr>
              <w:br w:type="textWrapping"/>
            </w:r>
            <w:r>
              <w:rPr>
                <w:rFonts w:hint="default" w:ascii="Lucida Sans Unicode" w:hAnsi="Lucida Sans Unicode" w:cs="Lucida Sans Unicode"/>
                <w:sz w:val="16"/>
                <w:szCs w:val="16"/>
              </w:rPr>
              <w:t>Following the developer documentation, I created a new folder named los-pollos-child under my local directory</w:t>
            </w:r>
            <w:r>
              <w:rPr>
                <w:rFonts w:hint="default" w:ascii="Lucida Sans Unicode" w:hAnsi="Lucida Sans Unicode" w:cs="Lucida Sans Unicode"/>
                <w:sz w:val="16"/>
                <w:szCs w:val="16"/>
              </w:rPr>
              <w:br w:type="textWrapping"/>
            </w:r>
            <w:r>
              <w:rPr>
                <w:rFonts w:hint="default" w:ascii="Lucida Sans Unicode" w:hAnsi="Lucida Sans Unicode" w:cs="Lucida Sans Unicode"/>
                <w:sz w:val="16"/>
                <w:szCs w:val="16"/>
              </w:rPr>
              <w:t>E:\AAAjcu\Courses\CP3402\Xmapp\htdocs\wordpress\wp-content\themes.</w:t>
            </w:r>
          </w:p>
          <w:p w14:paraId="2D2A4CCD">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default" w:ascii="Lucida Sans Unicode" w:hAnsi="Lucida Sans Unicode" w:cs="Lucida Sans Unicode"/>
                <w:sz w:val="16"/>
                <w:szCs w:val="16"/>
              </w:rPr>
              <w:t>Inside this folder, I developed two key files:</w:t>
            </w:r>
          </w:p>
          <w:p w14:paraId="030A1241">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default" w:ascii="Lucida Sans Unicode" w:hAnsi="Lucida Sans Unicode" w:cs="Lucida Sans Unicode"/>
                <w:sz w:val="16"/>
                <w:szCs w:val="16"/>
              </w:rPr>
              <w:t>style.css – containing metadata and custom styling rules.</w:t>
            </w:r>
          </w:p>
          <w:p w14:paraId="4B84E110">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default" w:ascii="Lucida Sans Unicode" w:hAnsi="Lucida Sans Unicode" w:cs="Lucida Sans Unicode"/>
                <w:sz w:val="16"/>
                <w:szCs w:val="16"/>
              </w:rPr>
              <w:t>functions.php – to enqueue parent and child stylesheets correctly.</w:t>
            </w:r>
          </w:p>
          <w:p w14:paraId="2E77347A">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default" w:ascii="Lucida Sans Unicode" w:hAnsi="Lucida Sans Unicode" w:cs="Lucida Sans Unicode"/>
                <w:sz w:val="16"/>
                <w:szCs w:val="16"/>
              </w:rPr>
              <w:t>During the setup, I encountered an issue where WordPress displayed the error:</w:t>
            </w:r>
          </w:p>
          <w:p w14:paraId="3595367D">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eastAsia" w:ascii="Lucida Sans Unicode" w:hAnsi="Lucida Sans Unicode" w:cs="Lucida Sans Unicode"/>
                <w:sz w:val="16"/>
                <w:szCs w:val="16"/>
              </w:rPr>
              <w:t>“Missing parent theme. Please install ‘Los Pollos Hermanos v2 (fan theme)’.”</w:t>
            </w:r>
          </w:p>
          <w:p w14:paraId="5B4E3AEE">
            <w:pPr>
              <w:pStyle w:val="30"/>
              <w:keepNext w:val="0"/>
              <w:keepLines w:val="0"/>
              <w:widowControl/>
              <w:numPr>
                <w:ilvl w:val="0"/>
                <w:numId w:val="0"/>
              </w:numPr>
              <w:suppressLineNumbers w:val="0"/>
              <w:ind w:leftChars="0" w:right="0" w:rightChars="0"/>
              <w:jc w:val="left"/>
              <w:rPr>
                <w:rFonts w:hint="default" w:ascii="Lucida Sans Unicode" w:hAnsi="Lucida Sans Unicode" w:cs="Lucida Sans Unicode"/>
                <w:sz w:val="16"/>
                <w:szCs w:val="16"/>
              </w:rPr>
            </w:pPr>
            <w:r>
              <w:rPr>
                <w:rFonts w:hint="default" w:ascii="Lucida Sans Unicode" w:hAnsi="Lucida Sans Unicode" w:cs="Lucida Sans Unicode"/>
                <w:sz w:val="16"/>
                <w:szCs w:val="16"/>
              </w:rPr>
              <w:t>After verifying the folder structure, I discovered that the Template name in style.css must exactly match the parent theme’s directory name (los-pollos-hermanos-v2-final).</w:t>
            </w:r>
            <w:r>
              <w:rPr>
                <w:rFonts w:hint="default" w:ascii="Lucida Sans Unicode" w:hAnsi="Lucida Sans Unicode" w:cs="Lucida Sans Unicode"/>
                <w:sz w:val="16"/>
                <w:szCs w:val="16"/>
              </w:rPr>
              <w:br w:type="textWrapping"/>
            </w:r>
            <w:r>
              <w:rPr>
                <w:rFonts w:hint="default" w:ascii="Lucida Sans Unicode" w:hAnsi="Lucida Sans Unicode" w:cs="Lucida Sans Unicode"/>
                <w:sz w:val="16"/>
                <w:szCs w:val="16"/>
              </w:rPr>
              <w:t>Once corrected, the child theme appeared in the dashboard and was successfully recognized.</w:t>
            </w:r>
          </w:p>
          <w:p w14:paraId="1C71EE11">
            <w:pPr>
              <w:pStyle w:val="5"/>
              <w:snapToGrid w:val="0"/>
              <w:ind w:firstLine="442" w:firstLineChars="200"/>
            </w:pPr>
            <w:r>
              <w:t>Estimated Hours</w:t>
            </w:r>
          </w:p>
          <w:p w14:paraId="6E1EF8D4">
            <w:pPr>
              <w:snapToGrid w:val="0"/>
              <w:ind w:firstLine="440" w:firstLineChars="200"/>
              <w:rPr>
                <w:rFonts w:hint="default" w:eastAsia="宋体"/>
                <w:lang w:val="en-US" w:eastAsia="zh-CN"/>
              </w:rPr>
            </w:pPr>
            <w:r>
              <w:rPr>
                <w:rFonts w:hint="eastAsia" w:eastAsia="宋体"/>
                <w:lang w:val="en-US" w:eastAsia="zh-CN"/>
              </w:rPr>
              <w:t>3.5</w:t>
            </w:r>
            <w:r>
              <w:t xml:space="preserve"> hours</w:t>
            </w:r>
          </w:p>
          <w:p w14:paraId="4B597CBF">
            <w:pPr>
              <w:pStyle w:val="5"/>
              <w:snapToGrid w:val="0"/>
              <w:ind w:firstLine="442" w:firstLineChars="200"/>
            </w:pPr>
            <w:r>
              <w:t>Content Insights</w:t>
            </w:r>
          </w:p>
          <w:p w14:paraId="2ABE177B">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By creating a child theme, I learned how WordPress inherits templates and styling from its parent theme.</w:t>
            </w:r>
            <w:r>
              <w:rPr>
                <w:rFonts w:hint="eastAsia" w:ascii="Lucida Sans Unicode" w:hAnsi="Lucida Sans Unicode" w:eastAsia="宋体" w:cs="Lucida Sans Unicode"/>
                <w:sz w:val="16"/>
                <w:szCs w:val="16"/>
                <w:lang w:val="en-US" w:eastAsia="zh-CN"/>
              </w:rPr>
              <w:br w:type="textWrapping"/>
            </w:r>
            <w:r>
              <w:rPr>
                <w:rFonts w:hint="eastAsia" w:ascii="Lucida Sans Unicode" w:hAnsi="Lucida Sans Unicode" w:eastAsia="宋体" w:cs="Lucida Sans Unicode"/>
                <w:sz w:val="16"/>
                <w:szCs w:val="16"/>
                <w:lang w:val="en-US" w:eastAsia="zh-CN"/>
              </w:rPr>
              <w:t>This structure allows developers to modify or override parts of a theme safely without affecting the original files — a best practice for long-term theme maintenance.</w:t>
            </w:r>
          </w:p>
          <w:p w14:paraId="207728DF">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I also practiced customizing the child theme by:</w:t>
            </w:r>
          </w:p>
          <w:p w14:paraId="0AB54F55">
            <w:pPr>
              <w:pStyle w:val="30"/>
              <w:keepNext w:val="0"/>
              <w:keepLines w:val="0"/>
              <w:widowControl/>
              <w:numPr>
                <w:ilvl w:val="0"/>
                <w:numId w:val="7"/>
              </w:numPr>
              <w:suppressLineNumbers w:val="0"/>
              <w:ind w:left="425" w:leftChars="0" w:right="0" w:rightChars="0" w:hanging="425" w:firstLineChars="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Adjusting background colors and typography in CSS.</w:t>
            </w:r>
          </w:p>
          <w:p w14:paraId="2D5396E7">
            <w:pPr>
              <w:pStyle w:val="30"/>
              <w:keepNext w:val="0"/>
              <w:keepLines w:val="0"/>
              <w:widowControl/>
              <w:numPr>
                <w:ilvl w:val="0"/>
                <w:numId w:val="7"/>
              </w:numPr>
              <w:suppressLineNumbers w:val="0"/>
              <w:ind w:left="425" w:leftChars="0" w:right="0" w:rightChars="0" w:hanging="425" w:firstLineChars="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Adding hover transitions to navigation menus.</w:t>
            </w:r>
          </w:p>
          <w:p w14:paraId="2C176967">
            <w:pPr>
              <w:pStyle w:val="30"/>
              <w:keepNext w:val="0"/>
              <w:keepLines w:val="0"/>
              <w:widowControl/>
              <w:numPr>
                <w:ilvl w:val="0"/>
                <w:numId w:val="7"/>
              </w:numPr>
              <w:suppressLineNumbers w:val="0"/>
              <w:ind w:left="425" w:leftChars="0" w:right="0" w:rightChars="0" w:hanging="425" w:firstLineChars="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Enhancing the footer layout for better symmetry.</w:t>
            </w:r>
          </w:p>
          <w:p w14:paraId="5AD3037C">
            <w:pPr>
              <w:pStyle w:val="30"/>
              <w:keepNext w:val="0"/>
              <w:keepLines w:val="0"/>
              <w:widowControl/>
              <w:numPr>
                <w:ilvl w:val="0"/>
                <w:numId w:val="7"/>
              </w:numPr>
              <w:suppressLineNumbers w:val="0"/>
              <w:ind w:left="425" w:leftChars="0" w:right="0" w:rightChars="0" w:hanging="425" w:firstLineChars="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Centering embedded YouTube videos with .wp-block-embed.</w:t>
            </w:r>
          </w:p>
          <w:p w14:paraId="529F5AFE">
            <w:pPr>
              <w:pStyle w:val="30"/>
              <w:keepNext w:val="0"/>
              <w:keepLines w:val="0"/>
              <w:widowControl/>
              <w:numPr>
                <w:ilvl w:val="0"/>
                <w:numId w:val="7"/>
              </w:numPr>
              <w:suppressLineNumbers w:val="0"/>
              <w:ind w:left="425" w:leftChars="0" w:right="0" w:rightChars="0" w:hanging="425" w:firstLineChars="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Testing design changes in real time through the Block Editor.</w:t>
            </w:r>
          </w:p>
          <w:p w14:paraId="75BC79D0">
            <w:pPr>
              <w:pStyle w:val="30"/>
              <w:keepNext w:val="0"/>
              <w:keepLines w:val="0"/>
              <w:widowControl/>
              <w:numPr>
                <w:ilvl w:val="0"/>
                <w:numId w:val="7"/>
              </w:numPr>
              <w:suppressLineNumbers w:val="0"/>
              <w:ind w:left="425" w:leftChars="0" w:right="0" w:rightChars="0" w:hanging="425" w:firstLineChars="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Ensuring responsive behavior on different screen sizes.</w:t>
            </w:r>
          </w:p>
          <w:p w14:paraId="1C03C1F2">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These modifications made the design more polished and aligned with the Los Pollos Hermanos aesthetic.</w:t>
            </w:r>
          </w:p>
          <w:p w14:paraId="5CA61217">
            <w:pPr>
              <w:pStyle w:val="5"/>
              <w:snapToGrid w:val="0"/>
            </w:pPr>
            <w:r>
              <w:br w:type="textWrapping"/>
            </w:r>
            <w:r>
              <w:t>Career/Employability/Learning Insights</w:t>
            </w:r>
          </w:p>
          <w:p w14:paraId="63F6CBB0">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This exercise deepened my understanding of theme hierarchy and WordPress backend logic, which are critical skills for professional web developers.</w:t>
            </w:r>
            <w:r>
              <w:rPr>
                <w:rFonts w:hint="eastAsia" w:ascii="Lucida Sans Unicode" w:hAnsi="Lucida Sans Unicode" w:eastAsia="宋体" w:cs="Lucida Sans Unicode"/>
                <w:sz w:val="16"/>
                <w:szCs w:val="16"/>
                <w:lang w:val="en-US" w:eastAsia="zh-CN"/>
              </w:rPr>
              <w:br w:type="textWrapping"/>
            </w:r>
            <w:r>
              <w:rPr>
                <w:rFonts w:hint="eastAsia" w:ascii="Lucida Sans Unicode" w:hAnsi="Lucida Sans Unicode" w:eastAsia="宋体" w:cs="Lucida Sans Unicode"/>
                <w:sz w:val="16"/>
                <w:szCs w:val="16"/>
                <w:lang w:val="en-US" w:eastAsia="zh-CN"/>
              </w:rPr>
              <w:t>I also improved my ability to troubleshoot file dependencies and naming issues — a common real-world challenge in web projects.</w:t>
            </w:r>
          </w:p>
          <w:p w14:paraId="5C0506F1">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The experience strengthened my adaptability and reinforced my skills in CSS customization, template structure, and error debugging, all of which are essential for future roles in web design and IT development.</w:t>
            </w:r>
          </w:p>
          <w:p w14:paraId="7E55CA0C">
            <w:pPr>
              <w:pStyle w:val="5"/>
              <w:snapToGrid w:val="0"/>
              <w:rPr>
                <w:rFonts w:hint="default"/>
              </w:rPr>
            </w:pPr>
            <w:r>
              <w:rPr>
                <w:rFonts w:hint="default"/>
              </w:rPr>
              <w:t>Next Steps</w:t>
            </w:r>
          </w:p>
          <w:p w14:paraId="1C5A3BC1">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In the upcoming week, I plan to:</w:t>
            </w:r>
          </w:p>
          <w:p w14:paraId="2B012500">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Further expand the child theme with more advanced PHP template overrides.</w:t>
            </w:r>
          </w:p>
          <w:p w14:paraId="7FAC9A03">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Experiment with custom post types and widgets to improve interactivity.</w:t>
            </w:r>
          </w:p>
          <w:p w14:paraId="7DBB8F9F">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Continue refining the Los Pollos Hermanos website to achieve a balance between visual storytelling and technical precision.</w:t>
            </w:r>
          </w:p>
          <w:p w14:paraId="54D26AFC">
            <w:pPr>
              <w:pStyle w:val="30"/>
              <w:keepNext w:val="0"/>
              <w:keepLines w:val="0"/>
              <w:widowControl/>
              <w:numPr>
                <w:ilvl w:val="0"/>
                <w:numId w:val="0"/>
              </w:numPr>
              <w:suppressLineNumbers w:val="0"/>
              <w:ind w:leftChars="0" w:right="0" w:rightChars="0" w:firstLine="320" w:firstLineChars="200"/>
              <w:jc w:val="left"/>
              <w:rPr>
                <w:rFonts w:hint="eastAsia" w:ascii="Lucida Sans Unicode" w:hAnsi="Lucida Sans Unicode" w:eastAsia="宋体" w:cs="Lucida Sans Unicode"/>
                <w:sz w:val="16"/>
                <w:szCs w:val="16"/>
                <w:lang w:val="en-US" w:eastAsia="zh-CN"/>
              </w:rPr>
            </w:pPr>
            <w:r>
              <w:rPr>
                <w:rFonts w:hint="eastAsia" w:ascii="Lucida Sans Unicode" w:hAnsi="Lucida Sans Unicode" w:eastAsia="宋体" w:cs="Lucida Sans Unicode"/>
                <w:sz w:val="16"/>
                <w:szCs w:val="16"/>
                <w:lang w:val="en-US" w:eastAsia="zh-CN"/>
              </w:rPr>
              <w:t>Test different plugins to enhance user engagement, accessibility, and performance.</w:t>
            </w:r>
          </w:p>
          <w:p w14:paraId="2990AC1E">
            <w:pPr>
              <w:pStyle w:val="5"/>
              <w:snapToGrid w:val="0"/>
            </w:pPr>
            <w:r>
              <w:t>Summary</w:t>
            </w:r>
          </w:p>
          <w:p w14:paraId="67A67235">
            <w:pPr>
              <w:pStyle w:val="30"/>
              <w:keepNext w:val="0"/>
              <w:keepLines w:val="0"/>
              <w:widowControl/>
              <w:numPr>
                <w:ilvl w:val="0"/>
                <w:numId w:val="0"/>
              </w:numPr>
              <w:suppressLineNumbers w:val="0"/>
              <w:ind w:leftChars="0" w:right="0" w:rightChars="0" w:firstLine="320" w:firstLineChars="200"/>
              <w:jc w:val="left"/>
            </w:pPr>
            <w:r>
              <w:rPr>
                <w:rFonts w:hint="eastAsia" w:ascii="Lucida Sans Unicode" w:hAnsi="Lucida Sans Unicode" w:eastAsia="宋体" w:cs="Lucida Sans Unicode"/>
                <w:sz w:val="16"/>
                <w:szCs w:val="16"/>
                <w:lang w:val="en-US" w:eastAsia="zh-CN"/>
              </w:rPr>
              <w:t>This week’s practical task taught me how to build upon existing WordPress themes safely and effectively.</w:t>
            </w:r>
            <w:r>
              <w:rPr>
                <w:rFonts w:hint="eastAsia" w:ascii="Lucida Sans Unicode" w:hAnsi="Lucida Sans Unicode" w:eastAsia="宋体" w:cs="Lucida Sans Unicode"/>
                <w:sz w:val="16"/>
                <w:szCs w:val="16"/>
                <w:lang w:val="en-US" w:eastAsia="zh-CN"/>
              </w:rPr>
              <w:br w:type="textWrapping"/>
            </w:r>
            <w:r>
              <w:rPr>
                <w:rFonts w:hint="eastAsia" w:ascii="Lucida Sans Unicode" w:hAnsi="Lucida Sans Unicode" w:eastAsia="宋体" w:cs="Lucida Sans Unicode"/>
                <w:sz w:val="16"/>
                <w:szCs w:val="16"/>
                <w:lang w:val="en-US" w:eastAsia="zh-CN"/>
              </w:rPr>
              <w:t>Through creating a fully functional child theme, I gained hands-on experience in managing dependencies between themes, resolving system errors, and improving front-end design.</w:t>
            </w:r>
            <w:r>
              <w:rPr>
                <w:rFonts w:hint="eastAsia" w:ascii="Lucida Sans Unicode" w:hAnsi="Lucida Sans Unicode" w:eastAsia="宋体" w:cs="Lucida Sans Unicode"/>
                <w:sz w:val="16"/>
                <w:szCs w:val="16"/>
                <w:lang w:val="en-US" w:eastAsia="zh-CN"/>
              </w:rPr>
              <w:br w:type="textWrapping"/>
            </w:r>
            <w:r>
              <w:rPr>
                <w:rFonts w:hint="eastAsia" w:ascii="Lucida Sans Unicode" w:hAnsi="Lucida Sans Unicode" w:eastAsia="宋体" w:cs="Lucida Sans Unicode"/>
                <w:sz w:val="16"/>
                <w:szCs w:val="16"/>
                <w:lang w:val="en-US" w:eastAsia="zh-CN"/>
              </w:rPr>
              <w:t>Overall, this process helped me better understand how customization and structure coexist in modern WordPress development.</w:t>
            </w:r>
          </w:p>
        </w:tc>
      </w:tr>
    </w:tbl>
    <w:p w14:paraId="00DE3A56">
      <w:pPr>
        <w:pStyle w:val="14"/>
        <w:numPr>
          <w:ilvl w:val="0"/>
          <w:numId w:val="0"/>
        </w:numPr>
        <w:ind w:leftChars="0"/>
        <w:rPr>
          <w:rFonts w:hint="default" w:ascii="Lucida Sans Unicode" w:hAnsi="Lucida Sans Unicode" w:eastAsia="宋体" w:cs="Lucida Sans Unicode"/>
          <w:b/>
          <w:bCs/>
          <w:lang w:val="en-US" w:eastAsia="zh-CN"/>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6176346"/>
    <w:multiLevelType w:val="singleLevel"/>
    <w:tmpl w:val="76176346"/>
    <w:lvl w:ilvl="0" w:tentative="0">
      <w:start w:val="1"/>
      <w:numFmt w:val="decimal"/>
      <w:lvlText w:val="%1."/>
      <w:lvlJc w:val="left"/>
      <w:pPr>
        <w:ind w:left="425" w:hanging="425"/>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679D3"/>
    <w:rsid w:val="102F6717"/>
    <w:rsid w:val="1B5143FE"/>
    <w:rsid w:val="260D2524"/>
    <w:rsid w:val="34350F0C"/>
    <w:rsid w:val="380D45AC"/>
    <w:rsid w:val="75B80F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490</Words>
  <Characters>2839</Characters>
  <Lines>0</Lines>
  <Paragraphs>0</Paragraphs>
  <TotalTime>8</TotalTime>
  <ScaleCrop>false</ScaleCrop>
  <LinksUpToDate>false</LinksUpToDate>
  <CharactersWithSpaces>3298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塔尔塔罗斯</cp:lastModifiedBy>
  <dcterms:modified xsi:type="dcterms:W3CDTF">2025-10-19T10:31:22Z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eyJoZGlkIjoiYjQxNTJmNjg5OTBkMTIxMjkwYjBmYjkzNjNmYTVlMjMiLCJ1c2VySWQiOiIyODg2ODU0MzYifQ==</vt:lpwstr>
  </property>
  <property fmtid="{D5CDD505-2E9C-101B-9397-08002B2CF9AE}" pid="3" name="KSOProductBuildVer">
    <vt:lpwstr>2052-12.1.0.23125</vt:lpwstr>
  </property>
  <property fmtid="{D5CDD505-2E9C-101B-9397-08002B2CF9AE}" pid="4" name="ICV">
    <vt:lpwstr>5C1F3312BBDD4A9FBEC0131CEFC93448_13</vt:lpwstr>
  </property>
</Properties>
</file>