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Программной системы автоматического скрининга респираторных заболеваний (веб-приложение «Анализ кашля на COVID-19»)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Системные требования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стабильной работы программного комплекса необходимо соблюдение следующих минимальных и рекомендуемых требований.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Требования к серверной части (для запуска приложения):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Операционная система: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Linux (рекомендуется RED OS, Ubuntu 20.04+), Windows 10/11 или macOS.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Процессор (CPU):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Современный многоядерный процессор (не ниже Intel Core i3 / AMD Ryzen 3).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Оперативная память (RAM):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 менее 4 ГБ (рекомендуется 8 ГБ для кэширования нейросетевых весов).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Свободное место на диске: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 менее 2 ГБ для хранения виртуального окружения, библиотек и весов модели.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Дополнительное ПО: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Установленный системный пакет ffmpeg (критически важен для конвертации аудиофайлов).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Требования к клиентской части (для пользователя):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Устройство: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Персональный компьютер, ноутбук, планшет или смартфон.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Браузер: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Современный веб-браузер с поддержкой HTML5 (Google Chrome, Mozilla Firefox, Safari, Microsoft Edge).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Доступ: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Подключение к локальной сети или сети Интернет (в зависимости от способа развертывания).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Инструкция по установке/развёртыванию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Приложение может быть развернуто двумя способами: классическим (через виртуальное окружение Python) и контейнерным (через Docker).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Способ А: Локальное развертывание через Python (для разработки)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Убедитесь, что в системе установлен Python версии 3.10 или выше, а также системная утилита FFmpeg.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Откройте терминал (командную строку) и перейдите в корневую директорию проекта.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Создайте и активируйте виртуальное окружение: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Linux/macOS: python3 -m venv venv &amp;&amp; source venv/bin/activate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Windows: python -m venv venv затем venv\Scripts\activate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Установите необходимые зависимости из файла: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Убедитесь, что файл с весами обученной модели (best_cough_cnn.pth) находится в папке models/.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Запустите веб-сервер командой: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streamlit run app.py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Приложение автоматически откроется в браузере по адресу http://localhost:8501.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Способ Б: Развертывание через Docker (рекомендуется для продакшена)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Убедитесь, что в системе установлены Docker и Docker Compose.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терминале перейдите в папку с проектом.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Выполните команду сборки и запуска контейнера в фоновом режиме: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docker-compose up -d --build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Откройте браузер и перейдите по адресу http://localhost:8501.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Описание интерфейса с иллюстрациями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Пользовательский интерфейс приложения спроектирован по принципу единого окна (Single Page Application) и состоит из следующих функциональных блоков: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Информационный блок (Шапка):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Содержит заголовок системы и краткое описание принципа её работы, а также предупреждение о том, что результат не является медицинским диагнозом.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Зона загрузки аудио (File Uploader):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Интерактивная область с надписью «Drag and drop file here», позволяющая перетащить файл мышью или выбрать его через проводник.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Аудиоплеер: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Встроенный элемент управления воспроизведением, который появляется динамически только после успешной загрузки аудиофайла.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Кнопка управления: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Главная кнопка «Анализировать», инициирующая процесс извлечения спектрограмм и работы нейросети.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Блок результатов: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Область вывода вердикта, которая окрашивается в зеленый цвет (в случае отрицательного результата) или в красный (в случае обнаружения маркеров заболевания).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[Вставьте сюда Скриншот 1: Общий вид главного окна интерфейса до загрузки файла]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Пошаговые инструкции по выполнению основных операций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 Открытие приложения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Откройте поддерживаемый веб-браузер и перейдите по ссылке, предоставленной системным администратором (по умолчанию http://localhost:8501).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 Загрузка файла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Подготовьте аудиозапись кашля. Нажмите на область «Browse files» в центре экрана. В открывшемся окне выберите аудиофайл. Приложение поддерживает форматы .wav, .mp3, .webm, .ogg, .m4a.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 Предварительное прослушивание (опционально)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После загрузки файла на экране появится аудиоплеер. Нажмите кнопку «Play» (треугольник), чтобы убедиться, что загружен правильный файл, и на записи отчетливо слышен звук кашля.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[Вставьте сюда Скриншот 2: Интерфейс с загруженным файлом и плеером]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 Запуск анализа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Нажмите большую кнопку «Анализировать». В верхней части экрана появится индикатор загрузки с текстом «Обработка аудио и анализ нейросетью...». Пожалуйста, не закрывайте вкладку в этот момент. Процесс обычно занимает от 1 до 3 секунд.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 Интерпретация результатов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 завершении анализа индикатор исчезнет, а на экране появится блок результатов: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Если маркеров нет: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Появится зеленое уведомление «Здоров. Паттерны COVID-19 не обнаружены» и процентная вероятность.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Если маркеры найдены: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Появится красное уведомление «Внимание! Обнаружен паттерн COVID-19» с расчетным процентом вероятности.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[Вставьте сюда Скриншот 3: Интерфейс с выведенным зеленым/красным результатом]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Описание возможных ошибок и способов их устранения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Сообщение об ошибке в интерфейсе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Возможная причина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Способ устранения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«Произошла ошибка при обработке файла: ...»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Загруженный аудиофайл поврежден или использует неподдерживаемый внутренний кодек.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Попробуйте прослушать файл на компьютере. Если он не открывается, запишите аудио заново. При необходимости конвертируйте его в формат .wav вручную.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Системная ошибка: «FileNotFoundError: [Errno 2] No such file or directory: 'ffmpeg'»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 сервере или локальном ПК не установлена утилита обработки мультимедиа FFmpeg.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Установите пакет FFmpeg согласно инструкциям вашей ОС и добавьте его в системные переменные PATH. Либо используйте запуск через Docker.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Ошибка при запуске: файл весов модели не найден.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Отсутствует обученная модель best_cough_cnn.pth в каталоге models.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Убедитесь, что вы перенесли файл весов (полученный после запуска скрипта training.py) в директорию models в корне проекта.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Кнопка «Анализировать» не нажимается / не реагирует.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Потеряно соединение с локальным веб-сервером Streamlit.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Обновите страницу браузера (клавиша F5) и загрузите аудиофайл повторно.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FAQ (часто задаваемые вопросы)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Вопрос: Может ли система поставить точный медицинский диагноз?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Нет. Данное приложение является инструментом предварительного компьютерного скрининга. Нейронная сеть обучена находить скрытые акустические паттерны, характерные для COVID-19, однако финальный диагноз может поставить только квалифицированный врач на основе ПЦР-тестирования или компьютерной томографии.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Вопрос: Какой длины должно быть аудио для лучшего результата?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Алгоритм оптимально работает с аудиофайлами, содержащими несколько отчетливых звуков кашля. Внутренняя архитектура системы анализирует первые 10 секунд вашей записи. Если файл длиннее — он будет автоматически обрезан. Если короче — дополнен тишиной.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Вопрос: Сохраняет ли система мои аудиозаписи на сервер?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Нет. Загруженные аудиофайлы помещаются во временный системный каталог (tempfile) исключительно на время извлечения признаков. Как только на экран выводится результат вероятности, временный файл физически уничтожается с жесткого диска в целях конфиденциальности.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Вопрос: Что делать, если в комнате во время записи был шум?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Модель обучалась на реальных (бытовых) данных и обладает некоторой устойчивостью к фоновому шуму. Однако для получения максимально точного результата рекомендуется делать запись в тихом помещении, держа устройство на расстоянии 20-30 см от лица.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