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Batang" w:cs="Calibri"/>
          <w:i/>
          <w:sz w:val="48"/>
          <w:szCs w:val="48"/>
        </w:rPr>
      </w:pPr>
      <w:r>
        <w:rPr>
          <w:rFonts w:eastAsia="Batang" w:cs="Calibri"/>
          <w:i/>
          <w:sz w:val="48"/>
          <w:szCs w:val="48"/>
        </w:rPr>
        <w:t>75.27  Algoritmos IV</w:t>
      </w:r>
    </w:p>
    <w:p>
      <w:pPr>
        <w:pStyle w:val="Normal"/>
        <w:jc w:val="center"/>
        <w:rPr>
          <w:rFonts w:eastAsia="Batang" w:cs="Calibri"/>
          <w:i/>
          <w:sz w:val="48"/>
          <w:szCs w:val="48"/>
        </w:rPr>
      </w:pPr>
      <w:r>
        <w:rPr>
          <w:rFonts w:eastAsia="Batang" w:cs="Calibri"/>
          <w:i/>
          <w:sz w:val="48"/>
          <w:szCs w:val="48"/>
        </w:rPr>
      </w:r>
    </w:p>
    <w:p>
      <w:pPr>
        <w:pStyle w:val="Normal"/>
        <w:jc w:val="center"/>
        <w:rPr>
          <w:rFonts w:eastAsia="Batang" w:cs="Calibri"/>
          <w:i/>
          <w:sz w:val="48"/>
          <w:szCs w:val="48"/>
        </w:rPr>
      </w:pPr>
      <w:r>
        <w:rPr>
          <w:rFonts w:eastAsia="Batang" w:cs="Calibri"/>
          <w:i/>
          <w:sz w:val="48"/>
          <w:szCs w:val="48"/>
        </w:rPr>
        <w:t>Facultad de Ingeniería</w:t>
      </w:r>
    </w:p>
    <w:p>
      <w:pPr>
        <w:pStyle w:val="Normal"/>
        <w:jc w:val="center"/>
        <w:rPr>
          <w:rFonts w:eastAsia="Batang" w:cs="Calibri"/>
          <w:i/>
          <w:sz w:val="48"/>
          <w:szCs w:val="48"/>
        </w:rPr>
      </w:pPr>
      <w:r>
        <w:rPr>
          <w:rFonts w:eastAsia="Batang" w:cs="Calibri"/>
          <w:i/>
          <w:sz w:val="48"/>
          <w:szCs w:val="48"/>
        </w:rPr>
        <w:t>Universidad de Buenos Aires</w:t>
      </w:r>
    </w:p>
    <w:p>
      <w:pPr>
        <w:pStyle w:val="Normal"/>
        <w:jc w:val="center"/>
        <w:rPr>
          <w:rFonts w:eastAsia="Batang" w:cs="Calibri"/>
          <w:sz w:val="32"/>
          <w:szCs w:val="32"/>
        </w:rPr>
      </w:pPr>
      <w:r>
        <w:rPr>
          <w:rFonts w:eastAsia="Batang" w:cs="Calibri"/>
          <w:sz w:val="32"/>
          <w:szCs w:val="3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81175" cy="1781175"/>
            <wp:effectExtent l="0" t="0" r="0" b="0"/>
            <wp:docPr id="0" name="Picture" descr="0logoing19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logoing19x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Batang" w:cs="Calibri"/>
          <w:b/>
          <w:sz w:val="40"/>
          <w:szCs w:val="40"/>
        </w:rPr>
      </w:pPr>
      <w:r>
        <w:rPr>
          <w:rFonts w:eastAsia="Batang" w:cs="Calibri"/>
          <w:b/>
          <w:sz w:val="40"/>
          <w:szCs w:val="40"/>
        </w:rPr>
        <w:t>Trabajo Práctico</w:t>
      </w:r>
    </w:p>
    <w:p>
      <w:pPr>
        <w:pStyle w:val="Normal"/>
        <w:jc w:val="center"/>
        <w:rPr>
          <w:rFonts w:eastAsia="Batang" w:cs="Calibri"/>
          <w:sz w:val="32"/>
          <w:szCs w:val="32"/>
        </w:rPr>
      </w:pPr>
      <w:r>
        <w:rPr>
          <w:rFonts w:eastAsia="Batang" w:cs="Calibri"/>
          <w:sz w:val="32"/>
          <w:szCs w:val="32"/>
        </w:rPr>
        <w:t>1er. Cuatrimestre de 201</w:t>
      </w:r>
      <w:r>
        <w:rPr>
          <w:rFonts w:eastAsia="Batang" w:cs="Calibri"/>
          <w:sz w:val="32"/>
          <w:szCs w:val="32"/>
        </w:rPr>
        <w:t>5</w:t>
      </w:r>
    </w:p>
    <w:p>
      <w:pPr>
        <w:pStyle w:val="Normal"/>
        <w:jc w:val="center"/>
        <w:rPr>
          <w:rFonts w:eastAsia="Batang" w:cs="Calibri"/>
          <w:sz w:val="28"/>
          <w:szCs w:val="28"/>
        </w:rPr>
      </w:pPr>
      <w:r>
        <w:rPr>
          <w:rFonts w:eastAsia="Batang" w:cs="Calibri"/>
          <w:sz w:val="28"/>
          <w:szCs w:val="28"/>
        </w:rPr>
      </w:r>
    </w:p>
    <w:p>
      <w:pPr>
        <w:pStyle w:val="Normal"/>
        <w:ind w:left="2552" w:right="0" w:hanging="0"/>
        <w:rPr>
          <w:rFonts w:eastAsia="Batang" w:cs="Calibri"/>
          <w:sz w:val="28"/>
          <w:szCs w:val="28"/>
        </w:rPr>
      </w:pPr>
      <w:r>
        <w:rPr>
          <w:rFonts w:cs="Calibri"/>
          <w:sz w:val="20"/>
          <w:szCs w:val="20"/>
        </w:rPr>
        <w:br/>
      </w:r>
      <w:r>
        <w:rPr>
          <w:rFonts w:eastAsia="Batang" w:cs="Calibri"/>
          <w:sz w:val="28"/>
          <w:szCs w:val="28"/>
          <w:u w:val="single"/>
        </w:rPr>
        <w:t>Docente:</w:t>
      </w:r>
      <w:r>
        <w:rPr>
          <w:rFonts w:eastAsia="Batang" w:cs="Calibri"/>
          <w:sz w:val="28"/>
          <w:szCs w:val="28"/>
        </w:rPr>
        <w:t xml:space="preserve"> Pablo Guarna</w:t>
      </w:r>
    </w:p>
    <w:p>
      <w:pPr>
        <w:pStyle w:val="Normal"/>
        <w:ind w:left="1844" w:right="0" w:firstLine="708"/>
        <w:rPr>
          <w:rFonts w:eastAsia="Batang" w:cs="Calibri"/>
          <w:sz w:val="28"/>
          <w:szCs w:val="28"/>
        </w:rPr>
      </w:pPr>
      <w:r>
        <w:rPr>
          <w:rFonts w:eastAsia="Batang" w:cs="Calibri"/>
          <w:sz w:val="28"/>
          <w:szCs w:val="28"/>
          <w:u w:val="single"/>
        </w:rPr>
        <w:t>Ayudante</w:t>
      </w:r>
      <w:r>
        <w:rPr>
          <w:rFonts w:eastAsia="Batang" w:cs="Calibri"/>
          <w:sz w:val="28"/>
          <w:szCs w:val="28"/>
        </w:rPr>
        <w:t>: María Esther Digiorno</w:t>
      </w:r>
    </w:p>
    <w:p>
      <w:pPr>
        <w:pStyle w:val="Normal"/>
        <w:jc w:val="center"/>
        <w:rPr>
          <w:rFonts w:eastAsia="Batang" w:cs="Calibri"/>
          <w:sz w:val="28"/>
          <w:szCs w:val="28"/>
        </w:rPr>
      </w:pPr>
      <w:r>
        <w:rPr>
          <w:rFonts w:eastAsia="Batang" w:cs="Calibri"/>
          <w:sz w:val="28"/>
          <w:szCs w:val="28"/>
        </w:rPr>
      </w:r>
    </w:p>
    <w:tbl>
      <w:tblPr>
        <w:tblW w:w="883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6"/>
        <w:gridCol w:w="2891"/>
      </w:tblGrid>
      <w:tr>
        <w:trPr>
          <w:trHeight w:val="284" w:hRule="exact"/>
          <w:cantSplit w:val="false"/>
        </w:trPr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rPr>
                <w:rFonts w:eastAsia="SimSun" w:cs="Calibri"/>
                <w:b/>
                <w:sz w:val="20"/>
                <w:szCs w:val="20"/>
              </w:rPr>
            </w:pPr>
            <w:r>
              <w:rPr>
                <w:rFonts w:eastAsia="SimSun" w:cs="Calibri"/>
                <w:b/>
                <w:sz w:val="20"/>
                <w:szCs w:val="20"/>
              </w:rPr>
              <w:t>Integrantes</w:t>
            </w:r>
          </w:p>
        </w:tc>
        <w:tc>
          <w:tcPr>
            <w:tcW w:w="2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6A6A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eastAsia="SimSun" w:cs="Calibri"/>
                <w:b/>
                <w:sz w:val="20"/>
                <w:szCs w:val="20"/>
              </w:rPr>
            </w:pPr>
            <w:r>
              <w:rPr>
                <w:rFonts w:eastAsia="SimSun" w:cs="Calibri"/>
                <w:b/>
                <w:sz w:val="20"/>
                <w:szCs w:val="20"/>
              </w:rPr>
              <w:t>Padrón</w:t>
            </w:r>
          </w:p>
        </w:tc>
      </w:tr>
      <w:tr>
        <w:trPr>
          <w:trHeight w:val="284" w:hRule="exact"/>
          <w:cantSplit w:val="false"/>
        </w:trPr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SimSun" w:cs="Calibri"/>
                <w:sz w:val="20"/>
                <w:szCs w:val="20"/>
              </w:rPr>
            </w:pPr>
            <w:r>
              <w:rPr>
                <w:rFonts w:eastAsia="SimSun" w:cs="Calibri"/>
                <w:sz w:val="20"/>
                <w:szCs w:val="20"/>
              </w:rPr>
              <w:t xml:space="preserve">Ferreyra, </w:t>
            </w:r>
            <w:r>
              <w:rPr>
                <w:rFonts w:eastAsia="SimSun" w:cs="Calibri"/>
                <w:sz w:val="20"/>
                <w:szCs w:val="20"/>
              </w:rPr>
              <w:t>Oscar</w:t>
            </w:r>
          </w:p>
        </w:tc>
        <w:tc>
          <w:tcPr>
            <w:tcW w:w="2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eastAsia="SimSun" w:cs="Calibri"/>
                <w:sz w:val="20"/>
                <w:szCs w:val="20"/>
              </w:rPr>
            </w:pPr>
            <w:r>
              <w:rPr>
                <w:rFonts w:eastAsia="SimSun" w:cs="Calibri"/>
                <w:sz w:val="20"/>
                <w:szCs w:val="20"/>
              </w:rPr>
              <w:t>89563</w:t>
            </w:r>
          </w:p>
        </w:tc>
      </w:tr>
      <w:tr>
        <w:trPr>
          <w:trHeight w:val="284" w:hRule="exact"/>
          <w:cantSplit w:val="false"/>
        </w:trPr>
        <w:tc>
          <w:tcPr>
            <w:tcW w:w="5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SimSun" w:cs="Calibri"/>
                <w:sz w:val="20"/>
                <w:szCs w:val="20"/>
              </w:rPr>
            </w:pPr>
            <w:r>
              <w:rPr>
                <w:rFonts w:eastAsia="SimSun" w:cs="Calibri"/>
                <w:sz w:val="20"/>
                <w:szCs w:val="20"/>
              </w:rPr>
              <w:t>Eisner</w:t>
            </w:r>
            <w:r>
              <w:rPr>
                <w:rFonts w:eastAsia="SimSun" w:cs="Calibri"/>
                <w:sz w:val="20"/>
                <w:szCs w:val="20"/>
              </w:rPr>
              <w:t xml:space="preserve">, </w:t>
            </w:r>
            <w:r>
              <w:rPr>
                <w:rFonts w:eastAsia="SimSun" w:cs="Calibri"/>
                <w:sz w:val="20"/>
                <w:szCs w:val="20"/>
              </w:rPr>
              <w:t>Ariel</w:t>
            </w:r>
          </w:p>
        </w:tc>
        <w:tc>
          <w:tcPr>
            <w:tcW w:w="2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eastAsia="SimSun" w:cs="Calibri"/>
                <w:sz w:val="20"/>
                <w:szCs w:val="20"/>
              </w:rPr>
            </w:pPr>
            <w:r>
              <w:rPr>
                <w:rFonts w:eastAsia="SimSun" w:cs="Calibri"/>
                <w:sz w:val="20"/>
                <w:szCs w:val="20"/>
              </w:rPr>
              <w:t>90697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A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f36d0"/>
    <w:pPr>
      <w:widowControl/>
      <w:suppressAutoHyphens w:val="true"/>
      <w:bidi w:val="0"/>
      <w:spacing w:before="0" w:after="0" w:lineRule="auto" w:line="276"/>
      <w:jc w:val="left"/>
    </w:pPr>
    <w:rPr>
      <w:rFonts w:ascii="Arial" w:hAnsi="Arial" w:eastAsia="Arial" w:cs="Arial"/>
      <w:color w:val="000000"/>
      <w:sz w:val="22"/>
      <w:szCs w:val="22"/>
      <w:lang w:eastAsia="es-AR" w:val="es-AR" w:bidi="ar-SA"/>
    </w:rPr>
  </w:style>
  <w:style w:type="paragraph" w:styleId="Heading1">
    <w:name w:val="Heading 1"/>
    <w:uiPriority w:val="9"/>
    <w:qFormat/>
    <w:link w:val="Ttulo1Car"/>
    <w:rsid w:val="000d79b3"/>
    <w:basedOn w:val="Normal"/>
    <w:next w:val="Normal"/>
    <w:pPr>
      <w:keepNext/>
      <w:keepLines/>
      <w:spacing w:before="480" w:after="0"/>
      <w:jc w:val="both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0d79b3"/>
    <w:basedOn w:val="DefaultParagraphFont"/>
    <w:rPr>
      <w:rFonts w:ascii="Cambria" w:hAnsi="Cambria" w:cs=""/>
      <w:b/>
      <w:bCs/>
      <w:color w:val="365F91"/>
      <w:sz w:val="28"/>
      <w:szCs w:val="28"/>
      <w:lang w:eastAsia="es-AR"/>
    </w:rPr>
  </w:style>
  <w:style w:type="character" w:styleId="TextodegloboCar" w:customStyle="1">
    <w:name w:val="Texto de globo Car"/>
    <w:uiPriority w:val="99"/>
    <w:semiHidden/>
    <w:link w:val="Textodeglobo"/>
    <w:rsid w:val="00cf36d0"/>
    <w:basedOn w:val="DefaultParagraphFont"/>
    <w:rPr>
      <w:rFonts w:ascii="Tahoma" w:hAnsi="Tahoma" w:eastAsia="Arial" w:cs="Tahoma"/>
      <w:color w:val="000000"/>
      <w:sz w:val="16"/>
      <w:szCs w:val="16"/>
      <w:lang w:eastAsia="es-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globoCar"/>
    <w:rsid w:val="00cf36d0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2013-05-10T02:14:00Z</dcterms:created>
  <dc:creator>Caro</dc:creator>
  <dc:language>en-US</dc:language>
  <cp:lastModifiedBy>HugoW7</cp:lastModifiedBy>
  <dcterms:modified xsi:type="dcterms:W3CDTF">2013-05-24T20:52:00Z</dcterms:modified>
  <cp:revision>2</cp:revision>
</cp:coreProperties>
</file>