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№5</w:t>
      </w:r>
    </w:p>
    <w:p>
      <w:pPr>
        <w:pStyle w:val="Style14"/>
        <w:rPr/>
      </w:pPr>
      <w:r>
        <w:rPr/>
        <w:t>Создание и процесс обработки программ на языке ассемблера NASM</w:t>
      </w:r>
    </w:p>
    <w:p>
      <w:pPr>
        <w:pStyle w:val="Author"/>
        <w:rPr/>
      </w:pPr>
      <w:r>
        <w:rPr/>
        <w:t>Аскеров Алекcандр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78_1080063224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80_1080063224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82_1080063224">
            <w:r>
              <w:rPr/>
              <w:t>2.1 Программа Hello world!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84_1080063224">
            <w:r>
              <w:rPr/>
              <w:t>2.2 Транслятор NASM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86_1080063224">
            <w:r>
              <w:rPr/>
              <w:t>2.3 Расширенный синтаксис командной строки NASM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88_1080063224">
            <w:r>
              <w:rPr/>
              <w:t>2.4 Компоновщик LD</w:t>
              <w:tab/>
              <w:t>4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90_1080063224">
            <w:r>
              <w:rPr/>
              <w:t>2.5 Запуск исполняемого файла</w:t>
              <w:tab/>
              <w:t>4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92_1080063224">
            <w:r>
              <w:rPr/>
              <w:t>2.6 Задание для самостоятельной работы</w:t>
              <w:tab/>
              <w:t>4</w:t>
            </w:r>
          </w:hyperlink>
        </w:p>
        <w:p>
          <w:pPr>
            <w:pStyle w:val="11"/>
            <w:rPr/>
          </w:pPr>
          <w:hyperlink w:anchor="__RefHeading___Toc294_1080063224">
            <w:r>
              <w:rPr/>
              <w:t>3 Выводы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78_1080063224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Освоить процедуры компиляции и сборки программ, написанных на ассемблере NASM.</w:t>
      </w:r>
      <w:bookmarkEnd w:id="2"/>
    </w:p>
    <w:p>
      <w:pPr>
        <w:pStyle w:val="1"/>
        <w:rPr/>
      </w:pPr>
      <w:bookmarkStart w:id="3" w:name="__RefHeading___Toc280_1080063224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__RefHeading___Toc282_1080063224"/>
      <w:bookmarkStart w:id="6" w:name="программа-hello-world"/>
      <w:bookmarkEnd w:id="5"/>
      <w:r>
        <w:rPr>
          <w:rStyle w:val="SectionNumber"/>
        </w:rPr>
        <w:t>2.1</w:t>
      </w:r>
      <w:r>
        <w:rPr/>
        <w:tab/>
        <w:t>Программа Hello world!</w:t>
      </w:r>
    </w:p>
    <w:p>
      <w:pPr>
        <w:pStyle w:val="FirstParagraph"/>
        <w:rPr/>
      </w:pPr>
      <w:r>
        <w:rPr/>
        <w:t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</w:p>
    <w:p>
      <w:pPr>
        <w:pStyle w:val="Style9"/>
        <w:rPr/>
      </w:pPr>
      <w:r>
        <w:rPr/>
        <w:t>Создадим каталог для работы с программами на языке ассемблера NASM.</w:t>
      </w:r>
    </w:p>
    <w:p>
      <w:pPr>
        <w:pStyle w:val="CaptionedFigure"/>
        <w:rPr/>
      </w:pPr>
      <w:bookmarkStart w:id="7" w:name="fig%3A1"/>
      <w:r>
        <w:rPr/>
        <w:drawing>
          <wp:inline distT="0" distB="0" distL="0" distR="0">
            <wp:extent cx="5232400" cy="469900"/>
            <wp:effectExtent l="0" t="0" r="0" b="0"/>
            <wp:docPr id="1" name="Picture" descr="Рис. 1: Создание каталога для работы с программ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 для работы с программам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1: Создание каталога для работы с программами</w:t>
      </w:r>
    </w:p>
    <w:p>
      <w:pPr>
        <w:pStyle w:val="Style9"/>
        <w:rPr/>
      </w:pPr>
      <w:r>
        <w:rPr/>
        <w:t>Перейдём в созданный каталог.</w:t>
      </w:r>
    </w:p>
    <w:p>
      <w:pPr>
        <w:pStyle w:val="CaptionedFigure"/>
        <w:rPr/>
      </w:pPr>
      <w:bookmarkStart w:id="8" w:name="fig%3A2"/>
      <w:r>
        <w:rPr/>
        <w:drawing>
          <wp:inline distT="0" distB="0" distL="0" distR="0">
            <wp:extent cx="4597400" cy="469900"/>
            <wp:effectExtent l="0" t="0" r="0" b="0"/>
            <wp:docPr id="2" name="Изображение2" descr="Рис. 2: Переход в каталог la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Переход в каталог lab0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2: Переход в каталог lab05</w:t>
      </w:r>
    </w:p>
    <w:p>
      <w:pPr>
        <w:pStyle w:val="Style9"/>
        <w:rPr/>
      </w:pPr>
      <w:r>
        <w:rPr/>
        <w:t>Создадим текстовый файл с именем hello.asm.</w:t>
      </w:r>
    </w:p>
    <w:p>
      <w:pPr>
        <w:pStyle w:val="CaptionedFigure"/>
        <w:rPr/>
      </w:pPr>
      <w:bookmarkStart w:id="9" w:name="fig%3A3"/>
      <w:r>
        <w:rPr/>
        <w:drawing>
          <wp:inline distT="0" distB="0" distL="0" distR="0">
            <wp:extent cx="4241800" cy="457200"/>
            <wp:effectExtent l="0" t="0" r="0" b="0"/>
            <wp:docPr id="3" name="Изображение3" descr="Рис. 3: Создание файла hello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Создание файла hello.as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3: Создание файла hello.asm</w:t>
      </w:r>
    </w:p>
    <w:p>
      <w:pPr>
        <w:pStyle w:val="Style9"/>
        <w:rPr/>
      </w:pPr>
      <w:r>
        <w:rPr/>
        <w:t>Откроем этот файл с помощью текстового редактора gedit и введём в него следующий текст.</w:t>
      </w:r>
    </w:p>
    <w:p>
      <w:pPr>
        <w:pStyle w:val="CaptionedFigure"/>
        <w:rPr/>
      </w:pPr>
      <w:bookmarkStart w:id="10" w:name="fig%3A4"/>
      <w:r>
        <w:rPr/>
        <w:drawing>
          <wp:inline distT="0" distB="0" distL="0" distR="0">
            <wp:extent cx="5334000" cy="4743450"/>
            <wp:effectExtent l="0" t="0" r="0" b="0"/>
            <wp:docPr id="4" name="Изображение4" descr="Рис. 4: Ввод текста в файл hello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Ввод текста в файл hello.as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bookmarkStart w:id="11" w:name="программа-hello-world"/>
      <w:r>
        <w:rPr/>
        <w:t>Рис. 4: Ввод текста в файл hello.asm</w:t>
      </w:r>
      <w:bookmarkEnd w:id="11"/>
    </w:p>
    <w:p>
      <w:pPr>
        <w:pStyle w:val="2"/>
        <w:rPr/>
      </w:pPr>
      <w:bookmarkStart w:id="12" w:name="__RefHeading___Toc284_1080063224"/>
      <w:bookmarkStart w:id="13" w:name="транслятор-nasm"/>
      <w:bookmarkEnd w:id="12"/>
      <w:r>
        <w:rPr>
          <w:rStyle w:val="SectionNumber"/>
        </w:rPr>
        <w:t>2.2</w:t>
      </w:r>
      <w:r>
        <w:rPr/>
        <w:tab/>
        <w:t>Транслятор NASM</w:t>
      </w:r>
    </w:p>
    <w:p>
      <w:pPr>
        <w:pStyle w:val="FirstParagraph"/>
        <w:rPr/>
      </w:pPr>
      <w:r>
        <w:rPr/>
        <w:t>NASM превращает текст программы в объектный код. Например, для компиляции приведённого выше текста программы «Hello World» необходимо написать: nasm -f elf hello.asm.</w:t>
      </w:r>
    </w:p>
    <w:p>
      <w:pPr>
        <w:pStyle w:val="Style9"/>
        <w:rPr/>
      </w:pPr>
      <w:r>
        <w:rPr/>
        <w:t>Если текст программы набран без ошибок, то транслятор преобразует текст программы из файла hello.asm в объектный код, который запишется в файл hello.o. Таким образом, 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>
      <w:pPr>
        <w:pStyle w:val="Style9"/>
        <w:rPr/>
      </w:pPr>
      <w:r>
        <w:rPr/>
        <w:t>С помощью команды ls проверим, что объектный файл был создан. Получившийся объектный файл имеет имя hello.</w:t>
      </w:r>
    </w:p>
    <w:p>
      <w:pPr>
        <w:pStyle w:val="CaptionedFigure"/>
        <w:rPr/>
      </w:pPr>
      <w:bookmarkStart w:id="14" w:name="fig%3A5"/>
      <w:r>
        <w:rPr/>
        <w:drawing>
          <wp:inline distT="0" distB="0" distL="0" distR="0">
            <wp:extent cx="4838700" cy="952500"/>
            <wp:effectExtent l="0" t="0" r="0" b="0"/>
            <wp:docPr id="5" name="Изображение5" descr="Рис. 5: Компиляция hello.asm и создание объект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Компиляция hello.asm и создание объектного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5: Компиляция hello.asm и создание объектного файла</w:t>
      </w:r>
    </w:p>
    <w:p>
      <w:pPr>
        <w:pStyle w:val="Style9"/>
        <w:rPr/>
      </w:pPr>
      <w:r>
        <w:rPr/>
        <w:t>NASM не запускают без параметров. Ключ -f указывает транслятору, что требуется создать бинарные файлы в формате ELF. Следует отметить, что формат elf64 позволяет создавать исполняемый код, работающий под 64-битными версиями Linux. Для 32-битных версий ОС указываем в качестве формата просто elf.</w:t>
      </w:r>
    </w:p>
    <w:p>
      <w:pPr>
        <w:pStyle w:val="Style9"/>
        <w:rPr/>
      </w:pPr>
      <w:bookmarkStart w:id="15" w:name="транслятор-nasm"/>
      <w:r>
        <w:rPr/>
        <w:t>NASM всегда создаёт выходные файлы в текущем каталоге.</w:t>
      </w:r>
      <w:bookmarkEnd w:id="15"/>
    </w:p>
    <w:p>
      <w:pPr>
        <w:pStyle w:val="2"/>
        <w:rPr/>
      </w:pPr>
      <w:bookmarkStart w:id="16" w:name="__RefHeading___Toc286_1080063224"/>
      <w:bookmarkStart w:id="17" w:name="Xdc17a5752fa00a483b4c767734f3f62aaf44a07"/>
      <w:bookmarkEnd w:id="16"/>
      <w:r>
        <w:rPr>
          <w:rStyle w:val="SectionNumber"/>
        </w:rPr>
        <w:t>2.3</w:t>
      </w:r>
      <w:r>
        <w:rPr/>
        <w:tab/>
        <w:t>Расширенный синтаксис командной строки NASM</w:t>
      </w:r>
    </w:p>
    <w:p>
      <w:pPr>
        <w:pStyle w:val="FirstParagraph"/>
        <w:rPr/>
      </w:pPr>
      <w:r>
        <w:rPr/>
        <w:t>Скомпилируем исходный файл hello.asm в obj.o (опция - 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 Для этого выполним следующую команду.</w:t>
      </w:r>
    </w:p>
    <w:p>
      <w:pPr>
        <w:pStyle w:val="CaptionedFigure"/>
        <w:rPr/>
      </w:pPr>
      <w:bookmarkStart w:id="18" w:name="fig%3A6"/>
      <w:r>
        <w:rPr/>
        <w:drawing>
          <wp:inline distT="0" distB="0" distL="0" distR="0">
            <wp:extent cx="5334000" cy="334010"/>
            <wp:effectExtent l="0" t="0" r="0" b="0"/>
            <wp:docPr id="6" name="Изображение6" descr="Рис. 6: Компиляция исходного файла hello.asm в obj.o, а также создание файла листинга list.l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Компиляция исходного файла hello.asm в obj.o, а также создание файла листинга list.l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6: Компиляция исходного файла hello.asm в obj.o, а также создание файла листинга list.lst</w:t>
      </w:r>
    </w:p>
    <w:p>
      <w:pPr>
        <w:pStyle w:val="Style9"/>
        <w:rPr/>
      </w:pPr>
      <w:r>
        <w:rPr/>
        <w:t>С помощью команды ls проверим, что файлы были созданы.</w:t>
      </w:r>
    </w:p>
    <w:p>
      <w:pPr>
        <w:pStyle w:val="CaptionedFigure"/>
        <w:rPr/>
      </w:pPr>
      <w:bookmarkStart w:id="19" w:name="fig%3A7"/>
      <w:r>
        <w:rPr/>
        <w:drawing>
          <wp:inline distT="0" distB="0" distL="0" distR="0">
            <wp:extent cx="5334000" cy="681990"/>
            <wp:effectExtent l="0" t="0" r="0" b="0"/>
            <wp:docPr id="7" name="Изображение7" descr="Рис. 7: Проверка того, что файлы созда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Проверка того, что файлы создан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bookmarkStart w:id="20" w:name="Xdc17a5752fa00a483b4c767734f3f62aaf44a07"/>
      <w:r>
        <w:rPr/>
        <w:t>Рис. 7: Проверка того, что файлы созданы</w:t>
      </w:r>
      <w:bookmarkEnd w:id="20"/>
    </w:p>
    <w:p>
      <w:pPr>
        <w:pStyle w:val="2"/>
        <w:rPr/>
      </w:pPr>
      <w:bookmarkStart w:id="21" w:name="__RefHeading___Toc288_1080063224"/>
      <w:bookmarkStart w:id="22" w:name="компоновщик-ld"/>
      <w:bookmarkEnd w:id="21"/>
      <w:r>
        <w:rPr>
          <w:rStyle w:val="SectionNumber"/>
        </w:rPr>
        <w:t>2.4</w:t>
      </w:r>
      <w:r>
        <w:rPr/>
        <w:tab/>
        <w:t>Компоновщик LD</w:t>
      </w:r>
    </w:p>
    <w:p>
      <w:pPr>
        <w:pStyle w:val="FirstParagraph"/>
        <w:rPr/>
      </w:pPr>
      <w:r>
        <w:rPr/>
        <w:t>Чтобы получить исполняемую программу, объектный файл необходимо передать на обработку компоновщику. С помощью команды ls проверим, что исполняемый файл hello был создан.</w:t>
      </w:r>
    </w:p>
    <w:p>
      <w:pPr>
        <w:pStyle w:val="CaptionedFigure"/>
        <w:rPr/>
      </w:pPr>
      <w:bookmarkStart w:id="23" w:name="fig%3A8"/>
      <w:r>
        <w:rPr/>
        <w:drawing>
          <wp:inline distT="0" distB="0" distL="0" distR="0">
            <wp:extent cx="5334000" cy="842010"/>
            <wp:effectExtent l="0" t="0" r="0" b="0"/>
            <wp:docPr id="8" name="Изображение8" descr="Рис. 8: 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>Рис. 8: Передача объектного файла на обработку компоновщику</w:t>
      </w:r>
    </w:p>
    <w:p>
      <w:pPr>
        <w:pStyle w:val="Style9"/>
        <w:rPr/>
      </w:pPr>
      <w:r>
        <w:rPr/>
        <w:t>Выполним следующую команду: ld -m elf_i386 obj.o -o main.</w:t>
      </w:r>
    </w:p>
    <w:p>
      <w:pPr>
        <w:pStyle w:val="CaptionedFigure"/>
        <w:rPr/>
      </w:pPr>
      <w:bookmarkStart w:id="24" w:name="fig%3A9"/>
      <w:r>
        <w:rPr/>
        <w:drawing>
          <wp:inline distT="0" distB="0" distL="0" distR="0">
            <wp:extent cx="5334000" cy="872490"/>
            <wp:effectExtent l="0" t="0" r="0" b="0"/>
            <wp:docPr id="9" name="Изображение9" descr="Рис. 9: 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9: Передача объектного файла на обработку компоновщику</w:t>
      </w:r>
    </w:p>
    <w:p>
      <w:pPr>
        <w:pStyle w:val="Style9"/>
        <w:rPr/>
      </w:pPr>
      <w:bookmarkStart w:id="25" w:name="компоновщик-ld"/>
      <w:r>
        <w:rPr/>
        <w:t>Исполняемый файл будет иметь имя main, а объектный файл, из которого собран этот исполняемый файл, будет иметь имя obj.o.</w:t>
      </w:r>
      <w:bookmarkEnd w:id="25"/>
    </w:p>
    <w:p>
      <w:pPr>
        <w:pStyle w:val="2"/>
        <w:rPr/>
      </w:pPr>
      <w:bookmarkStart w:id="26" w:name="__RefHeading___Toc290_1080063224"/>
      <w:bookmarkStart w:id="27" w:name="запуск-исполняемого-файла"/>
      <w:bookmarkEnd w:id="26"/>
      <w:r>
        <w:rPr>
          <w:rStyle w:val="SectionNumber"/>
        </w:rPr>
        <w:t>2.5</w:t>
      </w:r>
      <w:r>
        <w:rPr/>
        <w:tab/>
        <w:t>Запуск исполняемого файла</w:t>
      </w:r>
    </w:p>
    <w:p>
      <w:pPr>
        <w:pStyle w:val="FirstParagraph"/>
        <w:rPr/>
      </w:pPr>
      <w:r>
        <w:rPr/>
        <w:t>Запустить на выполнение созданный исполняемый файл, находящийся в текущем каталоге, можно, набрав в командной строке: ./hello.</w:t>
      </w:r>
    </w:p>
    <w:p>
      <w:pPr>
        <w:pStyle w:val="CaptionedFigure"/>
        <w:rPr/>
      </w:pPr>
      <w:bookmarkStart w:id="28" w:name="fig%3A10"/>
      <w:r>
        <w:rPr/>
        <w:drawing>
          <wp:inline distT="0" distB="0" distL="0" distR="0">
            <wp:extent cx="3441700" cy="736600"/>
            <wp:effectExtent l="0" t="0" r="0" b="0"/>
            <wp:docPr id="10" name="Изображение10" descr="Рис. 10: Запуск исполняемого файла на ис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Запуск исполняемого файла на исполне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  <w:rPr/>
      </w:pPr>
      <w:bookmarkStart w:id="29" w:name="запуск-исполняемого-файла"/>
      <w:r>
        <w:rPr/>
        <w:t>Рис. 10: Запуск исполняемого файла на исполнение</w:t>
      </w:r>
      <w:bookmarkEnd w:id="29"/>
    </w:p>
    <w:p>
      <w:pPr>
        <w:pStyle w:val="2"/>
        <w:rPr/>
      </w:pPr>
      <w:bookmarkStart w:id="30" w:name="__RefHeading___Toc292_1080063224"/>
      <w:bookmarkStart w:id="31" w:name="задание-для-самостоятельной-работы"/>
      <w:bookmarkEnd w:id="30"/>
      <w:r>
        <w:rPr>
          <w:rStyle w:val="SectionNumber"/>
        </w:rPr>
        <w:t>2.6</w:t>
      </w:r>
      <w:r>
        <w:rPr/>
        <w:tab/>
        <w:t>Задание для самостоятельной работы</w:t>
      </w:r>
    </w:p>
    <w:p>
      <w:pPr>
        <w:pStyle w:val="Compact"/>
        <w:numPr>
          <w:ilvl w:val="0"/>
          <w:numId w:val="6"/>
        </w:numPr>
        <w:rPr/>
      </w:pPr>
      <w:r>
        <w:rPr/>
        <w:t>В каталоге ~/work/arch-pc/lab05 с помощью команды cp создадим копию файла hello.asm с именем lab5.asm.</w:t>
      </w:r>
    </w:p>
    <w:p>
      <w:pPr>
        <w:pStyle w:val="CaptionedFigure"/>
        <w:rPr/>
      </w:pPr>
      <w:bookmarkStart w:id="32" w:name="fig%3A11"/>
      <w:r>
        <w:rPr/>
        <w:drawing>
          <wp:inline distT="0" distB="0" distL="0" distR="0">
            <wp:extent cx="4851400" cy="495300"/>
            <wp:effectExtent l="0" t="0" r="0" b="0"/>
            <wp:docPr id="11" name="Изображение11" descr="Рис. 11: Переименование файла hello.asm в lab5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Переименование файла hello.asm в lab5.as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  <w:rPr/>
      </w:pPr>
      <w:r>
        <w:rPr/>
        <w:t>Рис. 11: Переименование файла hello.asm в lab5.asm</w:t>
      </w:r>
    </w:p>
    <w:p>
      <w:pPr>
        <w:pStyle w:val="Compact"/>
        <w:numPr>
          <w:ilvl w:val="0"/>
          <w:numId w:val="7"/>
        </w:numPr>
        <w:rPr/>
      </w:pPr>
      <w:r>
        <w:rPr/>
        <w:t>С помощью любого текстового редактора внесём изменения в текст программы в файле lab5.asm так, чтобы вместо Hello world! на экран выводилась строка с фамилией и именем.</w:t>
      </w:r>
    </w:p>
    <w:p>
      <w:pPr>
        <w:pStyle w:val="CaptionedFigure"/>
        <w:rPr/>
      </w:pPr>
      <w:bookmarkStart w:id="33" w:name="fig%3A12"/>
      <w:r>
        <w:rPr/>
        <w:drawing>
          <wp:inline distT="0" distB="0" distL="0" distR="0">
            <wp:extent cx="5334000" cy="1330960"/>
            <wp:effectExtent l="0" t="0" r="0" b="0"/>
            <wp:docPr id="12" name="Изображение12" descr="Рис. 12: Внесение изменений в файл lab5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Внесение изменений в файл lab5.as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r>
        <w:rPr/>
        <w:t>Рис. 12: Внесение изменений в файл lab5.asm</w:t>
      </w:r>
    </w:p>
    <w:p>
      <w:pPr>
        <w:pStyle w:val="Compact"/>
        <w:numPr>
          <w:ilvl w:val="0"/>
          <w:numId w:val="8"/>
        </w:numPr>
        <w:rPr/>
      </w:pPr>
      <w:r>
        <w:rPr/>
        <w:t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  <w:rPr/>
      </w:pPr>
      <w:bookmarkStart w:id="34" w:name="fig%3A13"/>
      <w:r>
        <w:rPr/>
        <w:drawing>
          <wp:inline distT="0" distB="0" distL="0" distR="0">
            <wp:extent cx="4597400" cy="469900"/>
            <wp:effectExtent l="0" t="0" r="0" b="0"/>
            <wp:docPr id="13" name="Изображение13" descr="Рис. 13: Трассировка, компоновка и запуск файла lab5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Трассировка, компоновка и запуск файла lab5.as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  <w:rPr/>
      </w:pPr>
      <w:r>
        <w:rPr/>
        <w:t>Рис. 13: Трассировка, компоновка и запуск файла lab5.asm</w:t>
      </w:r>
    </w:p>
    <w:p>
      <w:pPr>
        <w:pStyle w:val="Compact"/>
        <w:numPr>
          <w:ilvl w:val="0"/>
          <w:numId w:val="9"/>
        </w:numPr>
        <w:rPr/>
      </w:pPr>
      <w:r>
        <w:rPr/>
        <w:t>Скопируем файлы hello.asm и lab5.asm в локальный репозиторий в каталог ~/work/study/2022-2023/“Архитектура компьютера”/archpc/labs/lab05/. Загрузим файлы на Github.</w:t>
      </w:r>
    </w:p>
    <w:p>
      <w:pPr>
        <w:pStyle w:val="CaptionedFigure"/>
        <w:rPr/>
      </w:pPr>
      <w:bookmarkStart w:id="35" w:name="fig%3A14"/>
      <w:r>
        <w:rPr/>
        <w:drawing>
          <wp:inline distT="0" distB="0" distL="0" distR="0">
            <wp:extent cx="5334000" cy="756920"/>
            <wp:effectExtent l="0" t="0" r="0" b="0"/>
            <wp:docPr id="14" name="Изображение14" descr="Рис. 14: Копирование файлов hello.asm и lab5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Копирование файлов hello.asm и lab5.as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  <w:rPr/>
      </w:pPr>
      <w:r>
        <w:rPr/>
        <w:t>Рис. 14: Копирование файлов hello.asm и lab5.asm</w:t>
      </w:r>
    </w:p>
    <w:p>
      <w:pPr>
        <w:pStyle w:val="CaptionedFigure"/>
        <w:rPr/>
      </w:pPr>
      <w:bookmarkStart w:id="36" w:name="fig%3A15"/>
      <w:r>
        <w:rPr/>
        <w:drawing>
          <wp:inline distT="0" distB="0" distL="0" distR="0">
            <wp:extent cx="5334000" cy="1290320"/>
            <wp:effectExtent l="0" t="0" r="0" b="0"/>
            <wp:docPr id="15" name="Изображение15" descr="Рис. 15: Файлы, загруженные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: Файлы, загруженные на GitHu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выполнение-лабораторной-работы"/>
      <w:bookmarkStart w:id="38" w:name="задание-для-самостоятельной-работы"/>
      <w:r>
        <w:rPr/>
        <w:t>Рис. 15: Файлы, загруженные на GitHub</w:t>
      </w:r>
      <w:bookmarkEnd w:id="37"/>
      <w:bookmarkEnd w:id="38"/>
    </w:p>
    <w:p>
      <w:pPr>
        <w:pStyle w:val="1"/>
        <w:rPr/>
      </w:pPr>
      <w:bookmarkStart w:id="39" w:name="__RefHeading___Toc294_1080063224"/>
      <w:bookmarkStart w:id="40" w:name="выводы"/>
      <w:bookmarkEnd w:id="39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41" w:name="выводы"/>
      <w:r>
        <w:rPr/>
        <w:t>Освоены процедуры компиляции и сборки программ, написанных на ассемблере NASM.</w:t>
      </w:r>
      <w:bookmarkEnd w:id="4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4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6</Pages>
  <Words>621</Words>
  <Characters>3741</Characters>
  <CharactersWithSpaces>4299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2022-11-06T15:18:40Z</dcterms:created>
  <dc:creator>Аскеров Алекcандр Эдуардович</dc:creator>
  <dc:description/>
  <dc:language>ru-RU</dc:language>
  <cp:lastModifiedBy/>
  <dcterms:modified xsi:type="dcterms:W3CDTF">2022-11-06T18:22:18Z</dcterms:modified>
  <cp:revision>1</cp:revision>
  <dc:subject/>
  <dc:title>Отчёт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