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Отчёт по лабораторной работе №1</w:t>
      </w:r>
    </w:p>
    <w:p>
      <w:pPr>
        <w:pStyle w:val="Style14"/>
        <w:rPr/>
      </w:pPr>
      <w:r>
        <w:rPr/>
        <w:t>Установка и конфигурация операционной системы на виртуальную машину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540_657373870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542_657373870">
            <w:r>
              <w:rPr/>
              <w:t>2 Выполнение лабораторной работы</w:t>
              <w:tab/>
              <w:t>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44_657373870">
            <w:r>
              <w:rPr/>
              <w:t>2.1 Создание виртуальной машины</w:t>
              <w:tab/>
              <w:t>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46_657373870">
            <w:r>
              <w:rPr/>
              <w:t>2.2 Установка операционной системы</w:t>
              <w:tab/>
              <w:t>7</w:t>
            </w:r>
          </w:hyperlink>
        </w:p>
        <w:p>
          <w:pPr>
            <w:pStyle w:val="31"/>
            <w:tabs>
              <w:tab w:val="clear" w:pos="8793"/>
              <w:tab w:val="right" w:pos="9360" w:leader="dot"/>
            </w:tabs>
            <w:rPr/>
          </w:pPr>
          <w:hyperlink w:anchor="__RefHeading___Toc548_657373870">
            <w:r>
              <w:rPr/>
              <w:t>2.2.1 Обновления</w:t>
              <w:tab/>
              <w:t>11</w:t>
            </w:r>
          </w:hyperlink>
        </w:p>
        <w:p>
          <w:pPr>
            <w:pStyle w:val="31"/>
            <w:tabs>
              <w:tab w:val="clear" w:pos="8793"/>
              <w:tab w:val="right" w:pos="9360" w:leader="dot"/>
            </w:tabs>
            <w:rPr/>
          </w:pPr>
          <w:hyperlink w:anchor="__RefHeading___Toc550_657373870">
            <w:r>
              <w:rPr/>
              <w:t>2.2.2 Повышение комфорта работы</w:t>
              <w:tab/>
              <w:t>11</w:t>
            </w:r>
          </w:hyperlink>
        </w:p>
        <w:p>
          <w:pPr>
            <w:pStyle w:val="31"/>
            <w:tabs>
              <w:tab w:val="clear" w:pos="8793"/>
              <w:tab w:val="right" w:pos="9360" w:leader="dot"/>
            </w:tabs>
            <w:rPr/>
          </w:pPr>
          <w:hyperlink w:anchor="__RefHeading___Toc552_657373870">
            <w:r>
              <w:rPr/>
              <w:t>2.2.3 Автоматическое обновление системы</w:t>
              <w:tab/>
              <w:t>11</w:t>
            </w:r>
          </w:hyperlink>
        </w:p>
        <w:p>
          <w:pPr>
            <w:pStyle w:val="31"/>
            <w:tabs>
              <w:tab w:val="clear" w:pos="8793"/>
              <w:tab w:val="right" w:pos="9360" w:leader="dot"/>
            </w:tabs>
            <w:rPr/>
          </w:pPr>
          <w:hyperlink w:anchor="__RefHeading___Toc554_657373870">
            <w:r>
              <w:rPr/>
              <w:t>2.2.4 SElinux</w:t>
              <w:tab/>
              <w:t>12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56_657373870">
            <w:r>
              <w:rPr/>
              <w:t>2.3 Установка драйверов VirtualBox</w:t>
              <w:tab/>
              <w:t>12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58_657373870">
            <w:r>
              <w:rPr/>
              <w:t>2.4 Установка раскладки клавиатуры</w:t>
              <w:tab/>
              <w:t>13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60_657373870">
            <w:r>
              <w:rPr/>
              <w:t>2.5 Установка имени пользователя и названия хоста</w:t>
              <w:tab/>
              <w:t>14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62_657373870">
            <w:r>
              <w:rPr/>
              <w:t>2.6 Установка программного обеспечения для создания докуметации</w:t>
              <w:tab/>
              <w:t>14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64_657373870">
            <w:r>
              <w:rPr/>
              <w:t>2.7 Домашнее задание</w:t>
              <w:tab/>
              <w:t>15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566_657373870">
            <w:r>
              <w:rPr/>
              <w:t>2.8 Контрольные вопросы</w:t>
              <w:tab/>
              <w:t>17</w:t>
            </w:r>
          </w:hyperlink>
        </w:p>
        <w:p>
          <w:pPr>
            <w:pStyle w:val="11"/>
            <w:rPr/>
          </w:pPr>
          <w:hyperlink w:anchor="__RefHeading___Toc568_657373870">
            <w:r>
              <w:rPr/>
              <w:t>3 Выводы</w:t>
              <w:tab/>
              <w:t>18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540_657373870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bookmarkEnd w:id="2"/>
    </w:p>
    <w:p>
      <w:pPr>
        <w:pStyle w:val="1"/>
        <w:rPr/>
      </w:pPr>
      <w:bookmarkStart w:id="3" w:name="__RefHeading___Toc542_657373870"/>
      <w:bookmarkStart w:id="4" w:name="выполнение-лабораторной-работы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5" w:name="__RefHeading___Toc544_657373870"/>
      <w:bookmarkStart w:id="6" w:name="создание-виртуальной-машины"/>
      <w:bookmarkEnd w:id="5"/>
      <w:r>
        <w:rPr>
          <w:rStyle w:val="SectionNumber"/>
        </w:rPr>
        <w:t>2.1</w:t>
      </w:r>
      <w:r>
        <w:rPr/>
        <w:tab/>
        <w:t>Создание виртуальной машины</w:t>
      </w:r>
    </w:p>
    <w:p>
      <w:pPr>
        <w:pStyle w:val="FirstParagraph"/>
        <w:rPr/>
      </w:pPr>
      <w:r>
        <w:rPr/>
        <w:t>Создадим виртуальную машину.</w:t>
      </w:r>
    </w:p>
    <w:p>
      <w:pPr>
        <w:pStyle w:val="Style9"/>
        <w:rPr/>
      </w:pPr>
      <w:r>
        <w:rPr/>
        <w:t>Укажем её имя и тип.</w:t>
      </w:r>
    </w:p>
    <w:p>
      <w:pPr>
        <w:pStyle w:val="CaptionedFigure"/>
        <w:rPr/>
      </w:pPr>
      <w:bookmarkStart w:id="7" w:name="fig%3A11"/>
      <w:bookmarkStart w:id="8" w:name="fig%3A1"/>
      <w:r>
        <w:rPr/>
        <w:drawing>
          <wp:inline distT="0" distB="0" distL="0" distR="0">
            <wp:extent cx="5334000" cy="4279265"/>
            <wp:effectExtent l="0" t="0" r="0" b="0"/>
            <wp:docPr id="1" name="Picture" descr="Figure 1: Указание имени и типа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Указание имени и типа ВМ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bookmarkStart w:id="9" w:name="fig%3A11"/>
      <w:r>
        <w:rPr/>
        <w:t>Figure 1: Указание имени и типа ВМ</w:t>
      </w:r>
      <w:bookmarkEnd w:id="9"/>
    </w:p>
    <w:p>
      <w:pPr>
        <w:pStyle w:val="Style9"/>
        <w:rPr/>
      </w:pPr>
      <w:r>
        <w:rPr/>
        <w:t>Укажем объём памяти ВМ.</w:t>
      </w:r>
    </w:p>
    <w:p>
      <w:pPr>
        <w:pStyle w:val="CaptionedFigure"/>
        <w:rPr/>
      </w:pPr>
      <w:bookmarkStart w:id="10" w:name="fig%3A21"/>
      <w:bookmarkStart w:id="11" w:name="fig%3A2"/>
      <w:r>
        <w:rPr/>
        <w:drawing>
          <wp:inline distT="0" distB="0" distL="0" distR="0">
            <wp:extent cx="5334000" cy="4269740"/>
            <wp:effectExtent l="0" t="0" r="0" b="0"/>
            <wp:docPr id="2" name="Изображение2" descr="Figure 2: Указание объёма памяти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ure 2: Указание объёма памяти ВМ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bookmarkStart w:id="12" w:name="fig%3A21"/>
      <w:r>
        <w:rPr/>
        <w:t>Figure 2: Указание объёма памяти ВМ</w:t>
      </w:r>
      <w:bookmarkEnd w:id="12"/>
    </w:p>
    <w:p>
      <w:pPr>
        <w:pStyle w:val="Style9"/>
        <w:rPr/>
      </w:pPr>
      <w:r>
        <w:rPr/>
        <w:t>Создадим новый виртуальный жёсткий диск.</w:t>
      </w:r>
    </w:p>
    <w:p>
      <w:pPr>
        <w:pStyle w:val="CaptionedFigure"/>
        <w:rPr/>
      </w:pPr>
      <w:bookmarkStart w:id="13" w:name="fig%3A31"/>
      <w:bookmarkStart w:id="14" w:name="fig%3A3"/>
      <w:r>
        <w:rPr/>
        <w:drawing>
          <wp:inline distT="0" distB="0" distL="0" distR="0">
            <wp:extent cx="5334000" cy="3870325"/>
            <wp:effectExtent l="0" t="0" r="0" b="0"/>
            <wp:docPr id="3" name="Изображение3" descr="Figure 3: Создание нового виртуального жёсткого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ure 3: Создание нового виртуального жёсткого диск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bookmarkStart w:id="15" w:name="fig%3A31"/>
      <w:r>
        <w:rPr/>
        <w:t>Figure 3: Создание нового виртуального жёсткого диска</w:t>
      </w:r>
      <w:bookmarkEnd w:id="15"/>
    </w:p>
    <w:p>
      <w:pPr>
        <w:pStyle w:val="Style9"/>
        <w:rPr/>
      </w:pPr>
      <w:r>
        <w:rPr/>
        <w:t>Укажем тип виртуального жёсткого диска.</w:t>
      </w:r>
    </w:p>
    <w:p>
      <w:pPr>
        <w:pStyle w:val="CaptionedFigure"/>
        <w:rPr/>
      </w:pPr>
      <w:bookmarkStart w:id="16" w:name="fig%3A41"/>
      <w:bookmarkStart w:id="17" w:name="fig%3A4"/>
      <w:r>
        <w:rPr/>
        <w:drawing>
          <wp:inline distT="0" distB="0" distL="0" distR="0">
            <wp:extent cx="5334000" cy="3612515"/>
            <wp:effectExtent l="0" t="0" r="0" b="0"/>
            <wp:docPr id="4" name="Изображение4" descr="Figure 4: Указание типа виртуального жёсткого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ure 4: Указание типа виртуального жёсткого диск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bookmarkStart w:id="18" w:name="fig%3A41"/>
      <w:r>
        <w:rPr/>
        <w:t>Figure 4: Указание типа виртуального жёсткого диска</w:t>
      </w:r>
      <w:bookmarkEnd w:id="18"/>
    </w:p>
    <w:p>
      <w:pPr>
        <w:pStyle w:val="Style9"/>
        <w:rPr/>
      </w:pPr>
      <w:r>
        <w:rPr/>
        <w:t>Укажем имя виртуального жёсткого диска и максимальный размер файловых данных, хранимых на этом диске.</w:t>
      </w:r>
    </w:p>
    <w:p>
      <w:pPr>
        <w:pStyle w:val="CaptionedFigure"/>
        <w:rPr/>
      </w:pPr>
      <w:bookmarkStart w:id="19" w:name="fig%3A51"/>
      <w:bookmarkStart w:id="20" w:name="fig%3A5"/>
      <w:r>
        <w:rPr/>
        <w:drawing>
          <wp:inline distT="0" distB="0" distL="0" distR="0">
            <wp:extent cx="5334000" cy="3578860"/>
            <wp:effectExtent l="0" t="0" r="0" b="0"/>
            <wp:docPr id="5" name="Изображение5" descr="Figure 5: Указание имени и размера создава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ure 5: Указание имени и размера создава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bookmarkStart w:id="21" w:name="fig%3A51"/>
      <w:r>
        <w:rPr/>
        <w:t>Figure 5: Указание имени и размера создаваемого файла</w:t>
      </w:r>
      <w:bookmarkEnd w:id="21"/>
    </w:p>
    <w:p>
      <w:pPr>
        <w:pStyle w:val="Style9"/>
        <w:rPr/>
      </w:pPr>
      <w:r>
        <w:rPr/>
        <w:t>Добавим виртуальный оптический привод Fedora i3.</w:t>
      </w:r>
    </w:p>
    <w:p>
      <w:pPr>
        <w:pStyle w:val="CaptionedFigure"/>
        <w:rPr/>
      </w:pPr>
      <w:bookmarkStart w:id="22" w:name="fig%3A61"/>
      <w:bookmarkStart w:id="23" w:name="fig%3A6"/>
      <w:r>
        <w:rPr/>
        <w:drawing>
          <wp:inline distT="0" distB="0" distL="0" distR="0">
            <wp:extent cx="5334000" cy="3663950"/>
            <wp:effectExtent l="0" t="0" r="0" b="0"/>
            <wp:docPr id="6" name="Изображение6" descr="Figure 6: Настройка виртуального оптического прив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ure 6: Настройка виртуального оптического привод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bookmarkStart w:id="24" w:name="создание-виртуальной-машины"/>
      <w:bookmarkStart w:id="25" w:name="fig%3A61"/>
      <w:r>
        <w:rPr/>
        <w:t>Figure 6: Настройка виртуального оптического привода</w:t>
      </w:r>
      <w:bookmarkEnd w:id="24"/>
      <w:bookmarkEnd w:id="25"/>
    </w:p>
    <w:p>
      <w:pPr>
        <w:pStyle w:val="2"/>
        <w:rPr/>
      </w:pPr>
      <w:bookmarkStart w:id="26" w:name="__RefHeading___Toc546_657373870"/>
      <w:bookmarkStart w:id="27" w:name="установка-операционной-системы"/>
      <w:bookmarkEnd w:id="26"/>
      <w:r>
        <w:rPr>
          <w:rStyle w:val="SectionNumber"/>
        </w:rPr>
        <w:t>2.2</w:t>
      </w:r>
      <w:r>
        <w:rPr/>
        <w:tab/>
        <w:t>Установка операционной системы</w:t>
      </w:r>
    </w:p>
    <w:p>
      <w:pPr>
        <w:pStyle w:val="FirstParagraph"/>
        <w:rPr/>
      </w:pPr>
      <w:r>
        <w:rPr/>
        <w:t>Выберем в качестве модификатора клавишу Win (она же клавиша Super).</w:t>
      </w:r>
    </w:p>
    <w:p>
      <w:pPr>
        <w:pStyle w:val="CaptionedFigure"/>
        <w:rPr/>
      </w:pPr>
      <w:bookmarkStart w:id="28" w:name="fig%3A71"/>
      <w:bookmarkStart w:id="29" w:name="fig%3A7"/>
      <w:r>
        <w:rPr/>
        <w:drawing>
          <wp:inline distT="0" distB="0" distL="0" distR="0">
            <wp:extent cx="4089400" cy="3771900"/>
            <wp:effectExtent l="0" t="0" r="0" b="0"/>
            <wp:docPr id="7" name="Изображение7" descr="Figure 7: Выбор Win как клавиши модифик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ure 7: Выбор Win как клавиши модификатор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bookmarkStart w:id="30" w:name="fig%3A71"/>
      <w:r>
        <w:rPr/>
        <w:t>Figure 7: Выбор Win как клавиши модификатора</w:t>
      </w:r>
      <w:bookmarkEnd w:id="30"/>
    </w:p>
    <w:p>
      <w:pPr>
        <w:pStyle w:val="Style9"/>
        <w:rPr/>
      </w:pPr>
      <w:r>
        <w:rPr/>
        <w:t>Включим терминал и запустим установку Liveinst.</w:t>
      </w:r>
    </w:p>
    <w:p>
      <w:pPr>
        <w:pStyle w:val="CaptionedFigure"/>
        <w:rPr/>
      </w:pPr>
      <w:bookmarkStart w:id="31" w:name="fig%3A81"/>
      <w:bookmarkStart w:id="32" w:name="fig%3A8"/>
      <w:r>
        <w:rPr/>
        <w:drawing>
          <wp:inline distT="0" distB="0" distL="0" distR="0">
            <wp:extent cx="5334000" cy="1018540"/>
            <wp:effectExtent l="0" t="0" r="0" b="0"/>
            <wp:docPr id="8" name="Изображение8" descr="Figure 8: Запуск установки Livei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ure 8: Запуск установки Liveins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bookmarkStart w:id="33" w:name="fig%3A81"/>
      <w:r>
        <w:rPr/>
        <w:t>Figure 8: Запуск установки Liveinst</w:t>
      </w:r>
      <w:bookmarkEnd w:id="33"/>
    </w:p>
    <w:p>
      <w:pPr>
        <w:pStyle w:val="Style9"/>
        <w:rPr/>
      </w:pPr>
      <w:r>
        <w:rPr/>
        <w:t>В открывшемся «обзоре установки» проведём настройку.</w:t>
      </w:r>
    </w:p>
    <w:p>
      <w:pPr>
        <w:pStyle w:val="CaptionedFigure"/>
        <w:rPr/>
      </w:pPr>
      <w:bookmarkStart w:id="34" w:name="fig%3A91"/>
      <w:bookmarkStart w:id="35" w:name="fig%3A9"/>
      <w:r>
        <w:rPr/>
        <w:drawing>
          <wp:inline distT="0" distB="0" distL="0" distR="0">
            <wp:extent cx="5334000" cy="3938905"/>
            <wp:effectExtent l="0" t="0" r="0" b="0"/>
            <wp:docPr id="9" name="Изображение9" descr="Figure 9: Открывшийся обзор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ure 9: Открывшийся обзор установки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bookmarkStart w:id="36" w:name="fig%3A91"/>
      <w:r>
        <w:rPr/>
        <w:t>Figure 9: Открывшийся обзор установки</w:t>
      </w:r>
      <w:bookmarkEnd w:id="36"/>
    </w:p>
    <w:p>
      <w:pPr>
        <w:pStyle w:val="Style9"/>
        <w:rPr/>
      </w:pPr>
      <w:r>
        <w:rPr/>
        <w:t>Выберем место установки. Включим автоматическое разбиение диска.</w:t>
      </w:r>
    </w:p>
    <w:p>
      <w:pPr>
        <w:pStyle w:val="CaptionedFigure"/>
        <w:rPr/>
      </w:pPr>
      <w:bookmarkStart w:id="37" w:name="fig%3A101"/>
      <w:bookmarkStart w:id="38" w:name="fig%3A10"/>
      <w:r>
        <w:rPr/>
        <w:drawing>
          <wp:inline distT="0" distB="0" distL="0" distR="0">
            <wp:extent cx="5334000" cy="4030980"/>
            <wp:effectExtent l="0" t="0" r="0" b="0"/>
            <wp:docPr id="10" name="Изображение10" descr="Figure 10: Выбор места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ure 10: Выбор места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rPr/>
      </w:pPr>
      <w:bookmarkStart w:id="39" w:name="fig%3A101"/>
      <w:r>
        <w:rPr/>
        <w:t>Figure 10: Выбор места установки</w:t>
      </w:r>
      <w:bookmarkEnd w:id="39"/>
    </w:p>
    <w:p>
      <w:pPr>
        <w:pStyle w:val="Style9"/>
        <w:rPr/>
      </w:pPr>
      <w:r>
        <w:rPr/>
        <w:t>Установим имя узла.</w:t>
      </w:r>
    </w:p>
    <w:p>
      <w:pPr>
        <w:pStyle w:val="CaptionedFigure"/>
        <w:rPr/>
      </w:pPr>
      <w:bookmarkStart w:id="40" w:name="fig%3A112"/>
      <w:bookmarkStart w:id="41" w:name="fig%3A111"/>
      <w:r>
        <w:rPr/>
        <w:drawing>
          <wp:inline distT="0" distB="0" distL="0" distR="0">
            <wp:extent cx="5334000" cy="1331595"/>
            <wp:effectExtent l="0" t="0" r="0" b="0"/>
            <wp:docPr id="11" name="Изображение11" descr="Figure 11: Установка имени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ure 11: Установка имени уз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  <w:rPr/>
      </w:pPr>
      <w:bookmarkStart w:id="42" w:name="fig%3A112"/>
      <w:r>
        <w:rPr/>
        <w:t>Figure 11: Установка имени узла</w:t>
      </w:r>
      <w:bookmarkEnd w:id="42"/>
    </w:p>
    <w:p>
      <w:pPr>
        <w:pStyle w:val="Style9"/>
        <w:rPr/>
      </w:pPr>
      <w:r>
        <w:rPr/>
        <w:t>Установим учётную запись root.</w:t>
      </w:r>
    </w:p>
    <w:p>
      <w:pPr>
        <w:pStyle w:val="CaptionedFigure"/>
        <w:rPr/>
      </w:pPr>
      <w:bookmarkStart w:id="43" w:name="fig%3A121"/>
      <w:bookmarkStart w:id="44" w:name="fig%3A12"/>
      <w:r>
        <w:rPr/>
        <w:drawing>
          <wp:inline distT="0" distB="0" distL="0" distR="0">
            <wp:extent cx="5334000" cy="4037965"/>
            <wp:effectExtent l="0" t="0" r="0" b="0"/>
            <wp:docPr id="12" name="Изображение12" descr="Figure 12: Установка учётной записи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ure 12: Установка учётной записи roo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rPr/>
      </w:pPr>
      <w:bookmarkStart w:id="45" w:name="fig%3A121"/>
      <w:r>
        <w:rPr/>
        <w:t>Figure 12: Установка учётной записи root</w:t>
      </w:r>
      <w:bookmarkEnd w:id="45"/>
    </w:p>
    <w:p>
      <w:pPr>
        <w:pStyle w:val="3"/>
        <w:rPr/>
      </w:pPr>
      <w:bookmarkStart w:id="46" w:name="__RefHeading___Toc548_657373870"/>
      <w:bookmarkStart w:id="47" w:name="обновления"/>
      <w:bookmarkEnd w:id="46"/>
      <w:r>
        <w:rPr>
          <w:rStyle w:val="SectionNumber"/>
        </w:rPr>
        <w:t>2.2.1</w:t>
      </w:r>
      <w:r>
        <w:rPr/>
        <w:tab/>
        <w:t>Обновления</w:t>
      </w:r>
    </w:p>
    <w:p>
      <w:pPr>
        <w:pStyle w:val="FirstParagraph"/>
        <w:rPr/>
      </w:pPr>
      <w:r>
        <w:rPr/>
        <w:t>Обновим все пакеты.</w:t>
      </w:r>
    </w:p>
    <w:p>
      <w:pPr>
        <w:pStyle w:val="CaptionedFigure"/>
        <w:rPr/>
      </w:pPr>
      <w:bookmarkStart w:id="48" w:name="fig%3A131"/>
      <w:bookmarkStart w:id="49" w:name="fig%3A13"/>
      <w:r>
        <w:rPr/>
        <w:drawing>
          <wp:inline distT="0" distB="0" distL="0" distR="0">
            <wp:extent cx="5334000" cy="405130"/>
            <wp:effectExtent l="0" t="0" r="0" b="0"/>
            <wp:docPr id="13" name="Изображение13" descr="Figure 13: Обновление всех пак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ure 13: Обновление всех пакетов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  <w:rPr/>
      </w:pPr>
      <w:bookmarkStart w:id="50" w:name="обновления"/>
      <w:bookmarkStart w:id="51" w:name="fig%3A131"/>
      <w:r>
        <w:rPr/>
        <w:t>Figure 13: Обновление всех пакетов</w:t>
      </w:r>
      <w:bookmarkEnd w:id="50"/>
      <w:bookmarkEnd w:id="51"/>
    </w:p>
    <w:p>
      <w:pPr>
        <w:pStyle w:val="3"/>
        <w:rPr/>
      </w:pPr>
      <w:bookmarkStart w:id="52" w:name="__RefHeading___Toc550_657373870"/>
      <w:bookmarkStart w:id="53" w:name="повышение-комфорта-работы"/>
      <w:bookmarkEnd w:id="52"/>
      <w:r>
        <w:rPr>
          <w:rStyle w:val="SectionNumber"/>
        </w:rPr>
        <w:t>2.2.2</w:t>
      </w:r>
      <w:r>
        <w:rPr/>
        <w:tab/>
        <w:t>Повышение комфорта работы</w:t>
      </w:r>
    </w:p>
    <w:p>
      <w:pPr>
        <w:pStyle w:val="FirstParagraph"/>
        <w:rPr/>
      </w:pPr>
      <w:r>
        <w:rPr/>
        <w:t>Установим программы (tmux и MidnightCommander) для удобства работы в консоли.</w:t>
      </w:r>
    </w:p>
    <w:p>
      <w:pPr>
        <w:pStyle w:val="CaptionedFigure"/>
        <w:rPr/>
      </w:pPr>
      <w:bookmarkStart w:id="54" w:name="fig%3A141"/>
      <w:bookmarkStart w:id="55" w:name="fig%3A14"/>
      <w:r>
        <w:rPr/>
        <w:drawing>
          <wp:inline distT="0" distB="0" distL="0" distR="0">
            <wp:extent cx="4305300" cy="330200"/>
            <wp:effectExtent l="0" t="0" r="0" b="0"/>
            <wp:docPr id="14" name="Изображение14" descr="Figure 14: Установка tmux и Midnight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ure 14: Установка tmux и Midnight Command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  <w:rPr/>
      </w:pPr>
      <w:bookmarkStart w:id="56" w:name="повышение-комфорта-работы"/>
      <w:bookmarkStart w:id="57" w:name="fig%3A141"/>
      <w:r>
        <w:rPr/>
        <w:t>Figure 14: Установка tmux и Midnight Commander</w:t>
      </w:r>
      <w:bookmarkEnd w:id="56"/>
      <w:bookmarkEnd w:id="57"/>
    </w:p>
    <w:p>
      <w:pPr>
        <w:pStyle w:val="3"/>
        <w:rPr/>
      </w:pPr>
      <w:bookmarkStart w:id="58" w:name="__RefHeading___Toc552_657373870"/>
      <w:bookmarkStart w:id="59" w:name="автоматическое-обновление-системы"/>
      <w:bookmarkEnd w:id="58"/>
      <w:r>
        <w:rPr>
          <w:rStyle w:val="SectionNumber"/>
        </w:rPr>
        <w:t>2.2.3</w:t>
      </w:r>
      <w:r>
        <w:rPr/>
        <w:tab/>
        <w:t>Автоматическое обновление системы</w:t>
      </w:r>
    </w:p>
    <w:p>
      <w:pPr>
        <w:pStyle w:val="FirstParagraph"/>
        <w:rPr/>
      </w:pPr>
      <w:r>
        <w:rPr/>
        <w:t>Установим автоматическое обновление системы.</w:t>
      </w:r>
    </w:p>
    <w:p>
      <w:pPr>
        <w:pStyle w:val="CaptionedFigure"/>
        <w:rPr/>
      </w:pPr>
      <w:bookmarkStart w:id="60" w:name="fig%3A151"/>
      <w:bookmarkStart w:id="61" w:name="fig%3A15"/>
      <w:r>
        <w:rPr/>
        <w:drawing>
          <wp:inline distT="0" distB="0" distL="0" distR="0">
            <wp:extent cx="4940300" cy="330200"/>
            <wp:effectExtent l="0" t="0" r="0" b="0"/>
            <wp:docPr id="15" name="Изображение15" descr="Figure 15: Установка автоматического обновления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ure 15: Установка автоматического обновления системы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  <w:rPr/>
      </w:pPr>
      <w:bookmarkStart w:id="62" w:name="fig%3A151"/>
      <w:r>
        <w:rPr/>
        <w:t>Figure 15: Установка автоматического обновления системы</w:t>
      </w:r>
      <w:bookmarkEnd w:id="62"/>
    </w:p>
    <w:p>
      <w:pPr>
        <w:pStyle w:val="CaptionedFigure"/>
        <w:rPr/>
      </w:pPr>
      <w:bookmarkStart w:id="63" w:name="fig%3A161"/>
      <w:bookmarkStart w:id="64" w:name="fig%3A16"/>
      <w:r>
        <w:rPr/>
        <w:drawing>
          <wp:inline distT="0" distB="0" distL="0" distR="0">
            <wp:extent cx="5334000" cy="240030"/>
            <wp:effectExtent l="0" t="0" r="0" b="0"/>
            <wp:docPr id="16" name="Изображение16" descr="Figure 16: Включим автообновление системы по тайме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ure 16: Включим автообновление системы по таймеру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  <w:rPr/>
      </w:pPr>
      <w:bookmarkStart w:id="65" w:name="автоматическое-обновление-системы"/>
      <w:bookmarkStart w:id="66" w:name="fig%3A161"/>
      <w:r>
        <w:rPr/>
        <w:t>Figure 16: Включим автообновление системы по таймеру</w:t>
      </w:r>
      <w:bookmarkEnd w:id="65"/>
      <w:bookmarkEnd w:id="66"/>
    </w:p>
    <w:p>
      <w:pPr>
        <w:pStyle w:val="3"/>
        <w:rPr/>
      </w:pPr>
      <w:bookmarkStart w:id="67" w:name="__RefHeading___Toc554_657373870"/>
      <w:bookmarkStart w:id="68" w:name="selinux"/>
      <w:bookmarkEnd w:id="67"/>
      <w:r>
        <w:rPr>
          <w:rStyle w:val="SectionNumber"/>
        </w:rPr>
        <w:t>2.2.4</w:t>
      </w:r>
      <w:r>
        <w:rPr/>
        <w:tab/>
        <w:t>SElinux</w:t>
      </w:r>
    </w:p>
    <w:p>
      <w:pPr>
        <w:pStyle w:val="FirstParagraph"/>
        <w:rPr/>
      </w:pPr>
      <w:r>
        <w:rPr/>
        <w:t>Откроем файл config. Найдём строчку SELinux=enforcing, и заменим enforcing на permissive.</w:t>
      </w:r>
    </w:p>
    <w:p>
      <w:pPr>
        <w:pStyle w:val="CaptionedFigure"/>
        <w:rPr/>
      </w:pPr>
      <w:bookmarkStart w:id="69" w:name="fig%3A171"/>
      <w:bookmarkStart w:id="70" w:name="fig%3A17"/>
      <w:r>
        <w:rPr/>
        <w:drawing>
          <wp:inline distT="0" distB="0" distL="0" distR="0">
            <wp:extent cx="5334000" cy="3082925"/>
            <wp:effectExtent l="0" t="0" r="0" b="0"/>
            <wp:docPr id="17" name="Изображение17" descr="Figure 17: Смена режима работы SE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ure 17: Смена режима работы SELinux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  <w:rPr/>
      </w:pPr>
      <w:bookmarkStart w:id="71" w:name="установка-операционной-системы"/>
      <w:bookmarkStart w:id="72" w:name="selinux"/>
      <w:bookmarkStart w:id="73" w:name="fig%3A171"/>
      <w:r>
        <w:rPr/>
        <w:t>Figure 17: Смена режима работы SELinux</w:t>
      </w:r>
      <w:bookmarkEnd w:id="71"/>
      <w:bookmarkEnd w:id="72"/>
      <w:bookmarkEnd w:id="73"/>
    </w:p>
    <w:p>
      <w:pPr>
        <w:pStyle w:val="2"/>
        <w:rPr/>
      </w:pPr>
      <w:bookmarkStart w:id="74" w:name="__RefHeading___Toc556_657373870"/>
      <w:bookmarkStart w:id="75" w:name="установка-драйверов-virtualbox"/>
      <w:bookmarkEnd w:id="74"/>
      <w:r>
        <w:rPr>
          <w:rStyle w:val="SectionNumber"/>
        </w:rPr>
        <w:t>2.3</w:t>
      </w:r>
      <w:r>
        <w:rPr/>
        <w:tab/>
        <w:t>Установка драйверов VirtualBox</w:t>
      </w:r>
    </w:p>
    <w:p>
      <w:pPr>
        <w:pStyle w:val="FirstParagraph"/>
        <w:rPr/>
      </w:pPr>
      <w:r>
        <w:rPr/>
        <w:t>Установим пакет dkms.</w:t>
      </w:r>
    </w:p>
    <w:p>
      <w:pPr>
        <w:pStyle w:val="CaptionedFigure"/>
        <w:rPr/>
      </w:pPr>
      <w:bookmarkStart w:id="76" w:name="fig%3A181"/>
      <w:bookmarkStart w:id="77" w:name="fig%3A18"/>
      <w:r>
        <w:rPr/>
        <w:drawing>
          <wp:inline distT="0" distB="0" distL="0" distR="0">
            <wp:extent cx="3784600" cy="368300"/>
            <wp:effectExtent l="0" t="0" r="0" b="0"/>
            <wp:docPr id="18" name="Изображение18" descr="Figure 18: Установка пакета dk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ure 18: Установка пакета dkm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  <w:rPr/>
      </w:pPr>
      <w:bookmarkStart w:id="78" w:name="fig%3A181"/>
      <w:r>
        <w:rPr/>
        <w:t>Figure 18: Установка пакета dkms</w:t>
      </w:r>
      <w:bookmarkEnd w:id="78"/>
    </w:p>
    <w:p>
      <w:pPr>
        <w:pStyle w:val="Style9"/>
        <w:rPr/>
      </w:pPr>
      <w:r>
        <w:rPr/>
        <w:t>Подключим образ диска Дополнительной гостевой ОС.</w:t>
      </w:r>
    </w:p>
    <w:p>
      <w:pPr>
        <w:pStyle w:val="CaptionedFigure"/>
        <w:rPr/>
      </w:pPr>
      <w:bookmarkStart w:id="79" w:name="fig%3A191"/>
      <w:bookmarkStart w:id="80" w:name="fig%3A19"/>
      <w:r>
        <w:rPr/>
        <w:drawing>
          <wp:inline distT="0" distB="0" distL="0" distR="0">
            <wp:extent cx="5003800" cy="3022600"/>
            <wp:effectExtent l="0" t="0" r="0" b="0"/>
            <wp:docPr id="19" name="Изображение19" descr="Figure 19: Подключение образа диска Дополнительной гостевой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ure 19: Подключение образа диска Дополнительной гостевой О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  <w:rPr/>
      </w:pPr>
      <w:bookmarkStart w:id="81" w:name="fig%3A191"/>
      <w:r>
        <w:rPr/>
        <w:t>Figure 19: Подключение образа диска Дополнительной гостевой ОС</w:t>
      </w:r>
      <w:bookmarkEnd w:id="81"/>
    </w:p>
    <w:p>
      <w:pPr>
        <w:pStyle w:val="Style9"/>
        <w:rPr/>
      </w:pPr>
      <w:r>
        <w:rPr/>
        <w:t>Подмонтируем диск.</w:t>
      </w:r>
    </w:p>
    <w:p>
      <w:pPr>
        <w:pStyle w:val="CaptionedFigure"/>
        <w:rPr/>
      </w:pPr>
      <w:bookmarkStart w:id="82" w:name="fig%3A201"/>
      <w:bookmarkStart w:id="83" w:name="fig%3A20"/>
      <w:r>
        <w:rPr/>
        <w:drawing>
          <wp:inline distT="0" distB="0" distL="0" distR="0">
            <wp:extent cx="4381500" cy="330200"/>
            <wp:effectExtent l="0" t="0" r="0" b="0"/>
            <wp:docPr id="20" name="Изображение20" descr="Figure 20: Монтировка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ure 20: Монтировка диск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  <w:rPr/>
      </w:pPr>
      <w:bookmarkStart w:id="84" w:name="fig%3A201"/>
      <w:r>
        <w:rPr/>
        <w:t>Figure 20: Монтировка диска</w:t>
      </w:r>
      <w:bookmarkEnd w:id="84"/>
    </w:p>
    <w:p>
      <w:pPr>
        <w:pStyle w:val="Style9"/>
        <w:rPr/>
      </w:pPr>
      <w:r>
        <w:rPr/>
        <w:t>Установим драйвера.</w:t>
      </w:r>
    </w:p>
    <w:p>
      <w:pPr>
        <w:pStyle w:val="CaptionedFigure"/>
        <w:rPr/>
      </w:pPr>
      <w:bookmarkStart w:id="85" w:name="fig%3A212"/>
      <w:bookmarkStart w:id="86" w:name="fig%3A211"/>
      <w:r>
        <w:rPr/>
        <w:drawing>
          <wp:inline distT="0" distB="0" distL="0" distR="0">
            <wp:extent cx="5143500" cy="177800"/>
            <wp:effectExtent l="0" t="0" r="0" b="0"/>
            <wp:docPr id="21" name="Изображение21" descr="Figure 21: Установка драйв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ure 21: Установка драйверов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  <w:rPr/>
      </w:pPr>
      <w:bookmarkStart w:id="87" w:name="fig%3A212"/>
      <w:r>
        <w:rPr/>
        <w:t>Figure 21: Установка драйверов</w:t>
      </w:r>
      <w:bookmarkEnd w:id="87"/>
    </w:p>
    <w:p>
      <w:pPr>
        <w:pStyle w:val="Style9"/>
        <w:rPr/>
      </w:pPr>
      <w:r>
        <w:rPr/>
        <w:t>Перезагрузим устройство.</w:t>
      </w:r>
    </w:p>
    <w:p>
      <w:pPr>
        <w:pStyle w:val="CaptionedFigure"/>
        <w:rPr/>
      </w:pPr>
      <w:bookmarkStart w:id="88" w:name="fig%3A221"/>
      <w:bookmarkStart w:id="89" w:name="fig%3A22"/>
      <w:r>
        <w:rPr/>
        <w:drawing>
          <wp:inline distT="0" distB="0" distL="0" distR="0">
            <wp:extent cx="2870200" cy="266700"/>
            <wp:effectExtent l="0" t="0" r="0" b="0"/>
            <wp:docPr id="22" name="Изображение22" descr="Figure 22: Перезагрузка устр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ure 22: Перезагрузка устройств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  <w:rPr/>
      </w:pPr>
      <w:bookmarkStart w:id="90" w:name="установка-драйверов-virtualbox"/>
      <w:bookmarkStart w:id="91" w:name="fig%3A221"/>
      <w:r>
        <w:rPr/>
        <w:t>Figure 22: Перезагрузка устройства</w:t>
      </w:r>
      <w:bookmarkEnd w:id="90"/>
      <w:bookmarkEnd w:id="91"/>
    </w:p>
    <w:p>
      <w:pPr>
        <w:pStyle w:val="2"/>
        <w:rPr/>
      </w:pPr>
      <w:bookmarkStart w:id="92" w:name="__RefHeading___Toc558_657373870"/>
      <w:bookmarkStart w:id="93" w:name="установка-раскладки-клавиатуры"/>
      <w:bookmarkEnd w:id="92"/>
      <w:r>
        <w:rPr>
          <w:rStyle w:val="SectionNumber"/>
        </w:rPr>
        <w:t>2.4</w:t>
      </w:r>
      <w:r>
        <w:rPr/>
        <w:tab/>
        <w:t>Установка раскладки клавиатуры</w:t>
      </w:r>
    </w:p>
    <w:p>
      <w:pPr>
        <w:pStyle w:val="FirstParagraph"/>
        <w:rPr/>
      </w:pPr>
      <w:r>
        <w:rPr/>
        <w:t>Переключимся на суперпользователя и отредактируем следующий конфигурационный файл: /etc/X11/xorg.conf.d/00-keyboard.conf. После чего перезагрузим устройство.</w:t>
      </w:r>
    </w:p>
    <w:p>
      <w:pPr>
        <w:pStyle w:val="CaptionedFigure"/>
        <w:rPr/>
      </w:pPr>
      <w:bookmarkStart w:id="94" w:name="fig%3A231"/>
      <w:bookmarkStart w:id="95" w:name="fig%3A23"/>
      <w:r>
        <w:rPr/>
        <w:drawing>
          <wp:inline distT="0" distB="0" distL="0" distR="0">
            <wp:extent cx="5334000" cy="1832610"/>
            <wp:effectExtent l="0" t="0" r="0" b="0"/>
            <wp:docPr id="23" name="Изображение23" descr="Figure 23: Отредактированный конфигурационный файл для раскладки клавиа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ure 23: Отредактированный конфигурационный файл для раскладки клавиатуры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  <w:rPr/>
      </w:pPr>
      <w:bookmarkStart w:id="96" w:name="установка-раскладки-клавиатуры"/>
      <w:bookmarkStart w:id="97" w:name="fig%3A231"/>
      <w:r>
        <w:rPr/>
        <w:t>Figure 23: Отредактированный конфигурационный файл для раскладки клавиатуры</w:t>
      </w:r>
      <w:bookmarkEnd w:id="96"/>
      <w:bookmarkEnd w:id="97"/>
    </w:p>
    <w:p>
      <w:pPr>
        <w:pStyle w:val="2"/>
        <w:rPr/>
      </w:pPr>
      <w:bookmarkStart w:id="98" w:name="__RefHeading___Toc560_657373870"/>
      <w:bookmarkStart w:id="99" w:name="X552b86c65445ac349a28766cf4fa95fd7ef0b6f"/>
      <w:bookmarkEnd w:id="98"/>
      <w:r>
        <w:rPr>
          <w:rStyle w:val="SectionNumber"/>
        </w:rPr>
        <w:t>2.5</w:t>
      </w:r>
      <w:r>
        <w:rPr/>
        <w:tab/>
        <w:t>Установка имени пользователя и названия хоста</w:t>
      </w:r>
    </w:p>
    <w:p>
      <w:pPr>
        <w:pStyle w:val="FirstParagraph"/>
        <w:rPr/>
      </w:pPr>
      <w:r>
        <w:rPr/>
        <w:t>Так как эти параметры изначально установлены верно, просто выведем их описание для просмотра.</w:t>
      </w:r>
    </w:p>
    <w:p>
      <w:pPr>
        <w:pStyle w:val="CaptionedFigure"/>
        <w:rPr/>
      </w:pPr>
      <w:bookmarkStart w:id="100" w:name="fig%3A241"/>
      <w:bookmarkStart w:id="101" w:name="fig%3A24"/>
      <w:r>
        <w:rPr/>
        <w:drawing>
          <wp:inline distT="0" distB="0" distL="0" distR="0">
            <wp:extent cx="5334000" cy="2872105"/>
            <wp:effectExtent l="0" t="0" r="0" b="0"/>
            <wp:docPr id="24" name="Изображение24" descr="Figure 24: Просмотр имени пользователя и названия хо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ure 24: Просмотр имени пользователя и названия хост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  <w:rPr/>
      </w:pPr>
      <w:bookmarkStart w:id="102" w:name="X552b86c65445ac349a28766cf4fa95fd7ef0b6f"/>
      <w:bookmarkStart w:id="103" w:name="fig%3A241"/>
      <w:r>
        <w:rPr/>
        <w:t>Figure 24: Просмотр имени пользователя и названия хоста</w:t>
      </w:r>
      <w:bookmarkEnd w:id="102"/>
      <w:bookmarkEnd w:id="103"/>
    </w:p>
    <w:p>
      <w:pPr>
        <w:pStyle w:val="2"/>
        <w:rPr/>
      </w:pPr>
      <w:bookmarkStart w:id="104" w:name="__RefHeading___Toc562_657373870"/>
      <w:bookmarkStart w:id="105" w:name="X2c2baf175e22747e1173565c0a0965668a521ac"/>
      <w:bookmarkEnd w:id="104"/>
      <w:r>
        <w:rPr>
          <w:rStyle w:val="SectionNumber"/>
        </w:rPr>
        <w:t>2.6</w:t>
      </w:r>
      <w:r>
        <w:rPr/>
        <w:tab/>
        <w:t>Установка программного обеспечения для создания докуметации</w:t>
      </w:r>
    </w:p>
    <w:p>
      <w:pPr>
        <w:pStyle w:val="FirstParagraph"/>
        <w:rPr/>
      </w:pPr>
      <w:r>
        <w:rPr/>
        <w:t>Установим pandoc.</w:t>
      </w:r>
    </w:p>
    <w:p>
      <w:pPr>
        <w:pStyle w:val="CaptionedFigure"/>
        <w:rPr/>
      </w:pPr>
      <w:bookmarkStart w:id="106" w:name="fig%3A251"/>
      <w:bookmarkStart w:id="107" w:name="fig%3A25"/>
      <w:r>
        <w:rPr/>
        <w:drawing>
          <wp:inline distT="0" distB="0" distL="0" distR="0">
            <wp:extent cx="4483100" cy="787400"/>
            <wp:effectExtent l="0" t="0" r="0" b="0"/>
            <wp:docPr id="25" name="Изображение25" descr="Figure 25: Установка pan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ure 25: Установка pandoc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  <w:rPr/>
      </w:pPr>
      <w:bookmarkStart w:id="108" w:name="fig%3A251"/>
      <w:r>
        <w:rPr/>
        <w:t>Figure 25: Установка pandoc</w:t>
      </w:r>
      <w:bookmarkEnd w:id="108"/>
    </w:p>
    <w:p>
      <w:pPr>
        <w:pStyle w:val="Style9"/>
        <w:rPr/>
      </w:pPr>
      <w:r>
        <w:rPr/>
        <w:t>Установим TeXlive.</w:t>
      </w:r>
    </w:p>
    <w:p>
      <w:pPr>
        <w:pStyle w:val="CaptionedFigure"/>
        <w:rPr/>
      </w:pPr>
      <w:bookmarkStart w:id="109" w:name="fig%3A261"/>
      <w:bookmarkStart w:id="110" w:name="fig%3A26"/>
      <w:r>
        <w:rPr/>
        <w:drawing>
          <wp:inline distT="0" distB="0" distL="0" distR="0">
            <wp:extent cx="5334000" cy="291465"/>
            <wp:effectExtent l="0" t="0" r="0" b="0"/>
            <wp:docPr id="26" name="Изображение26" descr="Figure 26: Установка TeX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Figure 26: Установка TeXliv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  <w:rPr/>
      </w:pPr>
      <w:bookmarkStart w:id="111" w:name="fig%3A261"/>
      <w:r>
        <w:rPr/>
        <w:t>Figure 26: Установка TeXlive</w:t>
      </w:r>
      <w:bookmarkEnd w:id="111"/>
    </w:p>
    <w:p>
      <w:pPr>
        <w:pStyle w:val="Style9"/>
        <w:rPr/>
      </w:pPr>
      <w:r>
        <w:rPr/>
        <w:t>После того как установка завершилась, проверим наличие необходимых инструментов.</w:t>
      </w:r>
    </w:p>
    <w:p>
      <w:pPr>
        <w:pStyle w:val="Style9"/>
        <w:rPr/>
      </w:pPr>
      <w:r>
        <w:rPr/>
        <w:t>Во-первых, luatex.</w:t>
      </w:r>
    </w:p>
    <w:p>
      <w:pPr>
        <w:pStyle w:val="CaptionedFigure"/>
        <w:rPr/>
      </w:pPr>
      <w:bookmarkStart w:id="112" w:name="fig%3A271"/>
      <w:bookmarkStart w:id="113" w:name="fig%3A27"/>
      <w:r>
        <w:rPr/>
        <w:drawing>
          <wp:inline distT="0" distB="0" distL="0" distR="0">
            <wp:extent cx="5080000" cy="762000"/>
            <wp:effectExtent l="0" t="0" r="0" b="0"/>
            <wp:docPr id="27" name="Изображение27" descr="Figure 27: Проверка наличия lua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Figure 27: Проверка наличия luatex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  <w:rPr/>
      </w:pPr>
      <w:bookmarkStart w:id="114" w:name="fig%3A271"/>
      <w:r>
        <w:rPr/>
        <w:t>Figure 27: Проверка наличия luatex</w:t>
      </w:r>
      <w:bookmarkEnd w:id="114"/>
    </w:p>
    <w:p>
      <w:pPr>
        <w:pStyle w:val="Style9"/>
        <w:rPr/>
      </w:pPr>
      <w:r>
        <w:rPr/>
        <w:t>Во-вторых, pdflatex.</w:t>
      </w:r>
    </w:p>
    <w:p>
      <w:pPr>
        <w:pStyle w:val="CaptionedFigure"/>
        <w:rPr/>
      </w:pPr>
      <w:bookmarkStart w:id="115" w:name="fig%3A281"/>
      <w:bookmarkStart w:id="116" w:name="fig%3A28"/>
      <w:r>
        <w:rPr/>
        <w:drawing>
          <wp:inline distT="0" distB="0" distL="0" distR="0">
            <wp:extent cx="5334000" cy="996315"/>
            <wp:effectExtent l="0" t="0" r="0" b="0"/>
            <wp:docPr id="28" name="Изображение28" descr="Figure 28: Проверка наличия pdfla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Figure 28: Проверка наличия pdflatex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  <w:rPr/>
      </w:pPr>
      <w:bookmarkStart w:id="117" w:name="fig%3A281"/>
      <w:r>
        <w:rPr/>
        <w:t>Figure 28: Проверка наличия pdflatex</w:t>
      </w:r>
      <w:bookmarkEnd w:id="117"/>
    </w:p>
    <w:p>
      <w:pPr>
        <w:pStyle w:val="Style9"/>
        <w:rPr/>
      </w:pPr>
      <w:r>
        <w:rPr/>
        <w:t>И, в-третьих, xelatex.</w:t>
      </w:r>
    </w:p>
    <w:p>
      <w:pPr>
        <w:pStyle w:val="CaptionedFigure"/>
        <w:rPr/>
      </w:pPr>
      <w:bookmarkStart w:id="118" w:name="fig%3A291"/>
      <w:bookmarkStart w:id="119" w:name="fig%3A29"/>
      <w:r>
        <w:rPr/>
        <w:drawing>
          <wp:inline distT="0" distB="0" distL="0" distR="0">
            <wp:extent cx="5334000" cy="951230"/>
            <wp:effectExtent l="0" t="0" r="0" b="0"/>
            <wp:docPr id="29" name="Изображение29" descr="Figure 29: Проверка наличия xela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Figure 29: Проверка наличия xelatex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  <w:rPr/>
      </w:pPr>
      <w:bookmarkStart w:id="120" w:name="X2c2baf175e22747e1173565c0a0965668a521ac"/>
      <w:bookmarkStart w:id="121" w:name="fig%3A291"/>
      <w:r>
        <w:rPr/>
        <w:t>Figure 29: Проверка наличия xelatex</w:t>
      </w:r>
      <w:bookmarkEnd w:id="120"/>
      <w:bookmarkEnd w:id="121"/>
    </w:p>
    <w:p>
      <w:pPr>
        <w:pStyle w:val="2"/>
        <w:rPr/>
      </w:pPr>
      <w:bookmarkStart w:id="122" w:name="__RefHeading___Toc564_657373870"/>
      <w:bookmarkStart w:id="123" w:name="домашнее-задание"/>
      <w:bookmarkEnd w:id="122"/>
      <w:r>
        <w:rPr>
          <w:rStyle w:val="SectionNumber"/>
        </w:rPr>
        <w:t>2.7</w:t>
      </w:r>
      <w:r>
        <w:rPr/>
        <w:tab/>
        <w:t>Домашнее задание</w:t>
      </w:r>
    </w:p>
    <w:p>
      <w:pPr>
        <w:pStyle w:val="FirstParagraph"/>
        <w:rPr/>
      </w:pPr>
      <w:r>
        <w:rPr/>
        <w:t>Проанализируем последовательность загрузки системы, выполнив команду dmesg | less.</w:t>
      </w:r>
    </w:p>
    <w:p>
      <w:pPr>
        <w:pStyle w:val="CaptionedFigure"/>
        <w:rPr/>
      </w:pPr>
      <w:bookmarkStart w:id="124" w:name="fig%3A301"/>
      <w:bookmarkStart w:id="125" w:name="fig%3A30"/>
      <w:r>
        <w:rPr/>
        <w:drawing>
          <wp:inline distT="0" distB="0" distL="0" distR="0">
            <wp:extent cx="3949700" cy="228600"/>
            <wp:effectExtent l="0" t="0" r="0" b="0"/>
            <wp:docPr id="30" name="Изображение30" descr="Figure 30: Просмотр последовательности загрузки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Figure 30: Просмотр последовательности загрузки системы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  <w:rPr/>
      </w:pPr>
      <w:bookmarkStart w:id="126" w:name="fig%3A301"/>
      <w:r>
        <w:rPr/>
        <w:t>Figure 30: Просмотр последовательности загрузки системы</w:t>
      </w:r>
      <w:bookmarkEnd w:id="126"/>
    </w:p>
    <w:p>
      <w:pPr>
        <w:pStyle w:val="Style9"/>
        <w:rPr/>
      </w:pPr>
      <w:r>
        <w:rPr/>
        <w:t>Получим следующую информацию.</w:t>
      </w:r>
    </w:p>
    <w:p>
      <w:pPr>
        <w:pStyle w:val="Style9"/>
        <w:rPr/>
      </w:pPr>
      <w:r>
        <w:rPr/>
        <w:t>Версия ядра Linux (Linux version).</w:t>
      </w:r>
    </w:p>
    <w:p>
      <w:pPr>
        <w:pStyle w:val="CaptionedFigure"/>
        <w:rPr/>
      </w:pPr>
      <w:bookmarkStart w:id="127" w:name="fig%3A312"/>
      <w:bookmarkStart w:id="128" w:name="fig%3A311"/>
      <w:r>
        <w:rPr/>
        <w:drawing>
          <wp:inline distT="0" distB="0" distL="0" distR="0">
            <wp:extent cx="3860800" cy="431800"/>
            <wp:effectExtent l="0" t="0" r="0" b="0"/>
            <wp:docPr id="31" name="Изображение31" descr="Figure 31: Версия ядра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Figure 31: Версия ядра Linux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  <w:rPr/>
      </w:pPr>
      <w:bookmarkStart w:id="129" w:name="fig%3A312"/>
      <w:r>
        <w:rPr/>
        <w:t>Figure 31: Версия ядра Linux</w:t>
      </w:r>
      <w:bookmarkEnd w:id="129"/>
    </w:p>
    <w:p>
      <w:pPr>
        <w:pStyle w:val="Style9"/>
        <w:rPr/>
      </w:pPr>
      <w:r>
        <w:rPr/>
        <w:t>Частота процессора (Detected Mhz processor).</w:t>
      </w:r>
    </w:p>
    <w:p>
      <w:pPr>
        <w:pStyle w:val="CaptionedFigure"/>
        <w:rPr/>
      </w:pPr>
      <w:bookmarkStart w:id="130" w:name="fig%3A321"/>
      <w:bookmarkStart w:id="131" w:name="fig%3A32"/>
      <w:r>
        <w:rPr/>
        <w:drawing>
          <wp:inline distT="0" distB="0" distL="0" distR="0">
            <wp:extent cx="5334000" cy="565150"/>
            <wp:effectExtent l="0" t="0" r="0" b="0"/>
            <wp:docPr id="32" name="Изображение32" descr="Figure 32: Частота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Figure 32: Частота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  <w:rPr/>
      </w:pPr>
      <w:bookmarkStart w:id="132" w:name="fig%3A321"/>
      <w:r>
        <w:rPr/>
        <w:t>Figure 32: Частота процессора</w:t>
      </w:r>
      <w:bookmarkEnd w:id="132"/>
    </w:p>
    <w:p>
      <w:pPr>
        <w:pStyle w:val="Style9"/>
        <w:rPr/>
      </w:pPr>
      <w:r>
        <w:rPr/>
        <w:t>Модель процессора (CPU0).</w:t>
      </w:r>
    </w:p>
    <w:p>
      <w:pPr>
        <w:pStyle w:val="CaptionedFigure"/>
        <w:rPr/>
      </w:pPr>
      <w:bookmarkStart w:id="133" w:name="fig%3A331"/>
      <w:bookmarkStart w:id="134" w:name="fig%3A33"/>
      <w:r>
        <w:rPr/>
        <w:drawing>
          <wp:inline distT="0" distB="0" distL="0" distR="0">
            <wp:extent cx="5334000" cy="527685"/>
            <wp:effectExtent l="0" t="0" r="0" b="0"/>
            <wp:docPr id="33" name="Изображение33" descr="Figure 33: Модель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Figure 33: Модель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  <w:rPr/>
      </w:pPr>
      <w:bookmarkStart w:id="135" w:name="fig%3A331"/>
      <w:r>
        <w:rPr/>
        <w:t>Figure 33: Модель процессора</w:t>
      </w:r>
      <w:bookmarkEnd w:id="135"/>
    </w:p>
    <w:p>
      <w:pPr>
        <w:pStyle w:val="Style9"/>
        <w:rPr/>
      </w:pPr>
      <w:r>
        <w:rPr/>
        <w:t>Объём доступной оперативной памяти (Memory available).</w:t>
      </w:r>
    </w:p>
    <w:p>
      <w:pPr>
        <w:pStyle w:val="CaptionedFigure"/>
        <w:rPr/>
      </w:pPr>
      <w:bookmarkStart w:id="136" w:name="fig%3A341"/>
      <w:bookmarkStart w:id="137" w:name="fig%3A34"/>
      <w:r>
        <w:rPr/>
        <w:drawing>
          <wp:inline distT="0" distB="0" distL="0" distR="0">
            <wp:extent cx="5334000" cy="654685"/>
            <wp:effectExtent l="0" t="0" r="0" b="0"/>
            <wp:docPr id="34" name="Изображение34" descr="Figure 34: Объём доступной оперативной памя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Figure 34: Объём доступной оперативной памяти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  <w:rPr/>
      </w:pPr>
      <w:bookmarkStart w:id="138" w:name="fig%3A341"/>
      <w:r>
        <w:rPr/>
        <w:t>Figure 34: Объём доступной оперативной памяти</w:t>
      </w:r>
      <w:bookmarkEnd w:id="138"/>
    </w:p>
    <w:p>
      <w:pPr>
        <w:pStyle w:val="Style9"/>
        <w:rPr/>
      </w:pPr>
      <w:r>
        <w:rPr/>
        <w:t>Тип обнаруженного гипервизора (Hypervisor detected).</w:t>
      </w:r>
    </w:p>
    <w:p>
      <w:pPr>
        <w:pStyle w:val="CaptionedFigure"/>
        <w:rPr/>
      </w:pPr>
      <w:bookmarkStart w:id="139" w:name="fig%3A351"/>
      <w:bookmarkStart w:id="140" w:name="fig%3A35"/>
      <w:r>
        <w:rPr/>
        <w:drawing>
          <wp:inline distT="0" distB="0" distL="0" distR="0">
            <wp:extent cx="5321300" cy="495300"/>
            <wp:effectExtent l="0" t="0" r="0" b="0"/>
            <wp:docPr id="35" name="Изображение35" descr="Figure 35: Тип обнаруженного гипервиз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Figure 35: Тип обнаруженного гипервизора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  <w:rPr/>
      </w:pPr>
      <w:bookmarkStart w:id="141" w:name="fig%3A351"/>
      <w:r>
        <w:rPr/>
        <w:t>Figure 35: Тип обнаруженного гипервизора</w:t>
      </w:r>
      <w:bookmarkEnd w:id="141"/>
    </w:p>
    <w:p>
      <w:pPr>
        <w:pStyle w:val="Style9"/>
        <w:rPr/>
      </w:pPr>
      <w:r>
        <w:rPr/>
        <w:t>Тип файловой системы корневого раздела.</w:t>
      </w:r>
    </w:p>
    <w:p>
      <w:pPr>
        <w:pStyle w:val="CaptionedFigure"/>
        <w:rPr/>
      </w:pPr>
      <w:bookmarkStart w:id="142" w:name="fig%3A361"/>
      <w:bookmarkStart w:id="143" w:name="fig%3A36"/>
      <w:r>
        <w:rPr/>
        <w:drawing>
          <wp:inline distT="0" distB="0" distL="0" distR="0">
            <wp:extent cx="5334000" cy="1503045"/>
            <wp:effectExtent l="0" t="0" r="0" b="0"/>
            <wp:docPr id="36" name="Изображение36" descr="Figure 36: Тип файловой системы корневого разде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Figure 36: Тип файловой системы корневого раздела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  <w:rPr/>
      </w:pPr>
      <w:bookmarkStart w:id="144" w:name="fig%3A361"/>
      <w:r>
        <w:rPr/>
        <w:t>Figure 36: Тип файловой системы корневого раздела</w:t>
      </w:r>
      <w:bookmarkEnd w:id="144"/>
    </w:p>
    <w:p>
      <w:pPr>
        <w:pStyle w:val="Style9"/>
        <w:rPr/>
      </w:pPr>
      <w:r>
        <w:rPr/>
        <w:t>Последовательность монтирования файловых систем.</w:t>
      </w:r>
    </w:p>
    <w:p>
      <w:pPr>
        <w:pStyle w:val="CaptionedFigure"/>
        <w:rPr/>
      </w:pPr>
      <w:bookmarkStart w:id="145" w:name="fig%3A371"/>
      <w:bookmarkStart w:id="146" w:name="fig%3A37"/>
      <w:r>
        <w:rPr/>
        <w:drawing>
          <wp:inline distT="0" distB="0" distL="0" distR="0">
            <wp:extent cx="5334000" cy="1400175"/>
            <wp:effectExtent l="0" t="0" r="0" b="0"/>
            <wp:docPr id="37" name="Изображение37" descr="Figure 37: Последовательность монтирования файловы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Figure 37: Последовательность монтирования файловых систем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  <w:rPr/>
      </w:pPr>
      <w:bookmarkStart w:id="147" w:name="домашнее-задание"/>
      <w:bookmarkStart w:id="148" w:name="fig%3A371"/>
      <w:r>
        <w:rPr/>
        <w:t>Figure 37: Последовательность монтирования файловых систем</w:t>
      </w:r>
      <w:bookmarkEnd w:id="147"/>
      <w:bookmarkEnd w:id="148"/>
    </w:p>
    <w:p>
      <w:pPr>
        <w:pStyle w:val="2"/>
        <w:rPr/>
      </w:pPr>
      <w:bookmarkStart w:id="149" w:name="__RefHeading___Toc566_657373870"/>
      <w:bookmarkStart w:id="150" w:name="контрольные-вопросы"/>
      <w:bookmarkEnd w:id="149"/>
      <w:r>
        <w:rPr>
          <w:rStyle w:val="SectionNumber"/>
        </w:rPr>
        <w:t>2.8</w:t>
      </w:r>
      <w:r>
        <w:rPr/>
        <w:tab/>
        <w:t>Контрольные вопросы</w:t>
      </w:r>
    </w:p>
    <w:p>
      <w:pPr>
        <w:pStyle w:val="Normal"/>
        <w:numPr>
          <w:ilvl w:val="0"/>
          <w:numId w:val="6"/>
        </w:numPr>
        <w:rPr/>
      </w:pPr>
      <w:r>
        <w:rPr/>
        <w:t>Логин и пароль</w:t>
      </w:r>
    </w:p>
    <w:p>
      <w:pPr>
        <w:pStyle w:val="Normal"/>
        <w:numPr>
          <w:ilvl w:val="0"/>
          <w:numId w:val="2"/>
        </w:numPr>
        <w:rPr/>
      </w:pPr>
      <w:r>
        <w:rPr/>
        <w:t>-h или -help. Пример: wget –help или wget -h.</w:t>
      </w:r>
    </w:p>
    <w:p>
      <w:pPr>
        <w:pStyle w:val="Compact"/>
        <w:numPr>
          <w:ilvl w:val="0"/>
          <w:numId w:val="2"/>
        </w:numPr>
        <w:rPr/>
      </w:pPr>
      <w:r>
        <w:rPr/>
      </w:r>
    </w:p>
    <w:p>
      <w:pPr>
        <w:pStyle w:val="Compact"/>
        <w:numPr>
          <w:ilvl w:val="1"/>
          <w:numId w:val="7"/>
        </w:numPr>
        <w:rPr/>
      </w:pPr>
      <w:r>
        <w:rPr/>
        <w:t>Пример: cd /Gallery.</w:t>
      </w:r>
    </w:p>
    <w:p>
      <w:pPr>
        <w:pStyle w:val="Normal"/>
        <w:numPr>
          <w:ilvl w:val="0"/>
          <w:numId w:val="2"/>
        </w:numPr>
        <w:rPr/>
      </w:pPr>
      <w:r>
        <w:rPr/>
        <w:t>ls. Пример: ls /Gallery.</w:t>
      </w:r>
    </w:p>
    <w:p>
      <w:pPr>
        <w:pStyle w:val="Normal"/>
        <w:numPr>
          <w:ilvl w:val="0"/>
          <w:numId w:val="2"/>
        </w:numPr>
        <w:rPr/>
      </w:pPr>
      <w:r>
        <w:rPr/>
        <w:t>du. Пример: sudo du -h /Gallery.</w:t>
      </w:r>
    </w:p>
    <w:p>
      <w:pPr>
        <w:pStyle w:val="Normal"/>
        <w:numPr>
          <w:ilvl w:val="0"/>
          <w:numId w:val="2"/>
        </w:numPr>
        <w:rPr/>
      </w:pPr>
      <w:r>
        <w:rPr/>
        <w:t>Создать файл touch. Пример: touch ~/newdir/dir1/dir2/test.txt</w:t>
      </w:r>
    </w:p>
    <w:p>
      <w:pPr>
        <w:pStyle w:val="Normal"/>
        <w:numPr>
          <w:ilvl w:val="0"/>
          <w:numId w:val="2"/>
        </w:numPr>
        <w:rPr/>
      </w:pPr>
      <w:r>
        <w:rPr/>
        <w:t>Создать каталог mkdir. Пример: mkdir ~/dir/newdir</w:t>
      </w:r>
    </w:p>
    <w:p>
      <w:pPr>
        <w:pStyle w:val="Normal"/>
        <w:numPr>
          <w:ilvl w:val="0"/>
          <w:numId w:val="2"/>
        </w:numPr>
        <w:rPr/>
      </w:pPr>
      <w:r>
        <w:rPr/>
        <w:t>Удалить файл rm. Пример: rm ~/newdir/test.txt</w:t>
      </w:r>
    </w:p>
    <w:p>
      <w:pPr>
        <w:pStyle w:val="Normal"/>
        <w:numPr>
          <w:ilvl w:val="0"/>
          <w:numId w:val="2"/>
        </w:numPr>
        <w:rPr/>
      </w:pPr>
      <w:r>
        <w:rPr/>
        <w:t>Удалить каталог rm -r. Пример: rm -r ~/dir/newdir</w:t>
      </w:r>
    </w:p>
    <w:p>
      <w:pPr>
        <w:pStyle w:val="Normal"/>
        <w:numPr>
          <w:ilvl w:val="0"/>
          <w:numId w:val="2"/>
        </w:numPr>
        <w:rPr/>
      </w:pPr>
      <w:r>
        <w:rPr/>
        <w:t>chmod. Пример: chmod g-w file.txt</w:t>
      </w:r>
    </w:p>
    <w:p>
      <w:pPr>
        <w:pStyle w:val="Normal"/>
        <w:numPr>
          <w:ilvl w:val="0"/>
          <w:numId w:val="2"/>
        </w:numPr>
        <w:rPr/>
      </w:pPr>
      <w:r>
        <w:rPr/>
        <w:t>history. Пример: history</w:t>
      </w:r>
    </w:p>
    <w:p>
      <w:pPr>
        <w:pStyle w:val="Normal"/>
        <w:numPr>
          <w:ilvl w:val="0"/>
          <w:numId w:val="8"/>
        </w:numPr>
        <w:rPr/>
      </w:pPr>
      <w:r>
        <w:rPr/>
        <w:t>Файловая система - способ организации, хранения и именования данных на носителях информации. Примеры: Ext2, Ext3, Ext4 (Extended Filesystem) - стандартная файловая система для Linux. FAT32 (от англ. File Allocation Table — «таблица размещения файлов») — файловая система, разработанная компанией Microsoft, разновидность FAT. NTFS (аббревиатура от англ. new technology file system — «файловая система новой технологии») — стандартная файловая система для семейства операционных систем Windows.</w:t>
      </w:r>
    </w:p>
    <w:p>
      <w:pPr>
        <w:pStyle w:val="Normal"/>
        <w:numPr>
          <w:ilvl w:val="0"/>
          <w:numId w:val="4"/>
        </w:numPr>
        <w:rPr/>
      </w:pPr>
      <w:r>
        <w:rPr/>
        <w:t>Команда findmnt для просмотра смонтированных файловых систем в Linux.</w:t>
      </w:r>
    </w:p>
    <w:p>
      <w:pPr>
        <w:pStyle w:val="Normal"/>
        <w:numPr>
          <w:ilvl w:val="0"/>
          <w:numId w:val="4"/>
        </w:numPr>
        <w:rPr/>
      </w:pPr>
      <w:bookmarkStart w:id="151" w:name="выполнение-лабораторной-работы"/>
      <w:bookmarkStart w:id="152" w:name="контрольные-вопросы"/>
      <w:r>
        <w:rPr/>
        <w:t>Команда kill принимает в качестве параметра PID процесса. Пример: kill (PID процесса)</w:t>
      </w:r>
      <w:bookmarkEnd w:id="151"/>
      <w:bookmarkEnd w:id="152"/>
    </w:p>
    <w:p>
      <w:pPr>
        <w:pStyle w:val="1"/>
        <w:rPr/>
      </w:pPr>
      <w:bookmarkStart w:id="153" w:name="__RefHeading___Toc568_657373870"/>
      <w:bookmarkStart w:id="154" w:name="выводы"/>
      <w:bookmarkEnd w:id="153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155" w:name="выводы"/>
      <w:r>
        <w:rPr/>
        <w:t>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15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400"/>
      <w:numFmt w:val="lowerRoman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00"/>
      <w:numFmt w:val="lowerRoman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00"/>
      <w:numFmt w:val="lowerRoman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00"/>
      <w:numFmt w:val="lowerRoman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00"/>
      <w:numFmt w:val="lowerRoman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00"/>
      <w:numFmt w:val="lowerRoman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00"/>
      <w:numFmt w:val="lowerRoman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00"/>
      <w:numFmt w:val="lowerRoman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00"/>
      <w:numFmt w:val="lowerRoman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3"/>
      <w:numFmt w:val="decimal"/>
      <w:lvlText w:val="%1)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)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)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)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)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)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)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)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)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3"/>
    <w:lvlOverride w:ilvl="0"/>
    <w:lvlOverride w:ilvl="1">
      <w:startOverride w:val="400"/>
    </w:lvlOverride>
  </w:num>
  <w:num w:numId="8">
    <w:abstractNumId w:val="4"/>
    <w:lvlOverride w:ilvl="0">
      <w:startOverride w:val="3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7">
    <w:name w:val="Ссылка указателя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2"/>
    <w:pPr>
      <w:tabs>
        <w:tab w:val="clear" w:pos="720"/>
        <w:tab w:val="right" w:pos="9360" w:leader="dot"/>
      </w:tabs>
      <w:ind w:left="0" w:hanging="0"/>
    </w:pPr>
    <w:rPr/>
  </w:style>
  <w:style w:type="paragraph" w:styleId="21">
    <w:name w:val="TOC 2"/>
    <w:basedOn w:val="Style12"/>
    <w:pPr>
      <w:tabs>
        <w:tab w:val="clear" w:pos="720"/>
        <w:tab w:val="right" w:pos="9077" w:leader="dot"/>
      </w:tabs>
      <w:ind w:left="283" w:hanging="0"/>
    </w:pPr>
    <w:rPr/>
  </w:style>
  <w:style w:type="paragraph" w:styleId="31">
    <w:name w:val="TOC 3"/>
    <w:basedOn w:val="Style12"/>
    <w:pPr>
      <w:tabs>
        <w:tab w:val="clear" w:pos="720"/>
        <w:tab w:val="right" w:pos="8793" w:leader="dot"/>
      </w:tabs>
      <w:ind w:left="567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LibreOffice/7.3.6.2$Linux_X86_64 LibreOffice_project/30$Build-2</Application>
  <AppVersion>15.0000</AppVersion>
  <Pages>18</Pages>
  <Words>761</Words>
  <Characters>5127</Characters>
  <CharactersWithSpaces>5751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2023-02-18T19:07:54Z</dcterms:created>
  <dc:creator>Аскеров Александр Эдуардович</dc:creator>
  <dc:description/>
  <dc:language>ru-RU</dc:language>
  <cp:lastModifiedBy/>
  <dcterms:modified xsi:type="dcterms:W3CDTF">2023-02-18T23:13:09Z</dcterms:modified>
  <cp:revision>1</cp:revision>
  <dc:subject/>
  <dc:title>Отчёт по лабораторной работе №1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