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4"/>
        <w:keepNext w:val="true"/>
        <w:keepLines/>
        <w:spacing w:before="480" w:after="240"/>
        <w:jc w:val="center"/>
        <w:rPr/>
      </w:pPr>
      <w:r>
        <w:rPr/>
        <w:t>Лабораторная работа №4</w:t>
      </w:r>
    </w:p>
    <w:p>
      <w:pPr>
        <w:pStyle w:val="Style15"/>
        <w:rPr/>
      </w:pPr>
      <w:r>
        <w:rPr/>
        <w:t>Дискреционное разграничение прав в Linux. Расширенные атрибуты.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9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414_1001490516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16_1001490516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18_1001490516">
            <w:r>
              <w:rPr/>
              <w:t>3 Выводы</w:t>
              <w:tab/>
              <w:t>3</w:t>
            </w:r>
          </w:hyperlink>
        </w:p>
        <w:p>
          <w:pPr>
            <w:pStyle w:val="11"/>
            <w:rPr/>
          </w:pPr>
          <w:hyperlink w:anchor="__RefHeading___Toc420_1001490516">
            <w:r>
              <w:rPr/>
              <w:t>Список литературы</w:t>
              <w:tab/>
              <w:t>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414_1001490516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Получение практических навыков работы в консоли с расширенными атрибутами файлов.</w:t>
      </w:r>
      <w:bookmarkEnd w:id="2"/>
    </w:p>
    <w:p>
      <w:pPr>
        <w:pStyle w:val="1"/>
        <w:rPr/>
      </w:pPr>
      <w:bookmarkStart w:id="3" w:name="__RefHeading___Toc416_1001490516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От имени пользователя guest определим расширенные атрибуты файла /home/guest/dir1/file1.</w:t>
      </w:r>
    </w:p>
    <w:p>
      <w:pPr>
        <w:pStyle w:val="CaptionedFigure"/>
        <w:rPr/>
      </w:pPr>
      <w:bookmarkStart w:id="5" w:name="fig%3A001"/>
      <w:r>
        <w:rPr/>
        <w:drawing>
          <wp:inline distT="0" distB="0" distL="0" distR="0">
            <wp:extent cx="4102100" cy="558800"/>
            <wp:effectExtent l="0" t="0" r="0" b="0"/>
            <wp:docPr id="1" name="Picture" descr="Рис. 1: Расширенные атрибуты fi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Расширенные атрибуты file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1: Расширенные атрибуты file1</w:t>
      </w:r>
    </w:p>
    <w:p>
      <w:pPr>
        <w:pStyle w:val="Style10"/>
        <w:rPr/>
      </w:pPr>
      <w:r>
        <w:rPr/>
        <w:t>Установим на файл file1 права, разрешающие чтение и запись для владельца файла.</w:t>
      </w:r>
    </w:p>
    <w:p>
      <w:pPr>
        <w:pStyle w:val="CaptionedFigure"/>
        <w:rPr/>
      </w:pPr>
      <w:bookmarkStart w:id="6" w:name="fig%3A002"/>
      <w:r>
        <w:rPr/>
        <w:drawing>
          <wp:inline distT="0" distB="0" distL="0" distR="0">
            <wp:extent cx="3225800" cy="406400"/>
            <wp:effectExtent l="0" t="0" r="0" b="0"/>
            <wp:docPr id="2" name="Изображение2" descr="Рис. 2: Изменение прав fi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Рис. 2: Изменение прав fil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2: Изменение прав file1</w:t>
      </w:r>
    </w:p>
    <w:p>
      <w:pPr>
        <w:pStyle w:val="Style10"/>
        <w:rPr/>
      </w:pPr>
      <w:r>
        <w:rPr/>
        <w:t>Попробуем установить на файл /home/guest/dir1/file1 расширенный атрибут a от имени пользователя guest.</w:t>
      </w:r>
    </w:p>
    <w:p>
      <w:pPr>
        <w:pStyle w:val="CaptionedFigure"/>
        <w:rPr/>
      </w:pPr>
      <w:bookmarkStart w:id="7" w:name="fig%3A003"/>
      <w:r>
        <w:rPr/>
        <w:drawing>
          <wp:inline distT="0" distB="0" distL="0" distR="0">
            <wp:extent cx="4927600" cy="406400"/>
            <wp:effectExtent l="0" t="0" r="0" b="0"/>
            <wp:docPr id="3" name="Изображение3" descr="Рис. 3: Установка расширенного атрибута от лица gu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ис. 3: Установка расширенного атрибута от лица gues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3: Установка расширенного атрибута от лица guest</w:t>
      </w:r>
    </w:p>
    <w:p>
      <w:pPr>
        <w:pStyle w:val="Style10"/>
        <w:rPr/>
      </w:pPr>
      <w:r>
        <w:rPr/>
        <w:t>В ответ получен отказ от выполнения операции.</w:t>
      </w:r>
    </w:p>
    <w:p>
      <w:pPr>
        <w:pStyle w:val="Style10"/>
        <w:rPr/>
      </w:pPr>
      <w:r>
        <w:rPr/>
        <w:t>Повысим свои права с помощью команды su и попробуем установить расширенный атрибут a на файл /home/guest/dir1/file1 от имени суперпользователя.</w:t>
      </w:r>
    </w:p>
    <w:p>
      <w:pPr>
        <w:pStyle w:val="CaptionedFigure"/>
        <w:rPr/>
      </w:pPr>
      <w:bookmarkStart w:id="8" w:name="fig%3A004"/>
      <w:r>
        <w:rPr/>
        <w:drawing>
          <wp:inline distT="0" distB="0" distL="0" distR="0">
            <wp:extent cx="4279900" cy="419100"/>
            <wp:effectExtent l="0" t="0" r="0" b="0"/>
            <wp:docPr id="4" name="Изображение4" descr="Рис. 4: Установка расширенного атрибута от лица ro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Рис. 4: Установка расширенного атрибута от лица roo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4: Установка расширенного атрибута от лица root</w:t>
      </w:r>
    </w:p>
    <w:p>
      <w:pPr>
        <w:pStyle w:val="Style10"/>
        <w:rPr/>
      </w:pPr>
      <w:r>
        <w:rPr/>
        <w:t>Получилось.</w:t>
      </w:r>
    </w:p>
    <w:p>
      <w:pPr>
        <w:pStyle w:val="Style10"/>
        <w:rPr/>
      </w:pPr>
      <w:r>
        <w:rPr/>
        <w:t>От пользователя guest проверим правильность установления атрибута.</w:t>
      </w:r>
    </w:p>
    <w:p>
      <w:pPr>
        <w:pStyle w:val="CaptionedFigure"/>
        <w:rPr/>
      </w:pPr>
      <w:bookmarkStart w:id="9" w:name="fig%3A005"/>
      <w:r>
        <w:rPr/>
        <w:drawing>
          <wp:inline distT="0" distB="0" distL="0" distR="0">
            <wp:extent cx="2997200" cy="584200"/>
            <wp:effectExtent l="0" t="0" r="0" b="0"/>
            <wp:docPr id="5" name="Изображение5" descr="Рис. 5: Проверка атрибут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Рис. 5: Проверка атрибутов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5: Проверка атрибутов</w:t>
      </w:r>
    </w:p>
    <w:p>
      <w:pPr>
        <w:pStyle w:val="Style10"/>
        <w:rPr/>
      </w:pPr>
      <w:r>
        <w:rPr/>
        <w:t>Выполним дозапись в файл file1 слова «test».</w:t>
      </w:r>
    </w:p>
    <w:p>
      <w:pPr>
        <w:pStyle w:val="CaptionedFigure"/>
        <w:rPr/>
      </w:pPr>
      <w:bookmarkStart w:id="10" w:name="fig%3A006"/>
      <w:r>
        <w:rPr/>
        <w:drawing>
          <wp:inline distT="0" distB="0" distL="0" distR="0">
            <wp:extent cx="3581400" cy="558800"/>
            <wp:effectExtent l="0" t="0" r="0" b="0"/>
            <wp:docPr id="6" name="Изображение6" descr="Рис. 6: Дозапись в файл fi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Рис. 6: Дозапись в файл fil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6: Дозапись в файл file1</w:t>
      </w:r>
    </w:p>
    <w:p>
      <w:pPr>
        <w:pStyle w:val="Style10"/>
        <w:rPr/>
      </w:pPr>
      <w:r>
        <w:rPr/>
        <w:t>Операция не разрешена.</w:t>
      </w:r>
    </w:p>
    <w:p>
      <w:pPr>
        <w:pStyle w:val="Style10"/>
        <w:rPr/>
      </w:pPr>
      <w:r>
        <w:rPr/>
        <w:t>Попробуем стереть имеющуюся в file1 информацию.</w:t>
      </w:r>
    </w:p>
    <w:p>
      <w:pPr>
        <w:pStyle w:val="CaptionedFigure"/>
        <w:rPr/>
      </w:pPr>
      <w:bookmarkStart w:id="11" w:name="fig%3A007"/>
      <w:r>
        <w:rPr/>
        <w:drawing>
          <wp:inline distT="0" distB="0" distL="0" distR="0">
            <wp:extent cx="3530600" cy="584200"/>
            <wp:effectExtent l="0" t="0" r="0" b="0"/>
            <wp:docPr id="7" name="Изображение7" descr="Рис. 7: Изменение содержимого в fi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Рис. 7: Изменение содержимого в fil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7: Изменение содержимого в file1</w:t>
      </w:r>
    </w:p>
    <w:p>
      <w:pPr>
        <w:pStyle w:val="Style10"/>
        <w:rPr/>
      </w:pPr>
      <w:r>
        <w:rPr/>
        <w:t>Попробуем переименовать файл.</w:t>
      </w:r>
    </w:p>
    <w:p>
      <w:pPr>
        <w:pStyle w:val="CaptionedFigure"/>
        <w:rPr/>
      </w:pPr>
      <w:bookmarkStart w:id="12" w:name="fig%3A008"/>
      <w:r>
        <w:rPr/>
        <w:drawing>
          <wp:inline distT="0" distB="0" distL="0" distR="0">
            <wp:extent cx="4775200" cy="558800"/>
            <wp:effectExtent l="0" t="0" r="0" b="0"/>
            <wp:docPr id="8" name="Изображение8" descr="Рис. 8: Переименование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Рис. 8: Переименование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8: Переименование файла</w:t>
      </w:r>
    </w:p>
    <w:p>
      <w:pPr>
        <w:pStyle w:val="Style10"/>
        <w:rPr/>
      </w:pPr>
      <w:r>
        <w:rPr/>
        <w:t>Попробуем установить на файл file1 права, например, запрещающие чтение и запись для владельца файла.</w:t>
      </w:r>
    </w:p>
    <w:p>
      <w:pPr>
        <w:pStyle w:val="CaptionedFigure"/>
        <w:rPr/>
      </w:pPr>
      <w:bookmarkStart w:id="13" w:name="fig%3A009"/>
      <w:r>
        <w:rPr/>
        <w:drawing>
          <wp:inline distT="0" distB="0" distL="0" distR="0">
            <wp:extent cx="5168900" cy="558800"/>
            <wp:effectExtent l="0" t="0" r="0" b="0"/>
            <wp:docPr id="9" name="Изображение9" descr="Рис. 9: Изменение прав fil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Рис. 9: Изменение прав fil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r>
        <w:rPr/>
        <w:t>Рис. 9: Изменение прав file1</w:t>
      </w:r>
    </w:p>
    <w:p>
      <w:pPr>
        <w:pStyle w:val="Style10"/>
        <w:rPr/>
      </w:pPr>
      <w:r>
        <w:rPr/>
        <w:t>Снимем расширенный атрибут a с файла /home/guest/dirl/file1 от имени суперпользователя.</w:t>
      </w:r>
    </w:p>
    <w:p>
      <w:pPr>
        <w:pStyle w:val="CaptionedFigure"/>
        <w:rPr/>
      </w:pPr>
      <w:bookmarkStart w:id="14" w:name="fig%3A010"/>
      <w:r>
        <w:rPr/>
        <w:drawing>
          <wp:inline distT="0" distB="0" distL="0" distR="0">
            <wp:extent cx="4292600" cy="368300"/>
            <wp:effectExtent l="0" t="0" r="0" b="0"/>
            <wp:docPr id="10" name="Изображение10" descr="Рис. 10: Удаление атрибу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Рис. 10: Удаление атрибут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>
      <w:pPr>
        <w:pStyle w:val="ImageCaption"/>
        <w:rPr/>
      </w:pPr>
      <w:r>
        <w:rPr/>
        <w:t>Рис. 10: Удаление атрибута</w:t>
      </w:r>
    </w:p>
    <w:p>
      <w:pPr>
        <w:pStyle w:val="Style10"/>
        <w:rPr/>
      </w:pPr>
      <w:r>
        <w:rPr/>
        <w:t>Повторим операции, которые ранее не удавалось выполнить.</w:t>
      </w:r>
    </w:p>
    <w:p>
      <w:pPr>
        <w:pStyle w:val="CaptionedFigure"/>
        <w:rPr/>
      </w:pPr>
      <w:bookmarkStart w:id="15" w:name="fig%3A011"/>
      <w:r>
        <w:rPr/>
        <w:drawing>
          <wp:inline distT="0" distB="0" distL="0" distR="0">
            <wp:extent cx="2385060" cy="746760"/>
            <wp:effectExtent l="0" t="0" r="0" b="0"/>
            <wp:docPr id="11" name="Изображение11" descr="Рис. 11: Повторение операц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Рис. 11: Повторение операций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r>
        <w:rPr/>
        <w:t>Рис. 11: Повторение операций</w:t>
      </w:r>
    </w:p>
    <w:p>
      <w:pPr>
        <w:pStyle w:val="Style10"/>
        <w:rPr/>
      </w:pPr>
      <w:r>
        <w:rPr/>
        <w:t>Повторим действия по шагам, заменив атрибут “a” атрибутом “i”.</w:t>
      </w:r>
    </w:p>
    <w:p>
      <w:pPr>
        <w:pStyle w:val="CaptionedFigure"/>
        <w:rPr/>
      </w:pPr>
      <w:bookmarkStart w:id="16" w:name="fig%3A012"/>
      <w:r>
        <w:rPr/>
        <w:drawing>
          <wp:inline distT="0" distB="0" distL="0" distR="0">
            <wp:extent cx="5181600" cy="1790700"/>
            <wp:effectExtent l="0" t="0" r="0" b="0"/>
            <wp:docPr id="12" name="Изображение12" descr="Рис. 12: Повтор действий с атрибутом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Рис. 12: Повтор действий с атрибутом i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>
      <w:pPr>
        <w:pStyle w:val="ImageCaption"/>
        <w:rPr/>
      </w:pPr>
      <w:bookmarkStart w:id="17" w:name="выполнение-лабораторной-работы"/>
      <w:r>
        <w:rPr/>
        <w:t>Рис. 12: Повтор действий с атрибутом i</w:t>
      </w:r>
      <w:bookmarkEnd w:id="17"/>
    </w:p>
    <w:p>
      <w:pPr>
        <w:pStyle w:val="1"/>
        <w:rPr/>
      </w:pPr>
      <w:bookmarkStart w:id="18" w:name="__RefHeading___Toc418_1001490516"/>
      <w:bookmarkStart w:id="19" w:name="выводы"/>
      <w:bookmarkEnd w:id="18"/>
      <w:r>
        <w:rPr>
          <w:rStyle w:val="SectionNumber"/>
        </w:rPr>
        <w:t>3</w:t>
      </w:r>
      <w:r>
        <w:rPr/>
        <w:tab/>
        <w:t>Выводы</w:t>
      </w:r>
    </w:p>
    <w:p>
      <w:pPr>
        <w:pStyle w:val="FirstParagraph"/>
        <w:rPr/>
      </w:pPr>
      <w:bookmarkStart w:id="20" w:name="выводы"/>
      <w:r>
        <w:rPr/>
        <w:t>Получены практические навыки работы в консоли с расширенными атрибутами файлов.</w:t>
      </w:r>
      <w:bookmarkEnd w:id="20"/>
    </w:p>
    <w:p>
      <w:pPr>
        <w:pStyle w:val="1"/>
        <w:rPr/>
      </w:pPr>
      <w:bookmarkStart w:id="21" w:name="__RefHeading___Toc420_1001490516"/>
      <w:bookmarkStart w:id="22" w:name="список-литературы"/>
      <w:bookmarkEnd w:id="21"/>
      <w:r>
        <w:rPr/>
        <w:t>Список литературы</w:t>
      </w:r>
      <w:bookmarkStart w:id="23" w:name="refs"/>
    </w:p>
    <w:p>
      <w:pPr>
        <w:pStyle w:val="Compact"/>
        <w:numPr>
          <w:ilvl w:val="0"/>
          <w:numId w:val="3"/>
        </w:numPr>
        <w:spacing w:before="36" w:after="36"/>
        <w:rPr/>
      </w:pPr>
      <w:hyperlink r:id="rId14">
        <w:bookmarkStart w:id="24" w:name="список-литературы"/>
        <w:bookmarkEnd w:id="23"/>
        <w:r>
          <w:rPr/>
          <w:t>Команда chattr</w:t>
        </w:r>
      </w:hyperlink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10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10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10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10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10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10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10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10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10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8">
    <w:name w:val="Ссылка указателя"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0">
    <w:name w:val="Body Text"/>
    <w:basedOn w:val="Normal"/>
    <w:link w:val="BodyTextChar"/>
    <w:qFormat/>
    <w:pPr>
      <w:spacing w:before="180" w:after="180"/>
    </w:pPr>
    <w:rPr/>
  </w:style>
  <w:style w:type="paragraph" w:styleId="Style11">
    <w:name w:val="List"/>
    <w:basedOn w:val="Style10"/>
    <w:pPr/>
    <w:rPr>
      <w:rFonts w:cs="Lohit Devanagari"/>
    </w:rPr>
  </w:style>
  <w:style w:type="paragraph" w:styleId="Style12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10"/>
    <w:next w:val="Style10"/>
    <w:qFormat/>
    <w:pPr/>
    <w:rPr/>
  </w:style>
  <w:style w:type="paragraph" w:styleId="Compact" w:customStyle="1">
    <w:name w:val="Compact"/>
    <w:basedOn w:val="Style10"/>
    <w:qFormat/>
    <w:pPr>
      <w:spacing w:before="36" w:after="36"/>
    </w:pPr>
    <w:rPr/>
  </w:style>
  <w:style w:type="paragraph" w:styleId="Style14">
    <w:name w:val="Title"/>
    <w:basedOn w:val="Normal"/>
    <w:next w:val="Style10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5">
    <w:name w:val="Subtitle"/>
    <w:basedOn w:val="Style14"/>
    <w:next w:val="Style10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10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10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10"/>
    <w:next w:val="Style10"/>
    <w:uiPriority w:val="9"/>
    <w:unhideWhenUsed/>
    <w:qFormat/>
    <w:pPr>
      <w:spacing w:before="100" w:after="100"/>
      <w:ind w:left="480" w:right="480" w:hanging="0"/>
    </w:pPr>
    <w:rPr/>
  </w:style>
  <w:style w:type="paragraph" w:styleId="Style16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2"/>
    <w:qFormat/>
    <w:pPr>
      <w:keepNext w:val="true"/>
    </w:pPr>
    <w:rPr/>
  </w:style>
  <w:style w:type="paragraph" w:styleId="ImageCaption" w:customStyle="1">
    <w:name w:val="Image Caption"/>
    <w:basedOn w:val="Style12"/>
    <w:qFormat/>
    <w:pPr/>
    <w:rPr/>
  </w:style>
  <w:style w:type="paragraph" w:styleId="Style17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7"/>
    <w:qFormat/>
    <w:pPr>
      <w:keepNext w:val="true"/>
    </w:pPr>
    <w:rPr/>
  </w:style>
  <w:style w:type="paragraph" w:styleId="Style18">
    <w:name w:val="Index Heading"/>
    <w:basedOn w:val="Style9"/>
    <w:pPr/>
    <w:rPr/>
  </w:style>
  <w:style w:type="paragraph" w:styleId="Style19">
    <w:name w:val="TOC Heading"/>
    <w:basedOn w:val="1"/>
    <w:next w:val="Style10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3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hyperlink" Target="https://ru.wikipedia.org/wiki/Chattr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LibreOffice/7.3.7.2$Linux_X86_64 LibreOffice_project/30$Build-2</Application>
  <AppVersion>15.0000</AppVersion>
  <Pages>4</Pages>
  <Words>255</Words>
  <Characters>1623</Characters>
  <CharactersWithSpaces>1835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2024-03-29T10:44:47Z</dcterms:created>
  <dc:creator>Аскеров Александр Эдуардович</dc:creator>
  <dc:description/>
  <dc:language>ru-RU</dc:language>
  <cp:lastModifiedBy/>
  <dcterms:modified xsi:type="dcterms:W3CDTF">2024-03-29T13:47:05Z</dcterms:modified>
  <cp:revision>1</cp:revision>
  <dc:subject/>
  <dc:title>Лабораторная работа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Дискреционное разграничение прав в Linux. Расширенные атрибуты.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