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9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keepNext w:val="true"/>
        <w:keepLines/>
        <w:spacing w:before="480" w:after="240"/>
        <w:jc w:val="center"/>
        <w:rPr/>
      </w:pPr>
      <w:r>
        <w:rPr/>
        <w:t>Лабораторная работа №5</w:t>
      </w:r>
    </w:p>
    <w:p>
      <w:pPr>
        <w:pStyle w:val="Style15"/>
        <w:rPr/>
      </w:pPr>
      <w:r>
        <w:rPr/>
        <w:t>Дискреционное разграничение прав в Linux. Исследование влияния дополнительных атрибутов</w:t>
      </w:r>
    </w:p>
    <w:p>
      <w:pPr>
        <w:pStyle w:val="Author"/>
        <w:rPr/>
      </w:pPr>
      <w:r>
        <w:rPr/>
        <w:t>Аскеров Александр Эдуардович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9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800_2507336300">
            <w:r>
              <w:rPr/>
              <w:t>1 Цель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802_2507336300">
            <w:r>
              <w:rPr/>
              <w:t>2 Выполнение лабораторной работы</w:t>
              <w:tab/>
              <w:t>1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804_2507336300">
            <w:r>
              <w:rPr/>
              <w:t>2.1 Создание программы</w:t>
              <w:tab/>
              <w:t>1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806_2507336300">
            <w:r>
              <w:rPr/>
              <w:t>2.2 Исследование Sticky-бита</w:t>
              <w:tab/>
              <w:t>8</w:t>
            </w:r>
          </w:hyperlink>
        </w:p>
        <w:p>
          <w:pPr>
            <w:pStyle w:val="11"/>
            <w:rPr/>
          </w:pPr>
          <w:hyperlink w:anchor="__RefHeading___Toc808_2507336300">
            <w:r>
              <w:rPr/>
              <w:t>3 Выводы</w:t>
              <w:tab/>
              <w:t>12</w:t>
            </w:r>
          </w:hyperlink>
        </w:p>
        <w:p>
          <w:pPr>
            <w:pStyle w:val="11"/>
            <w:rPr/>
          </w:pPr>
          <w:hyperlink w:anchor="__RefHeading___Toc810_2507336300">
            <w:r>
              <w:rPr/>
              <w:t>Список литературы</w:t>
              <w:tab/>
              <w:t>12</w:t>
            </w:r>
          </w:hyperlink>
          <w:r>
            <w:rPr/>
            <w:fldChar w:fldCharType="end"/>
          </w:r>
        </w:p>
      </w:sdtContent>
    </w:sdt>
    <w:p>
      <w:pPr>
        <w:pStyle w:val="1"/>
        <w:rPr/>
      </w:pPr>
      <w:bookmarkStart w:id="0" w:name="__RefHeading___Toc800_2507336300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  <w:bookmarkEnd w:id="2"/>
    </w:p>
    <w:p>
      <w:pPr>
        <w:pStyle w:val="1"/>
        <w:rPr/>
      </w:pPr>
      <w:bookmarkStart w:id="3" w:name="__RefHeading___Toc802_2507336300"/>
      <w:bookmarkStart w:id="4" w:name="выполнение-лабораторной-работы"/>
      <w:bookmarkEnd w:id="3"/>
      <w:r>
        <w:rPr>
          <w:rStyle w:val="SectionNumber"/>
        </w:rPr>
        <w:t>2</w:t>
      </w:r>
      <w:r>
        <w:rPr/>
        <w:tab/>
        <w:t>Выполнение лабораторной работы</w:t>
      </w:r>
    </w:p>
    <w:p>
      <w:pPr>
        <w:pStyle w:val="2"/>
        <w:rPr/>
      </w:pPr>
      <w:bookmarkStart w:id="5" w:name="__RefHeading___Toc804_2507336300"/>
      <w:bookmarkStart w:id="6" w:name="создание-программы"/>
      <w:bookmarkEnd w:id="5"/>
      <w:r>
        <w:rPr>
          <w:rStyle w:val="SectionNumber"/>
        </w:rPr>
        <w:t>2.1</w:t>
      </w:r>
      <w:r>
        <w:rPr/>
        <w:tab/>
        <w:t>Создание программы</w:t>
      </w:r>
    </w:p>
    <w:p>
      <w:pPr>
        <w:pStyle w:val="FirstParagraph"/>
        <w:rPr/>
      </w:pPr>
      <w:r>
        <w:rPr/>
        <w:t>Отключим систему запретов до очередной перезагрузки системы.</w:t>
      </w:r>
    </w:p>
    <w:p>
      <w:pPr>
        <w:pStyle w:val="CaptionedFigure"/>
        <w:rPr/>
      </w:pPr>
      <w:bookmarkStart w:id="7" w:name="fig%3A001"/>
      <w:r>
        <w:rPr/>
        <w:drawing>
          <wp:inline distT="0" distB="0" distL="0" distR="0">
            <wp:extent cx="3505200" cy="596900"/>
            <wp:effectExtent l="0" t="0" r="0" b="0"/>
            <wp:docPr id="1" name="Picture" descr="Рис. 1: Отключение системы запретов до перезагруз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: Отключение системы запретов до перезагрузки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/>
      </w:pPr>
      <w:r>
        <w:rPr/>
        <w:t>Рис. 1: Отключение системы запретов до перезагрузки</w:t>
      </w:r>
    </w:p>
    <w:p>
      <w:pPr>
        <w:pStyle w:val="Style10"/>
        <w:rPr/>
      </w:pPr>
      <w:r>
        <w:rPr/>
        <w:t>Войдём в систему от имени пользователя guest.</w:t>
      </w:r>
    </w:p>
    <w:p>
      <w:pPr>
        <w:pStyle w:val="CaptionedFigure"/>
        <w:rPr/>
      </w:pPr>
      <w:bookmarkStart w:id="8" w:name="fig%3A002"/>
      <w:r>
        <w:rPr/>
        <w:drawing>
          <wp:inline distT="0" distB="0" distL="0" distR="0">
            <wp:extent cx="2755900" cy="381000"/>
            <wp:effectExtent l="0" t="0" r="0" b="0"/>
            <wp:docPr id="2" name="Изображение2" descr="Рис. 2: Смена пользователя на g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Рис. 2: Смена пользователя на guest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Рис. 2: Смена пользователя на guest</w:t>
      </w:r>
    </w:p>
    <w:p>
      <w:pPr>
        <w:pStyle w:val="Style10"/>
        <w:rPr/>
      </w:pPr>
      <w:r>
        <w:rPr/>
        <w:t>Создадим программу simpleid.c.</w:t>
      </w:r>
    </w:p>
    <w:p>
      <w:pPr>
        <w:pStyle w:val="CaptionedFigure"/>
        <w:rPr/>
      </w:pPr>
      <w:bookmarkStart w:id="9" w:name="fig%3A003"/>
      <w:r>
        <w:rPr/>
        <w:drawing>
          <wp:inline distT="0" distB="0" distL="0" distR="0">
            <wp:extent cx="3035300" cy="393700"/>
            <wp:effectExtent l="0" t="0" r="0" b="0"/>
            <wp:docPr id="3" name="Изображение3" descr="Рис. 3: Создание программы simpleid.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Рис. 3: Создание программы simpleid.c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Рис. 3: Создание программы simpleid.c</w:t>
      </w:r>
    </w:p>
    <w:p>
      <w:pPr>
        <w:pStyle w:val="CaptionedFigure"/>
        <w:rPr/>
      </w:pPr>
      <w:bookmarkStart w:id="10" w:name="fig%3A004"/>
      <w:r>
        <w:rPr/>
        <w:drawing>
          <wp:inline distT="0" distB="0" distL="0" distR="0">
            <wp:extent cx="3733800" cy="2260600"/>
            <wp:effectExtent l="0" t="0" r="0" b="0"/>
            <wp:docPr id="4" name="Изображение4" descr="Рис. 4: Программа simpleid.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Рис. 4: Программа simpleid.c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Рис. 4: Программа simpleid.c</w:t>
      </w:r>
    </w:p>
    <w:p>
      <w:pPr>
        <w:pStyle w:val="Style10"/>
        <w:rPr/>
      </w:pPr>
      <w:r>
        <w:rPr/>
        <w:t>Скомпилируем программу и убедимся, что файл программы создан.</w:t>
      </w:r>
    </w:p>
    <w:p>
      <w:pPr>
        <w:pStyle w:val="CaptionedFigure"/>
        <w:rPr/>
      </w:pPr>
      <w:bookmarkStart w:id="11" w:name="fig%3A005"/>
      <w:r>
        <w:rPr/>
        <w:drawing>
          <wp:inline distT="0" distB="0" distL="0" distR="0">
            <wp:extent cx="3911600" cy="736600"/>
            <wp:effectExtent l="0" t="0" r="0" b="0"/>
            <wp:docPr id="5" name="Изображение5" descr="Рис. 5: Компиляция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Рис. 5: Компиляция программы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Рис. 5: Компиляция программы</w:t>
      </w:r>
    </w:p>
    <w:p>
      <w:pPr>
        <w:pStyle w:val="Style10"/>
        <w:rPr/>
      </w:pPr>
      <w:r>
        <w:rPr/>
        <w:t>Выполним программу simpleid.</w:t>
      </w:r>
    </w:p>
    <w:p>
      <w:pPr>
        <w:pStyle w:val="CaptionedFigure"/>
        <w:rPr/>
      </w:pPr>
      <w:bookmarkStart w:id="12" w:name="fig%3A006"/>
      <w:r>
        <w:rPr/>
        <w:drawing>
          <wp:inline distT="0" distB="0" distL="0" distR="0">
            <wp:extent cx="2565400" cy="558800"/>
            <wp:effectExtent l="0" t="0" r="0" b="0"/>
            <wp:docPr id="6" name="Изображение6" descr="Рис. 6: Отработк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Рис. 6: Отработк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r>
        <w:rPr/>
        <w:t>Рис. 6: Отработка программы</w:t>
      </w:r>
    </w:p>
    <w:p>
      <w:pPr>
        <w:pStyle w:val="Style10"/>
        <w:rPr/>
      </w:pPr>
      <w:r>
        <w:rPr/>
        <w:t>Выполним системную программу id.</w:t>
      </w:r>
    </w:p>
    <w:p>
      <w:pPr>
        <w:pStyle w:val="CaptionedFigure"/>
        <w:rPr/>
      </w:pPr>
      <w:bookmarkStart w:id="13" w:name="fig%3A007"/>
      <w:r>
        <w:rPr/>
        <w:drawing>
          <wp:inline distT="0" distB="0" distL="0" distR="0">
            <wp:extent cx="5334000" cy="591185"/>
            <wp:effectExtent l="0" t="0" r="0" b="0"/>
            <wp:docPr id="7" name="Изображение7" descr="Рис. 7: Команда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Рис. 7: Команда i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r>
        <w:rPr/>
        <w:t>Рис. 7: Команда id</w:t>
      </w:r>
    </w:p>
    <w:p>
      <w:pPr>
        <w:pStyle w:val="Style10"/>
        <w:rPr/>
      </w:pPr>
      <w:r>
        <w:rPr/>
        <w:t>Видим, что выводы программы и команды id совпадают.</w:t>
      </w:r>
    </w:p>
    <w:p>
      <w:pPr>
        <w:pStyle w:val="Style10"/>
        <w:rPr/>
      </w:pPr>
      <w:r>
        <w:rPr/>
        <w:t>Усложним программу, добавив вывод действительных идентификаторов.</w:t>
      </w:r>
    </w:p>
    <w:p>
      <w:pPr>
        <w:pStyle w:val="CaptionedFigure"/>
        <w:rPr/>
      </w:pPr>
      <w:bookmarkStart w:id="14" w:name="fig%3A008"/>
      <w:r>
        <w:rPr/>
        <w:drawing>
          <wp:inline distT="0" distB="0" distL="0" distR="0">
            <wp:extent cx="5283200" cy="3314700"/>
            <wp:effectExtent l="0" t="0" r="0" b="0"/>
            <wp:docPr id="8" name="Изображение8" descr="Рис. 8: Программа simpleid2.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Рис. 8: Программа simpleid2.c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r>
        <w:rPr/>
        <w:t>Рис. 8: Программа simpleid2.c</w:t>
      </w:r>
    </w:p>
    <w:p>
      <w:pPr>
        <w:pStyle w:val="Style10"/>
        <w:rPr/>
      </w:pPr>
      <w:r>
        <w:rPr/>
        <w:t>Скомпилируем и запустим simpleid2.c.</w:t>
      </w:r>
    </w:p>
    <w:p>
      <w:pPr>
        <w:pStyle w:val="CaptionedFigure"/>
        <w:rPr/>
      </w:pPr>
      <w:bookmarkStart w:id="15" w:name="fig%3A009"/>
      <w:r>
        <w:rPr/>
        <w:drawing>
          <wp:inline distT="0" distB="0" distL="0" distR="0">
            <wp:extent cx="4038600" cy="876300"/>
            <wp:effectExtent l="0" t="0" r="0" b="0"/>
            <wp:docPr id="9" name="Изображение9" descr="Рис. 9: Компиляция и отработк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Рис. 9: Компиляция и отработк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r>
        <w:rPr/>
        <w:t>Рис. 9: Компиляция и отработка программы</w:t>
      </w:r>
    </w:p>
    <w:p>
      <w:pPr>
        <w:pStyle w:val="Style10"/>
        <w:rPr/>
      </w:pPr>
      <w:r>
        <w:rPr/>
        <w:t>От имени суперпользователя выполним следующие команды.</w:t>
      </w:r>
    </w:p>
    <w:p>
      <w:pPr>
        <w:pStyle w:val="CaptionedFigure"/>
        <w:rPr/>
      </w:pPr>
      <w:bookmarkStart w:id="16" w:name="fig%3A010"/>
      <w:r>
        <w:rPr/>
        <w:drawing>
          <wp:inline distT="0" distB="0" distL="0" distR="0">
            <wp:extent cx="4749800" cy="863600"/>
            <wp:effectExtent l="0" t="0" r="0" b="0"/>
            <wp:docPr id="10" name="Изображение10" descr="Рис. 10: Выполнение команд chown и chm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Рис. 10: Выполнение команд chown и chmo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r>
        <w:rPr/>
        <w:t>Рис. 10: Выполнение команд chown и chmod</w:t>
      </w:r>
    </w:p>
    <w:p>
      <w:pPr>
        <w:pStyle w:val="Style10"/>
        <w:rPr/>
      </w:pPr>
      <w:r>
        <w:rPr/>
        <w:t>Теперь пользователь root будет владельцем файла, а группа guest будет группой этого файла. Вторая команда устанавливает бит установки SUID для файла simpleid2, позволяющий запускать файл с привилегиями пользователя-владельца файла, а не пользователя, который запускает его.</w:t>
      </w:r>
    </w:p>
    <w:p>
      <w:pPr>
        <w:pStyle w:val="Style10"/>
        <w:rPr/>
      </w:pPr>
      <w:r>
        <w:rPr/>
        <w:t>Выполним проверку правильности установки новых атрибутов и смены владельца файла simpleid2.</w:t>
      </w:r>
    </w:p>
    <w:p>
      <w:pPr>
        <w:pStyle w:val="CaptionedFigure"/>
        <w:rPr/>
      </w:pPr>
      <w:bookmarkStart w:id="17" w:name="fig%3A011"/>
      <w:r>
        <w:rPr/>
        <w:drawing>
          <wp:inline distT="0" distB="0" distL="0" distR="0">
            <wp:extent cx="4381500" cy="546100"/>
            <wp:effectExtent l="0" t="0" r="0" b="0"/>
            <wp:docPr id="11" name="Изображение11" descr="Рис. 11: 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Рис. 11: Проверк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r>
        <w:rPr/>
        <w:t>Рис. 11: Проверка</w:t>
      </w:r>
    </w:p>
    <w:p>
      <w:pPr>
        <w:pStyle w:val="Style10"/>
        <w:rPr/>
      </w:pPr>
      <w:r>
        <w:rPr/>
        <w:t>Запустим simpleid2 и id.</w:t>
      </w:r>
    </w:p>
    <w:p>
      <w:pPr>
        <w:pStyle w:val="CaptionedFigure"/>
        <w:rPr/>
      </w:pPr>
      <w:bookmarkStart w:id="18" w:name="fig%3A012"/>
      <w:r>
        <w:rPr/>
        <w:drawing>
          <wp:inline distT="0" distB="0" distL="0" distR="0">
            <wp:extent cx="5334000" cy="1006475"/>
            <wp:effectExtent l="0" t="0" r="0" b="0"/>
            <wp:docPr id="12" name="Изображение12" descr="Рис. 12: Запуск simpleid2 и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Рис. 12: Запуск simpleid2 и i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rPr/>
      </w:pPr>
      <w:r>
        <w:rPr/>
        <w:t>Рис. 12: Запуск simpleid2 и id</w:t>
      </w:r>
    </w:p>
    <w:p>
      <w:pPr>
        <w:pStyle w:val="Style10"/>
        <w:rPr/>
      </w:pPr>
      <w:r>
        <w:rPr/>
        <w:t>Результаты отличаются.</w:t>
      </w:r>
    </w:p>
    <w:p>
      <w:pPr>
        <w:pStyle w:val="Style10"/>
        <w:rPr/>
      </w:pPr>
      <w:r>
        <w:rPr/>
        <w:t>Проделаем тоже самое относительно SetGID-бита.</w:t>
      </w:r>
    </w:p>
    <w:p>
      <w:pPr>
        <w:pStyle w:val="CaptionedFigure"/>
        <w:rPr/>
      </w:pPr>
      <w:bookmarkStart w:id="19" w:name="fig%3A013"/>
      <w:r>
        <w:rPr/>
        <w:drawing>
          <wp:inline distT="0" distB="0" distL="0" distR="0">
            <wp:extent cx="5334000" cy="2148205"/>
            <wp:effectExtent l="0" t="0" r="0" b="0"/>
            <wp:docPr id="13" name="Изображение13" descr="Рис. 13: Повтор действий относительно SetGID-би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Рис. 13: Повтор действий относительно SetGID-бит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rPr/>
      </w:pPr>
      <w:r>
        <w:rPr/>
        <w:t>Рис. 13: Повтор действий относительно SetGID-бита</w:t>
      </w:r>
    </w:p>
    <w:p>
      <w:pPr>
        <w:pStyle w:val="Style10"/>
        <w:rPr/>
      </w:pPr>
      <w:r>
        <w:rPr/>
        <w:t>Создадим программу readfile.c.</w:t>
      </w:r>
    </w:p>
    <w:p>
      <w:pPr>
        <w:pStyle w:val="CaptionedFigure"/>
        <w:rPr/>
      </w:pPr>
      <w:bookmarkStart w:id="20" w:name="fig%3A014"/>
      <w:r>
        <w:rPr/>
        <w:drawing>
          <wp:inline distT="0" distB="0" distL="0" distR="0">
            <wp:extent cx="5334000" cy="4211955"/>
            <wp:effectExtent l="0" t="0" r="0" b="0"/>
            <wp:docPr id="14" name="Изображение14" descr="Рис. 14: Программа readfile.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Рис. 14: Программа readfile.c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r>
        <w:rPr/>
        <w:t>Рис. 14: Программа readfile.c</w:t>
      </w:r>
    </w:p>
    <w:p>
      <w:pPr>
        <w:pStyle w:val="Style10"/>
        <w:rPr/>
      </w:pPr>
      <w:r>
        <w:rPr/>
        <w:t>Откомпилируем её.</w:t>
      </w:r>
    </w:p>
    <w:p>
      <w:pPr>
        <w:pStyle w:val="CaptionedFigure"/>
        <w:rPr/>
      </w:pPr>
      <w:bookmarkStart w:id="21" w:name="fig%3A015"/>
      <w:r>
        <w:rPr/>
        <w:drawing>
          <wp:inline distT="0" distB="0" distL="0" distR="0">
            <wp:extent cx="3886200" cy="368300"/>
            <wp:effectExtent l="0" t="0" r="0" b="0"/>
            <wp:docPr id="15" name="Изображение15" descr="Рис. 15: Компиляция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Рис. 15: Компиляция программы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rPr/>
      </w:pPr>
      <w:r>
        <w:rPr/>
        <w:t>Рис. 15: Компиляция программы</w:t>
      </w:r>
    </w:p>
    <w:p>
      <w:pPr>
        <w:pStyle w:val="Style10"/>
        <w:rPr/>
      </w:pPr>
      <w:r>
        <w:rPr/>
        <w:t>Сменим владельца у файла readfile.c и изменим права так, чтобы только суперпользователь (root) мог прочитать его, a guest не мог.</w:t>
      </w:r>
    </w:p>
    <w:p>
      <w:pPr>
        <w:pStyle w:val="CaptionedFigure"/>
        <w:rPr/>
      </w:pPr>
      <w:bookmarkStart w:id="22" w:name="fig%3A016"/>
      <w:r>
        <w:rPr/>
        <w:drawing>
          <wp:inline distT="0" distB="0" distL="0" distR="0">
            <wp:extent cx="4635500" cy="2768600"/>
            <wp:effectExtent l="0" t="0" r="0" b="0"/>
            <wp:docPr id="16" name="Изображение16" descr="Рис. 16: Смена владельца и изменение пра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Рис. 16: Смена владельца и изменение прав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/>
      </w:pPr>
      <w:r>
        <w:rPr/>
        <w:t>Рис. 16: Смена владельца и изменение прав</w:t>
      </w:r>
    </w:p>
    <w:p>
      <w:pPr>
        <w:pStyle w:val="Style10"/>
        <w:rPr/>
      </w:pPr>
      <w:r>
        <w:rPr/>
        <w:t>Проверим, что пользователь guest не может прочитать файл readfile.c.</w:t>
      </w:r>
    </w:p>
    <w:p>
      <w:pPr>
        <w:pStyle w:val="CaptionedFigure"/>
        <w:rPr/>
      </w:pPr>
      <w:bookmarkStart w:id="23" w:name="fig%3A017"/>
      <w:r>
        <w:rPr/>
        <w:drawing>
          <wp:inline distT="0" distB="0" distL="0" distR="0">
            <wp:extent cx="2959100" cy="584200"/>
            <wp:effectExtent l="0" t="0" r="0" b="0"/>
            <wp:docPr id="17" name="Изображение17" descr="Рис. 17: 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Рис. 17: Проверк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rPr/>
      </w:pPr>
      <w:r>
        <w:rPr/>
        <w:t>Рис. 17: Проверка</w:t>
      </w:r>
    </w:p>
    <w:p>
      <w:pPr>
        <w:pStyle w:val="Style10"/>
        <w:rPr/>
      </w:pPr>
      <w:r>
        <w:rPr/>
        <w:t>Сменим у программы readfile владельца и установим SetU’D-бит.</w:t>
      </w:r>
    </w:p>
    <w:p>
      <w:pPr>
        <w:pStyle w:val="CaptionedFigure"/>
        <w:rPr/>
      </w:pPr>
      <w:bookmarkStart w:id="24" w:name="fig%3A018"/>
      <w:r>
        <w:rPr/>
        <w:drawing>
          <wp:inline distT="0" distB="0" distL="0" distR="0">
            <wp:extent cx="4635500" cy="2781300"/>
            <wp:effectExtent l="0" t="0" r="0" b="0"/>
            <wp:docPr id="18" name="Изображение18" descr="Рис. 18: Смена владельца readfile и установка SetU’D-би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Рис. 18: Смена владельца readfile и установка SetU’D-бит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  <w:rPr/>
      </w:pPr>
      <w:r>
        <w:rPr/>
        <w:t>Рис. 18: Смена владельца readfile и установка SetU’D-бита</w:t>
      </w:r>
    </w:p>
    <w:p>
      <w:pPr>
        <w:pStyle w:val="Style10"/>
        <w:rPr/>
      </w:pPr>
      <w:r>
        <w:rPr/>
        <w:t>Проверим, может ли программа readfile прочитать файл readfile.c.</w:t>
      </w:r>
    </w:p>
    <w:p>
      <w:pPr>
        <w:pStyle w:val="CaptionedFigure"/>
        <w:rPr/>
      </w:pPr>
      <w:bookmarkStart w:id="25" w:name="fig%3A019"/>
      <w:r>
        <w:rPr/>
        <w:drawing>
          <wp:inline distT="0" distB="0" distL="0" distR="0">
            <wp:extent cx="5308600" cy="4711700"/>
            <wp:effectExtent l="0" t="0" r="0" b="0"/>
            <wp:docPr id="19" name="Изображение19" descr="Рис. 19: 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Рис. 19: Проверк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  <w:rPr/>
      </w:pPr>
      <w:r>
        <w:rPr/>
        <w:t>Рис. 19: Проверка</w:t>
      </w:r>
    </w:p>
    <w:p>
      <w:pPr>
        <w:pStyle w:val="Style10"/>
        <w:rPr/>
      </w:pPr>
      <w:r>
        <w:rPr/>
        <w:t>Проверим, может ли программа readfile прочитать файл /etc/shadow.</w:t>
      </w:r>
    </w:p>
    <w:p>
      <w:pPr>
        <w:pStyle w:val="CaptionedFigure"/>
        <w:rPr/>
      </w:pPr>
      <w:bookmarkStart w:id="26" w:name="fig%3A020"/>
      <w:r>
        <w:rPr/>
        <w:drawing>
          <wp:inline distT="0" distB="0" distL="0" distR="0">
            <wp:extent cx="2654300" cy="1638300"/>
            <wp:effectExtent l="0" t="0" r="0" b="0"/>
            <wp:docPr id="20" name="Изображение20" descr="Рис. 20: 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Рис. 20: Проверка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  <w:rPr/>
      </w:pPr>
      <w:bookmarkStart w:id="27" w:name="создание-программы"/>
      <w:r>
        <w:rPr/>
        <w:t>Рис. 20: Проверка</w:t>
      </w:r>
      <w:bookmarkEnd w:id="27"/>
    </w:p>
    <w:p>
      <w:pPr>
        <w:pStyle w:val="2"/>
        <w:rPr/>
      </w:pPr>
      <w:bookmarkStart w:id="28" w:name="__RefHeading___Toc806_2507336300"/>
      <w:bookmarkStart w:id="29" w:name="исследование-sticky-бита"/>
      <w:bookmarkEnd w:id="28"/>
      <w:r>
        <w:rPr>
          <w:rStyle w:val="SectionNumber"/>
        </w:rPr>
        <w:t>2.2</w:t>
      </w:r>
      <w:r>
        <w:rPr/>
        <w:tab/>
        <w:t>Исследование Sticky-бита</w:t>
      </w:r>
    </w:p>
    <w:p>
      <w:pPr>
        <w:pStyle w:val="FirstParagraph"/>
        <w:rPr/>
      </w:pPr>
      <w:r>
        <w:rPr/>
        <w:t>Выясним, установлен ли атрибут Sticky на директории /tmp.</w:t>
      </w:r>
    </w:p>
    <w:p>
      <w:pPr>
        <w:pStyle w:val="CaptionedFigure"/>
        <w:rPr/>
      </w:pPr>
      <w:bookmarkStart w:id="30" w:name="fig%3A021"/>
      <w:r>
        <w:rPr/>
        <w:drawing>
          <wp:inline distT="0" distB="0" distL="0" distR="0">
            <wp:extent cx="3924300" cy="571500"/>
            <wp:effectExtent l="0" t="0" r="0" b="0"/>
            <wp:docPr id="21" name="Изображение21" descr="Рис. 21: 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Рис. 21: Проверк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  <w:rPr/>
      </w:pPr>
      <w:r>
        <w:rPr/>
        <w:t>Рис. 21: Проверка</w:t>
      </w:r>
    </w:p>
    <w:p>
      <w:pPr>
        <w:pStyle w:val="Style10"/>
        <w:rPr/>
      </w:pPr>
      <w:r>
        <w:rPr/>
        <w:t>От имени пользователя guest создадим файл file01.txt в директории /tmp со словом test.</w:t>
      </w:r>
    </w:p>
    <w:p>
      <w:pPr>
        <w:pStyle w:val="CaptionedFigure"/>
        <w:rPr/>
      </w:pPr>
      <w:bookmarkStart w:id="31" w:name="fig%3A022"/>
      <w:r>
        <w:rPr/>
        <w:drawing>
          <wp:inline distT="0" distB="0" distL="0" distR="0">
            <wp:extent cx="4140200" cy="393700"/>
            <wp:effectExtent l="0" t="0" r="0" b="0"/>
            <wp:docPr id="22" name="Изображение22" descr="Рис. 22: Создание файла file01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Рис. 22: Создание файла file01.txt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  <w:rPr/>
      </w:pPr>
      <w:r>
        <w:rPr/>
        <w:t>Рис. 22: Создание файла file01.txt</w:t>
      </w:r>
    </w:p>
    <w:p>
      <w:pPr>
        <w:pStyle w:val="Style10"/>
        <w:rPr/>
      </w:pPr>
      <w:r>
        <w:rPr/>
        <w:t>Просмотрим атрибуты у только что созданного файла и разрешим чтение и запись для категории пользователей «все остальные».</w:t>
      </w:r>
    </w:p>
    <w:p>
      <w:pPr>
        <w:pStyle w:val="CaptionedFigure"/>
        <w:rPr/>
      </w:pPr>
      <w:bookmarkStart w:id="32" w:name="fig%3A023"/>
      <w:r>
        <w:rPr/>
        <w:drawing>
          <wp:inline distT="0" distB="0" distL="0" distR="0">
            <wp:extent cx="4660900" cy="1066800"/>
            <wp:effectExtent l="0" t="0" r="0" b="0"/>
            <wp:docPr id="23" name="Изображение23" descr="Рис. 23: Изменение прав на file01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Рис. 23: Изменение прав на file01.txt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  <w:rPr/>
      </w:pPr>
      <w:r>
        <w:rPr/>
        <w:t>Рис. 23: Изменение прав на file01.txt</w:t>
      </w:r>
    </w:p>
    <w:p>
      <w:pPr>
        <w:pStyle w:val="Style10"/>
        <w:rPr/>
      </w:pPr>
      <w:r>
        <w:rPr/>
        <w:t>От пользователя guest2 (не являющегося владельцем) попробуем прочитать файл /tmp/file01.txt.</w:t>
      </w:r>
    </w:p>
    <w:p>
      <w:pPr>
        <w:pStyle w:val="CaptionedFigure"/>
        <w:rPr/>
      </w:pPr>
      <w:bookmarkStart w:id="33" w:name="fig%3A024"/>
      <w:r>
        <w:rPr/>
        <w:drawing>
          <wp:inline distT="0" distB="0" distL="0" distR="0">
            <wp:extent cx="3403600" cy="927100"/>
            <wp:effectExtent l="0" t="0" r="0" b="0"/>
            <wp:docPr id="24" name="Изображение24" descr="Рис. 24: Чтение файла file01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Рис. 24: Чтение файла file01.txt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  <w:rPr/>
      </w:pPr>
      <w:r>
        <w:rPr/>
        <w:t>Рис. 24: Чтение файла file01.txt</w:t>
      </w:r>
    </w:p>
    <w:p>
      <w:pPr>
        <w:pStyle w:val="Style10"/>
        <w:rPr/>
      </w:pPr>
      <w:r>
        <w:rPr/>
        <w:t>От пользователя guest2 попробуем дозаписать в файл /tmp/file01.txt слово test2.</w:t>
      </w:r>
    </w:p>
    <w:p>
      <w:pPr>
        <w:pStyle w:val="CaptionedFigure"/>
        <w:rPr/>
      </w:pPr>
      <w:bookmarkStart w:id="34" w:name="fig%3A025"/>
      <w:r>
        <w:rPr/>
        <w:drawing>
          <wp:inline distT="0" distB="0" distL="0" distR="0">
            <wp:extent cx="4279900" cy="546100"/>
            <wp:effectExtent l="0" t="0" r="0" b="0"/>
            <wp:docPr id="25" name="Изображение25" descr="Рис. 25: Изменение файла file01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Рис. 25: Изменение файла file01.txt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  <w:rPr/>
      </w:pPr>
      <w:r>
        <w:rPr/>
        <w:t>Рис. 25: Изменение файла file01.txt</w:t>
      </w:r>
    </w:p>
    <w:p>
      <w:pPr>
        <w:pStyle w:val="Style10"/>
        <w:rPr/>
      </w:pPr>
      <w:r>
        <w:rPr/>
        <w:t>Проверим содержимое файла.</w:t>
      </w:r>
    </w:p>
    <w:p>
      <w:pPr>
        <w:pStyle w:val="CaptionedFigure"/>
        <w:rPr/>
      </w:pPr>
      <w:bookmarkStart w:id="35" w:name="fig%3A026"/>
      <w:r>
        <w:rPr/>
        <w:drawing>
          <wp:inline distT="0" distB="0" distL="0" distR="0">
            <wp:extent cx="3390900" cy="584200"/>
            <wp:effectExtent l="0" t="0" r="0" b="0"/>
            <wp:docPr id="26" name="Изображение26" descr="Рис. 26: 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Рис. 26: Проверка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rPr/>
      </w:pPr>
      <w:r>
        <w:rPr/>
        <w:t>Рис. 26: Проверка</w:t>
      </w:r>
    </w:p>
    <w:p>
      <w:pPr>
        <w:pStyle w:val="Style10"/>
        <w:rPr/>
      </w:pPr>
      <w:r>
        <w:rPr/>
        <w:t>От пользователя guest2 попробуем записать в файл /tmp/file01.txt слово test3, стерев при этом всю имеющуюся в файле информацию.</w:t>
      </w:r>
    </w:p>
    <w:p>
      <w:pPr>
        <w:pStyle w:val="CaptionedFigure"/>
        <w:rPr/>
      </w:pPr>
      <w:bookmarkStart w:id="36" w:name="fig%3A027"/>
      <w:r>
        <w:rPr/>
        <w:drawing>
          <wp:inline distT="0" distB="0" distL="0" distR="0">
            <wp:extent cx="4279900" cy="596900"/>
            <wp:effectExtent l="0" t="0" r="0" b="0"/>
            <wp:docPr id="27" name="Изображение27" descr="Рис. 27: Попытка дозаписи в файл file01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Рис. 27: Попытка дозаписи в файл file01.txt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  <w:rPr/>
      </w:pPr>
      <w:r>
        <w:rPr/>
        <w:t>Рис. 27: Попытка дозаписи в файл file01.txt</w:t>
      </w:r>
    </w:p>
    <w:p>
      <w:pPr>
        <w:pStyle w:val="Style10"/>
        <w:rPr/>
      </w:pPr>
      <w:r>
        <w:rPr/>
        <w:t>Доступ запрещён.</w:t>
      </w:r>
    </w:p>
    <w:p>
      <w:pPr>
        <w:pStyle w:val="Style10"/>
        <w:rPr/>
      </w:pPr>
      <w:r>
        <w:rPr/>
        <w:t>Проверим содержимое файла.</w:t>
      </w:r>
    </w:p>
    <w:p>
      <w:pPr>
        <w:pStyle w:val="CaptionedFigure"/>
        <w:rPr/>
      </w:pPr>
      <w:bookmarkStart w:id="37" w:name="fig%3A028"/>
      <w:r>
        <w:rPr/>
        <w:drawing>
          <wp:inline distT="0" distB="0" distL="0" distR="0">
            <wp:extent cx="3390900" cy="558800"/>
            <wp:effectExtent l="0" t="0" r="0" b="0"/>
            <wp:docPr id="28" name="Изображение28" descr="Рис. 28: 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Рис. 28: Проверка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  <w:rPr/>
      </w:pPr>
      <w:r>
        <w:rPr/>
        <w:t>Рис. 28: Проверка</w:t>
      </w:r>
    </w:p>
    <w:p>
      <w:pPr>
        <w:pStyle w:val="Style10"/>
        <w:rPr/>
      </w:pPr>
      <w:r>
        <w:rPr/>
        <w:t>От пользователя guest2 попробуем удалить файл /tmp/file01.txt.</w:t>
      </w:r>
    </w:p>
    <w:p>
      <w:pPr>
        <w:pStyle w:val="CaptionedFigure"/>
        <w:rPr/>
      </w:pPr>
      <w:bookmarkStart w:id="38" w:name="fig%3A029"/>
      <w:r>
        <w:rPr/>
        <w:drawing>
          <wp:inline distT="0" distB="0" distL="0" distR="0">
            <wp:extent cx="4991100" cy="749300"/>
            <wp:effectExtent l="0" t="0" r="0" b="0"/>
            <wp:docPr id="29" name="Изображение29" descr="Рис. 29: Попытка удалить файл file01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Рис. 29: Попытка удалить файл file01.txt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  <w:rPr/>
      </w:pPr>
      <w:r>
        <w:rPr/>
        <w:t>Рис. 29: Попытка удалить файл file01.txt</w:t>
      </w:r>
    </w:p>
    <w:p>
      <w:pPr>
        <w:pStyle w:val="Style10"/>
        <w:rPr/>
      </w:pPr>
      <w:r>
        <w:rPr/>
        <w:t>Удалить файл не удалось.</w:t>
      </w:r>
    </w:p>
    <w:p>
      <w:pPr>
        <w:pStyle w:val="Style10"/>
        <w:rPr/>
      </w:pPr>
      <w:r>
        <w:rPr/>
        <w:t>Повысим свои права до суперпользователя и выполним после этого команду, снимающую атрибут t (Sticky-бит) с директории /tmp.</w:t>
      </w:r>
    </w:p>
    <w:p>
      <w:pPr>
        <w:pStyle w:val="CaptionedFigure"/>
        <w:rPr/>
      </w:pPr>
      <w:bookmarkStart w:id="39" w:name="fig%3A030"/>
      <w:r>
        <w:rPr/>
        <w:drawing>
          <wp:inline distT="0" distB="0" distL="0" distR="0">
            <wp:extent cx="2768600" cy="736600"/>
            <wp:effectExtent l="0" t="0" r="0" b="0"/>
            <wp:docPr id="30" name="Изображение30" descr="Рис. 30: Снятие атрибута t с директории /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Рис. 30: Снятие атрибута t с директории /tmp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  <w:rPr/>
      </w:pPr>
      <w:r>
        <w:rPr/>
        <w:t>Рис. 30: Снятие атрибута t с директории /tmp</w:t>
      </w:r>
    </w:p>
    <w:p>
      <w:pPr>
        <w:pStyle w:val="Style10"/>
        <w:rPr/>
      </w:pPr>
      <w:r>
        <w:rPr/>
        <w:t>Покинем режим суперпользователя.</w:t>
      </w:r>
    </w:p>
    <w:p>
      <w:pPr>
        <w:pStyle w:val="CaptionedFigure"/>
        <w:rPr/>
      </w:pPr>
      <w:bookmarkStart w:id="40" w:name="fig%3A031"/>
      <w:r>
        <w:rPr/>
        <w:drawing>
          <wp:inline distT="0" distB="0" distL="0" distR="0">
            <wp:extent cx="2070100" cy="558800"/>
            <wp:effectExtent l="0" t="0" r="0" b="0"/>
            <wp:docPr id="31" name="Изображение31" descr="Рис. 31: Смена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Рис. 31: Смена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  <w:rPr/>
      </w:pPr>
      <w:r>
        <w:rPr/>
        <w:t>Рис. 31: Смена пользователя</w:t>
      </w:r>
    </w:p>
    <w:p>
      <w:pPr>
        <w:pStyle w:val="Style10"/>
        <w:rPr/>
      </w:pPr>
      <w:r>
        <w:rPr/>
        <w:t>От пользователя guest2 проверим, что атрибута t у директории /tmp нет.</w:t>
      </w:r>
    </w:p>
    <w:p>
      <w:pPr>
        <w:pStyle w:val="CaptionedFigure"/>
        <w:rPr/>
      </w:pPr>
      <w:bookmarkStart w:id="41" w:name="fig%3A032"/>
      <w:r>
        <w:rPr/>
        <w:drawing>
          <wp:inline distT="0" distB="0" distL="0" distR="0">
            <wp:extent cx="3924300" cy="584200"/>
            <wp:effectExtent l="0" t="0" r="0" b="0"/>
            <wp:docPr id="32" name="Изображение32" descr="Рис. 32: 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Рис. 32: Проверка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  <w:rPr/>
      </w:pPr>
      <w:r>
        <w:rPr/>
        <w:t>Рис. 32: Проверка</w:t>
      </w:r>
    </w:p>
    <w:p>
      <w:pPr>
        <w:pStyle w:val="Style10"/>
        <w:rPr/>
      </w:pPr>
      <w:r>
        <w:rPr/>
        <w:t>Повторим предыдущие шаги.</w:t>
      </w:r>
    </w:p>
    <w:p>
      <w:pPr>
        <w:pStyle w:val="CaptionedFigure"/>
        <w:rPr/>
      </w:pPr>
      <w:bookmarkStart w:id="42" w:name="fig%3A033"/>
      <w:r>
        <w:rPr/>
        <w:drawing>
          <wp:inline distT="0" distB="0" distL="0" distR="0">
            <wp:extent cx="4940300" cy="2286000"/>
            <wp:effectExtent l="0" t="0" r="0" b="0"/>
            <wp:docPr id="33" name="Изображение33" descr="Рис. 33: Повтор действ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Рис. 33: Повтор действий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  <w:rPr/>
      </w:pPr>
      <w:r>
        <w:rPr/>
        <w:t>Рис. 33: Повтор действий</w:t>
      </w:r>
    </w:p>
    <w:p>
      <w:pPr>
        <w:pStyle w:val="Style10"/>
        <w:rPr/>
      </w:pPr>
      <w:r>
        <w:rPr/>
        <w:t>Ничего не изменилось, за исключением того, что файл получилось удалить от имени пользователя, не являющегося его владельцем.</w:t>
      </w:r>
    </w:p>
    <w:p>
      <w:pPr>
        <w:pStyle w:val="Style10"/>
        <w:rPr/>
      </w:pPr>
      <w:r>
        <w:rPr/>
        <w:t>Повысим свои права до суперпользователя и вернём атрибут t на директорию /tmp.</w:t>
      </w:r>
    </w:p>
    <w:p>
      <w:pPr>
        <w:pStyle w:val="CaptionedFigure"/>
        <w:rPr/>
      </w:pPr>
      <w:bookmarkStart w:id="43" w:name="fig%3A034"/>
      <w:r>
        <w:rPr/>
        <w:drawing>
          <wp:inline distT="0" distB="0" distL="0" distR="0">
            <wp:extent cx="2768600" cy="1066800"/>
            <wp:effectExtent l="0" t="0" r="0" b="0"/>
            <wp:docPr id="34" name="Изображение34" descr="Рис. 34: Возврат атрибута t директории /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Рис. 34: Возврат атрибута t директории /tmp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  <w:rPr/>
      </w:pPr>
      <w:bookmarkStart w:id="44" w:name="выполнение-лабораторной-работы"/>
      <w:bookmarkStart w:id="45" w:name="исследование-sticky-бита"/>
      <w:r>
        <w:rPr/>
        <w:t>Рис. 34: Возврат атрибута t директории /tmp</w:t>
      </w:r>
      <w:bookmarkEnd w:id="44"/>
      <w:bookmarkEnd w:id="45"/>
    </w:p>
    <w:p>
      <w:pPr>
        <w:pStyle w:val="1"/>
        <w:rPr/>
      </w:pPr>
      <w:bookmarkStart w:id="46" w:name="__RefHeading___Toc808_2507336300"/>
      <w:bookmarkStart w:id="47" w:name="выводы"/>
      <w:bookmarkEnd w:id="46"/>
      <w:r>
        <w:rPr>
          <w:rStyle w:val="SectionNumber"/>
        </w:rPr>
        <w:t>3</w:t>
      </w:r>
      <w:r>
        <w:rPr/>
        <w:tab/>
        <w:t>Выводы</w:t>
      </w:r>
    </w:p>
    <w:p>
      <w:pPr>
        <w:pStyle w:val="FirstParagraph"/>
        <w:rPr/>
      </w:pPr>
      <w:bookmarkStart w:id="48" w:name="выводы"/>
      <w:r>
        <w:rPr/>
        <w:t>Изучены механизмы изменения идентификаторов, применения SetUID- и Sticky-битов. Получены практические навыки работы в консоли с дополнительными атрибутами. Рассмотрена работа механизма смены идентификатора процессов пользователей, а также влияние бита Sticky на запись и удаление файлов.</w:t>
      </w:r>
      <w:bookmarkEnd w:id="48"/>
    </w:p>
    <w:p>
      <w:pPr>
        <w:pStyle w:val="1"/>
        <w:rPr/>
      </w:pPr>
      <w:bookmarkStart w:id="49" w:name="__RefHeading___Toc810_2507336300"/>
      <w:bookmarkStart w:id="50" w:name="список-литературы"/>
      <w:bookmarkEnd w:id="49"/>
      <w:r>
        <w:rPr/>
        <w:t>Список литературы</w:t>
      </w:r>
      <w:bookmarkStart w:id="51" w:name="refs"/>
    </w:p>
    <w:p>
      <w:pPr>
        <w:pStyle w:val="Compact"/>
        <w:numPr>
          <w:ilvl w:val="0"/>
          <w:numId w:val="3"/>
        </w:numPr>
        <w:spacing w:before="36" w:after="36"/>
        <w:rPr/>
      </w:pPr>
      <w:hyperlink r:id="rId36">
        <w:bookmarkStart w:id="52" w:name="список-литературы"/>
        <w:bookmarkEnd w:id="51"/>
        <w:r>
          <w:rPr/>
          <w:t>How does the sticky bit work</w:t>
        </w:r>
      </w:hyperlink>
      <w:bookmarkEnd w:id="52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10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10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10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10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10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10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10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10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10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Привязка сноски"/>
    <w:rPr>
      <w:vertAlign w:val="superscript"/>
    </w:rPr>
  </w:style>
  <w:style w:type="character" w:styleId="Style7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8">
    <w:name w:val="Ссылка указателя"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link w:val="BodyTextChar"/>
    <w:qFormat/>
    <w:pPr>
      <w:spacing w:before="180" w:after="18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10"/>
    <w:next w:val="Style10"/>
    <w:qFormat/>
    <w:pPr/>
    <w:rPr/>
  </w:style>
  <w:style w:type="paragraph" w:styleId="Compact" w:customStyle="1">
    <w:name w:val="Compact"/>
    <w:basedOn w:val="Style10"/>
    <w:qFormat/>
    <w:pPr>
      <w:spacing w:before="36" w:after="36"/>
    </w:pPr>
    <w:rPr/>
  </w:style>
  <w:style w:type="paragraph" w:styleId="Style14">
    <w:name w:val="Title"/>
    <w:basedOn w:val="Normal"/>
    <w:next w:val="Style10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5">
    <w:name w:val="Subtitle"/>
    <w:basedOn w:val="Style14"/>
    <w:next w:val="Style10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10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10"/>
    <w:next w:val="Style10"/>
    <w:uiPriority w:val="9"/>
    <w:unhideWhenUsed/>
    <w:qFormat/>
    <w:pPr>
      <w:spacing w:before="100" w:after="100"/>
      <w:ind w:left="480" w:right="480" w:hanging="0"/>
    </w:pPr>
    <w:rPr/>
  </w:style>
  <w:style w:type="paragraph" w:styleId="Style16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2"/>
    <w:qFormat/>
    <w:pPr>
      <w:keepNext w:val="true"/>
    </w:pPr>
    <w:rPr/>
  </w:style>
  <w:style w:type="paragraph" w:styleId="ImageCaption" w:customStyle="1">
    <w:name w:val="Image Caption"/>
    <w:basedOn w:val="Style12"/>
    <w:qFormat/>
    <w:pPr/>
    <w:rPr/>
  </w:style>
  <w:style w:type="paragraph" w:styleId="Style17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7"/>
    <w:qFormat/>
    <w:pPr>
      <w:keepNext w:val="true"/>
    </w:pPr>
    <w:rPr/>
  </w:style>
  <w:style w:type="paragraph" w:styleId="Style18">
    <w:name w:val="Index Heading"/>
    <w:basedOn w:val="Style9"/>
    <w:pPr/>
    <w:rPr/>
  </w:style>
  <w:style w:type="paragraph" w:styleId="Style19">
    <w:name w:val="TOC Heading"/>
    <w:basedOn w:val="1"/>
    <w:next w:val="Style10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11">
    <w:name w:val="TOC 1"/>
    <w:basedOn w:val="Style13"/>
    <w:pPr>
      <w:tabs>
        <w:tab w:val="clear" w:pos="720"/>
        <w:tab w:val="right" w:pos="9360" w:leader="dot"/>
      </w:tabs>
      <w:ind w:left="0" w:hanging="0"/>
    </w:pPr>
    <w:rPr/>
  </w:style>
  <w:style w:type="paragraph" w:styleId="21">
    <w:name w:val="TOC 2"/>
    <w:basedOn w:val="Style13"/>
    <w:pPr>
      <w:tabs>
        <w:tab w:val="clear" w:pos="720"/>
        <w:tab w:val="right" w:pos="9077" w:leader="dot"/>
      </w:tabs>
      <w:ind w:left="283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hyperlink" Target="https://unix.stackexchange.com/questions/79395/how-does-the-sticky-bit-work" TargetMode="External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LibreOffice/7.3.7.2$Linux_X86_64 LibreOffice_project/30$Build-2</Application>
  <AppVersion>15.0000</AppVersion>
  <Pages>12</Pages>
  <Words>627</Words>
  <Characters>4059</Characters>
  <CharactersWithSpaces>4593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2024-04-13T14:26:17Z</dcterms:created>
  <dc:creator>Аскеров Александр Эдуардович</dc:creator>
  <dc:description/>
  <dc:language>ru-RU</dc:language>
  <cp:lastModifiedBy/>
  <dcterms:modified xsi:type="dcterms:W3CDTF">2024-04-13T17:27:15Z</dcterms:modified>
  <cp:revision>1</cp:revision>
  <dc:subject/>
  <dc:title>Лабораторная работа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