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organization doc: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Theme/setting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Game core concept/mechanics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🥛♾️ Let Chaos reignඞ  *shakes fists* :D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:ᶘ ᵒᴥᵒᶅ Σ（ﾟдﾟlll）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Checklists!!!! For organizing what needs to be done!!!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🗿ඞ &lt;- SUSSY BAKA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Playtesting notes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Concepts vs results of playtests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Sillyඞ doodles for fun and morale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“No bad ideas”(except dark souls clones)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Emotional/educational goals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Characters and motivations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Research notes for background/context (like if you choose a certain place/time)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Intended audiences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Main goal of the LARP (Learning objectives)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Consensus of agreed game stuff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1-3 Sentence Blanket Pitch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Character/role descriptions, If you would have dedicated roles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Mechanic Specifics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Reference/Concept 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Narrative Layout and World Building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Play through flow chart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Core Game Loop Established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Lots of diagrams/visual drawings to clarify things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Level Design Concepts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Design Doc for entire group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the NPC characters might be doing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 most importantly, have fun :D D: or else…..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reptile is the best detective?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– An investi-gator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Beware how far ye descend, lest ye find the beast lies lies below 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\||/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|  @___oo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/\  /\   / (__,,,,|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) /^\) ^\/ _)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)   /^\/   _)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)   _ /  / _)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/\  )/\/ ||  | )_)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  &gt;      |(,,) )__)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||      /    \)___)\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| \____(      )___) )___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\______(_______;;; __;;;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💀 i need sleep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