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맑은 고딕" w:hAnsi="맑은 고딕" w:eastAsia="맑은 고딕"/>
          <w:b w:val="0"/>
          <w:color w:val="666666"/>
          <w:sz w:val="21"/>
        </w:rPr>
        <w:t>2026년 산업전문인력 AI역량강화 (건설기계)</w:t>
      </w:r>
    </w:p>
    <w:p>
      <w:pPr>
        <w:spacing w:after="280"/>
      </w:pPr>
      <w:r>
        <w:rPr>
          <w:rFonts w:ascii="맑은 고딕" w:hAnsi="맑은 고딕" w:eastAsia="맑은 고딕"/>
          <w:b w:val="0"/>
          <w:color w:val="666666"/>
          <w:sz w:val="21"/>
        </w:rPr>
        <w:t>건설기계산업 AX 전환 실행역량 강화</w:t>
      </w:r>
    </w:p>
    <w:p>
      <w:pPr>
        <w:spacing w:after="40"/>
      </w:pPr>
      <w:r>
        <w:rPr>
          <w:rFonts w:ascii="맑은 고딕" w:hAnsi="맑은 고딕" w:eastAsia="맑은 고딕"/>
          <w:b/>
          <w:color w:val="111111"/>
          <w:sz w:val="30"/>
        </w:rPr>
        <w:t>건설기계 산업 특화 생성형 AI 기반 업무 자동화 전문가 과정</w:t>
      </w:r>
    </w:p>
    <w:p>
      <w:pPr>
        <w:spacing w:after="320"/>
      </w:pPr>
      <w:r>
        <w:rPr>
          <w:rFonts w:ascii="맑은 고딕" w:hAnsi="맑은 고딕" w:eastAsia="맑은 고딕"/>
          <w:color w:val="555555"/>
          <w:sz w:val="22"/>
        </w:rPr>
        <w:t>제1권 · VOL.01</w:t>
      </w:r>
    </w:p>
    <w:p>
      <w:pPr>
        <w:spacing w:after="40"/>
      </w:pPr>
      <w:r>
        <w:rPr>
          <w:rFonts w:ascii="맑은 고딕" w:hAnsi="맑은 고딕" w:eastAsia="맑은 고딕"/>
          <w:b/>
          <w:color w:val="111111"/>
          <w:sz w:val="40"/>
        </w:rPr>
        <w:t>Contents</w:t>
      </w:r>
    </w:p>
    <w:p>
      <w:pPr>
        <w:spacing w:after="80"/>
      </w:pPr>
      <w:r>
        <w:rPr>
          <w:rFonts w:ascii="맑은 고딕" w:hAnsi="맑은 고딕" w:eastAsia="맑은 고딕"/>
          <w:color w:val="555555"/>
          <w:sz w:val="24"/>
        </w:rPr>
        <w:t>차    례</w:t>
      </w:r>
    </w:p>
    <w:p>
      <w:pPr>
        <w:pBdr>
          <w:bottom w:val="single" w:sz="10" w:space="1" w:color="333333"/>
        </w:pBdr>
        <w:spacing w:after="240"/>
      </w:pPr>
    </w:p>
    <w:p>
      <w:pPr>
        <w:tabs>
          <w:tab w:pos="9071" w:val="right"/>
        </w:tabs>
        <w:spacing w:after="60" w:line="300" w:lineRule="auto" w:before="200"/>
        <w:ind w:left="0"/>
      </w:pPr>
      <w:r>
        <w:rPr>
          <w:rFonts w:ascii="맑은 고딕" w:hAnsi="맑은 고딕" w:eastAsia="맑은 고딕"/>
          <w:b/>
          <w:color w:val="111111"/>
          <w:sz w:val="25"/>
        </w:rPr>
        <w:t>PART 01  생성형 AI와 건설기계 산업 이해</w:t>
      </w:r>
      <w:r>
        <w:rPr>
          <w:rFonts w:ascii="맑은 고딕" w:hAnsi="맑은 고딕" w:eastAsia="맑은 고딕"/>
          <w:color w:val="555555"/>
          <w:sz w:val="20"/>
        </w:rPr>
        <w:tab/>
      </w:r>
    </w:p>
    <w:p>
      <w:pPr>
        <w:tabs>
          <w:tab w:pos="9071" w:val="right" w:leader="dot"/>
        </w:tabs>
        <w:spacing w:after="60" w:line="300" w:lineRule="auto"/>
        <w:ind w:left="397"/>
      </w:pPr>
      <w:r>
        <w:rPr>
          <w:rFonts w:ascii="맑은 고딕" w:hAnsi="맑은 고딕" w:eastAsia="맑은 고딕"/>
          <w:b/>
          <w:color w:val="222222"/>
          <w:sz w:val="21"/>
        </w:rPr>
        <w:t>1. 건설기계 산업과 AI 융합 동향</w:t>
      </w:r>
      <w:r>
        <w:rPr>
          <w:rFonts w:ascii="맑은 고딕" w:hAnsi="맑은 고딕" w:eastAsia="맑은 고딕"/>
          <w:color w:val="555555"/>
          <w:sz w:val="20"/>
        </w:rPr>
        <w:tab/>
      </w:r>
    </w:p>
    <w:p>
      <w:pPr>
        <w:tabs>
          <w:tab w:pos="9071" w:val="right" w:leader="dot"/>
        </w:tabs>
        <w:spacing w:after="60" w:line="300" w:lineRule="auto"/>
        <w:ind w:left="907"/>
      </w:pPr>
      <w:r>
        <w:rPr>
          <w:rFonts w:ascii="맑은 고딕" w:hAnsi="맑은 고딕" w:eastAsia="맑은 고딕"/>
          <w:color w:val="333333"/>
          <w:sz w:val="20"/>
        </w:rPr>
        <w:t>1) 글로벌·국내 건설기계 산업 현황</w:t>
      </w:r>
      <w:r>
        <w:rPr>
          <w:rFonts w:ascii="맑은 고딕" w:hAnsi="맑은 고딕" w:eastAsia="맑은 고딕"/>
          <w:color w:val="555555"/>
          <w:sz w:val="20"/>
        </w:rPr>
        <w:tab/>
      </w:r>
    </w:p>
    <w:p>
      <w:pPr>
        <w:tabs>
          <w:tab w:pos="9071" w:val="right" w:leader="dot"/>
        </w:tabs>
        <w:spacing w:after="60" w:line="300" w:lineRule="auto"/>
        <w:ind w:left="907"/>
      </w:pPr>
      <w:r>
        <w:rPr>
          <w:rFonts w:ascii="맑은 고딕" w:hAnsi="맑은 고딕" w:eastAsia="맑은 고딕"/>
          <w:color w:val="333333"/>
          <w:sz w:val="20"/>
        </w:rPr>
        <w:t>2) 산업의 구조적 도전 — 모두 AI 도입의 동인</w:t>
      </w:r>
      <w:r>
        <w:rPr>
          <w:rFonts w:ascii="맑은 고딕" w:hAnsi="맑은 고딕" w:eastAsia="맑은 고딕"/>
          <w:color w:val="555555"/>
          <w:sz w:val="20"/>
        </w:rPr>
        <w:tab/>
      </w:r>
    </w:p>
    <w:p>
      <w:pPr>
        <w:tabs>
          <w:tab w:pos="9071" w:val="right" w:leader="dot"/>
        </w:tabs>
        <w:spacing w:after="60" w:line="300" w:lineRule="auto"/>
        <w:ind w:left="907"/>
      </w:pPr>
      <w:r>
        <w:rPr>
          <w:rFonts w:ascii="맑은 고딕" w:hAnsi="맑은 고딕" w:eastAsia="맑은 고딕"/>
          <w:color w:val="333333"/>
          <w:sz w:val="20"/>
        </w:rPr>
        <w:t>3) 글로벌 산업 AI 도입 사례</w:t>
      </w:r>
      <w:r>
        <w:rPr>
          <w:rFonts w:ascii="맑은 고딕" w:hAnsi="맑은 고딕" w:eastAsia="맑은 고딕"/>
          <w:color w:val="555555"/>
          <w:sz w:val="20"/>
        </w:rPr>
        <w:tab/>
      </w:r>
    </w:p>
    <w:p>
      <w:pPr>
        <w:tabs>
          <w:tab w:pos="9071" w:val="right" w:leader="dot"/>
        </w:tabs>
        <w:spacing w:after="60" w:line="300" w:lineRule="auto"/>
        <w:ind w:left="907"/>
      </w:pPr>
      <w:r>
        <w:rPr>
          <w:rFonts w:ascii="맑은 고딕" w:hAnsi="맑은 고딕" w:eastAsia="맑은 고딕"/>
          <w:color w:val="333333"/>
          <w:sz w:val="20"/>
        </w:rPr>
        <w:t>4) 국내 사례와 직무별 적용 영역</w:t>
      </w:r>
      <w:r>
        <w:rPr>
          <w:rFonts w:ascii="맑은 고딕" w:hAnsi="맑은 고딕" w:eastAsia="맑은 고딕"/>
          <w:color w:val="555555"/>
          <w:sz w:val="20"/>
        </w:rPr>
        <w:tab/>
      </w:r>
    </w:p>
    <w:p>
      <w:pPr>
        <w:tabs>
          <w:tab w:pos="9071" w:val="right" w:leader="dot"/>
        </w:tabs>
        <w:spacing w:after="60" w:line="300" w:lineRule="auto"/>
        <w:ind w:left="397"/>
      </w:pPr>
      <w:r>
        <w:rPr>
          <w:rFonts w:ascii="맑은 고딕" w:hAnsi="맑은 고딕" w:eastAsia="맑은 고딕"/>
          <w:b/>
          <w:color w:val="222222"/>
          <w:sz w:val="21"/>
        </w:rPr>
        <w:t>2. 생성형 AI·LLM의 이해와 안전한 활용</w:t>
      </w:r>
      <w:r>
        <w:rPr>
          <w:rFonts w:ascii="맑은 고딕" w:hAnsi="맑은 고딕" w:eastAsia="맑은 고딕"/>
          <w:color w:val="555555"/>
          <w:sz w:val="20"/>
        </w:rPr>
        <w:tab/>
      </w:r>
    </w:p>
    <w:p>
      <w:pPr>
        <w:tabs>
          <w:tab w:pos="9071" w:val="right" w:leader="dot"/>
        </w:tabs>
        <w:spacing w:after="60" w:line="300" w:lineRule="auto"/>
        <w:ind w:left="907"/>
      </w:pPr>
      <w:r>
        <w:rPr>
          <w:rFonts w:ascii="맑은 고딕" w:hAnsi="맑은 고딕" w:eastAsia="맑은 고딕"/>
          <w:color w:val="333333"/>
          <w:sz w:val="20"/>
        </w:rPr>
        <w:t>1) AX 전환의 이해</w:t>
      </w:r>
      <w:r>
        <w:rPr>
          <w:rFonts w:ascii="맑은 고딕" w:hAnsi="맑은 고딕" w:eastAsia="맑은 고딕"/>
          <w:color w:val="555555"/>
          <w:sz w:val="20"/>
        </w:rPr>
        <w:tab/>
      </w:r>
    </w:p>
    <w:p>
      <w:pPr>
        <w:tabs>
          <w:tab w:pos="9071" w:val="right" w:leader="dot"/>
        </w:tabs>
        <w:spacing w:after="60" w:line="300" w:lineRule="auto"/>
        <w:ind w:left="907"/>
      </w:pPr>
      <w:r>
        <w:rPr>
          <w:rFonts w:ascii="맑은 고딕" w:hAnsi="맑은 고딕" w:eastAsia="맑은 고딕"/>
          <w:color w:val="333333"/>
          <w:sz w:val="20"/>
        </w:rPr>
        <w:t>2) 생성형 AI와 LLM의 작동 원리</w:t>
      </w:r>
      <w:r>
        <w:rPr>
          <w:rFonts w:ascii="맑은 고딕" w:hAnsi="맑은 고딕" w:eastAsia="맑은 고딕"/>
          <w:color w:val="555555"/>
          <w:sz w:val="20"/>
        </w:rPr>
        <w:tab/>
      </w:r>
    </w:p>
    <w:p>
      <w:pPr>
        <w:tabs>
          <w:tab w:pos="9071" w:val="right" w:leader="dot"/>
        </w:tabs>
        <w:spacing w:after="60" w:line="300" w:lineRule="auto"/>
        <w:ind w:left="907"/>
      </w:pPr>
      <w:r>
        <w:rPr>
          <w:rFonts w:ascii="맑은 고딕" w:hAnsi="맑은 고딕" w:eastAsia="맑은 고딕"/>
          <w:color w:val="333333"/>
          <w:sz w:val="20"/>
        </w:rPr>
        <w:t>3) 환각과 검수 체계</w:t>
      </w:r>
      <w:r>
        <w:rPr>
          <w:rFonts w:ascii="맑은 고딕" w:hAnsi="맑은 고딕" w:eastAsia="맑은 고딕"/>
          <w:color w:val="555555"/>
          <w:sz w:val="20"/>
        </w:rPr>
        <w:tab/>
      </w:r>
    </w:p>
    <w:p>
      <w:pPr>
        <w:tabs>
          <w:tab w:pos="9071" w:val="right" w:leader="dot"/>
        </w:tabs>
        <w:spacing w:after="60" w:line="300" w:lineRule="auto"/>
        <w:ind w:left="907"/>
      </w:pPr>
      <w:r>
        <w:rPr>
          <w:rFonts w:ascii="맑은 고딕" w:hAnsi="맑은 고딕" w:eastAsia="맑은 고딕"/>
          <w:color w:val="333333"/>
          <w:sz w:val="20"/>
        </w:rPr>
        <w:t>4) AI 적용 우선순위와 자료 정리</w:t>
      </w:r>
      <w:r>
        <w:rPr>
          <w:rFonts w:ascii="맑은 고딕" w:hAnsi="맑은 고딕" w:eastAsia="맑은 고딕"/>
          <w:color w:val="555555"/>
          <w:sz w:val="20"/>
        </w:rPr>
        <w:tab/>
      </w:r>
    </w:p>
    <w:p>
      <w:pPr>
        <w:tabs>
          <w:tab w:pos="9071" w:val="right" w:leader="dot"/>
        </w:tabs>
        <w:spacing w:after="60" w:line="300" w:lineRule="auto"/>
        <w:ind w:left="397"/>
      </w:pPr>
      <w:r>
        <w:rPr>
          <w:rFonts w:ascii="맑은 고딕" w:hAnsi="맑은 고딕" w:eastAsia="맑은 고딕"/>
          <w:b/>
          <w:color w:val="222222"/>
          <w:sz w:val="21"/>
        </w:rPr>
        <w:t>3. 4대 생성형 AI 도구 개관</w:t>
      </w:r>
      <w:r>
        <w:rPr>
          <w:rFonts w:ascii="맑은 고딕" w:hAnsi="맑은 고딕" w:eastAsia="맑은 고딕"/>
          <w:color w:val="555555"/>
          <w:sz w:val="20"/>
        </w:rPr>
        <w:tab/>
      </w:r>
    </w:p>
    <w:p>
      <w:pPr>
        <w:tabs>
          <w:tab w:pos="9071" w:val="right" w:leader="dot"/>
        </w:tabs>
        <w:spacing w:after="60" w:line="300" w:lineRule="auto"/>
        <w:ind w:left="907"/>
      </w:pPr>
      <w:r>
        <w:rPr>
          <w:rFonts w:ascii="맑은 고딕" w:hAnsi="맑은 고딕" w:eastAsia="맑은 고딕"/>
          <w:color w:val="333333"/>
          <w:sz w:val="20"/>
        </w:rPr>
        <w:t>1) ChatGPT (OpenAI)</w:t>
      </w:r>
      <w:r>
        <w:rPr>
          <w:rFonts w:ascii="맑은 고딕" w:hAnsi="맑은 고딕" w:eastAsia="맑은 고딕"/>
          <w:color w:val="555555"/>
          <w:sz w:val="20"/>
        </w:rPr>
        <w:tab/>
      </w:r>
    </w:p>
    <w:p>
      <w:pPr>
        <w:tabs>
          <w:tab w:pos="9071" w:val="right" w:leader="dot"/>
        </w:tabs>
        <w:spacing w:after="60" w:line="300" w:lineRule="auto"/>
        <w:ind w:left="907"/>
      </w:pPr>
      <w:r>
        <w:rPr>
          <w:rFonts w:ascii="맑은 고딕" w:hAnsi="맑은 고딕" w:eastAsia="맑은 고딕"/>
          <w:color w:val="333333"/>
          <w:sz w:val="20"/>
        </w:rPr>
        <w:t>2) Gemini (Google)</w:t>
      </w:r>
      <w:r>
        <w:rPr>
          <w:rFonts w:ascii="맑은 고딕" w:hAnsi="맑은 고딕" w:eastAsia="맑은 고딕"/>
          <w:color w:val="555555"/>
          <w:sz w:val="20"/>
        </w:rPr>
        <w:tab/>
      </w:r>
    </w:p>
    <w:p>
      <w:pPr>
        <w:tabs>
          <w:tab w:pos="9071" w:val="right" w:leader="dot"/>
        </w:tabs>
        <w:spacing w:after="60" w:line="300" w:lineRule="auto"/>
        <w:ind w:left="907"/>
      </w:pPr>
      <w:r>
        <w:rPr>
          <w:rFonts w:ascii="맑은 고딕" w:hAnsi="맑은 고딕" w:eastAsia="맑은 고딕"/>
          <w:color w:val="333333"/>
          <w:sz w:val="20"/>
        </w:rPr>
        <w:t>3) Claude (Anthropic)</w:t>
      </w:r>
      <w:r>
        <w:rPr>
          <w:rFonts w:ascii="맑은 고딕" w:hAnsi="맑은 고딕" w:eastAsia="맑은 고딕"/>
          <w:color w:val="555555"/>
          <w:sz w:val="20"/>
        </w:rPr>
        <w:tab/>
      </w:r>
    </w:p>
    <w:p>
      <w:pPr>
        <w:tabs>
          <w:tab w:pos="9071" w:val="right" w:leader="dot"/>
        </w:tabs>
        <w:spacing w:after="60" w:line="300" w:lineRule="auto"/>
        <w:ind w:left="907"/>
      </w:pPr>
      <w:r>
        <w:rPr>
          <w:rFonts w:ascii="맑은 고딕" w:hAnsi="맑은 고딕" w:eastAsia="맑은 고딕"/>
          <w:color w:val="333333"/>
          <w:sz w:val="20"/>
        </w:rPr>
        <w:t>4) Genspark</w:t>
      </w:r>
      <w:r>
        <w:rPr>
          <w:rFonts w:ascii="맑은 고딕" w:hAnsi="맑은 고딕" w:eastAsia="맑은 고딕"/>
          <w:color w:val="555555"/>
          <w:sz w:val="20"/>
        </w:rPr>
        <w:tab/>
      </w:r>
    </w:p>
    <w:p>
      <w:pPr>
        <w:tabs>
          <w:tab w:pos="9071" w:val="right" w:leader="dot"/>
        </w:tabs>
        <w:spacing w:after="60" w:line="300" w:lineRule="auto"/>
        <w:ind w:left="907"/>
      </w:pPr>
      <w:r>
        <w:rPr>
          <w:rFonts w:ascii="맑은 고딕" w:hAnsi="맑은 고딕" w:eastAsia="맑은 고딕"/>
          <w:color w:val="333333"/>
          <w:sz w:val="20"/>
        </w:rPr>
        <w:t>5) 4대 도구 종합 비교 매트릭스와 선택 가이드</w:t>
      </w:r>
      <w:r>
        <w:rPr>
          <w:rFonts w:ascii="맑은 고딕" w:hAnsi="맑은 고딕" w:eastAsia="맑은 고딕"/>
          <w:color w:val="555555"/>
          <w:sz w:val="20"/>
        </w:rPr>
        <w:tab/>
      </w:r>
    </w:p>
    <w:p>
      <w:pPr>
        <w:tabs>
          <w:tab w:pos="9071" w:val="right" w:leader="dot"/>
        </w:tabs>
        <w:spacing w:after="60" w:line="300" w:lineRule="auto"/>
        <w:ind w:left="397"/>
      </w:pPr>
      <w:r>
        <w:rPr>
          <w:rFonts w:ascii="맑은 고딕" w:hAnsi="맑은 고딕" w:eastAsia="맑은 고딕"/>
          <w:b/>
          <w:color w:val="222222"/>
          <w:sz w:val="21"/>
        </w:rPr>
        <w:t>4. 프롬프트 엔지니어링 기초</w:t>
      </w:r>
      <w:r>
        <w:rPr>
          <w:rFonts w:ascii="맑은 고딕" w:hAnsi="맑은 고딕" w:eastAsia="맑은 고딕"/>
          <w:color w:val="555555"/>
          <w:sz w:val="20"/>
        </w:rPr>
        <w:tab/>
      </w:r>
    </w:p>
    <w:p>
      <w:pPr>
        <w:tabs>
          <w:tab w:pos="9071" w:val="right" w:leader="dot"/>
        </w:tabs>
        <w:spacing w:after="60" w:line="300" w:lineRule="auto"/>
        <w:ind w:left="907"/>
      </w:pPr>
      <w:r>
        <w:rPr>
          <w:rFonts w:ascii="맑은 고딕" w:hAnsi="맑은 고딕" w:eastAsia="맑은 고딕"/>
          <w:color w:val="333333"/>
          <w:sz w:val="20"/>
        </w:rPr>
        <w:t>1) 좋은 프롬프트의 5대 원칙</w:t>
      </w:r>
      <w:r>
        <w:rPr>
          <w:rFonts w:ascii="맑은 고딕" w:hAnsi="맑은 고딕" w:eastAsia="맑은 고딕"/>
          <w:color w:val="555555"/>
          <w:sz w:val="20"/>
        </w:rPr>
        <w:tab/>
      </w:r>
    </w:p>
    <w:p>
      <w:pPr>
        <w:tabs>
          <w:tab w:pos="9071" w:val="right" w:leader="dot"/>
        </w:tabs>
        <w:spacing w:after="60" w:line="300" w:lineRule="auto"/>
        <w:ind w:left="907"/>
      </w:pPr>
      <w:r>
        <w:rPr>
          <w:rFonts w:ascii="맑은 고딕" w:hAnsi="맑은 고딕" w:eastAsia="맑은 고딕"/>
          <w:color w:val="333333"/>
          <w:sz w:val="20"/>
        </w:rPr>
        <w:t>2) 건설기계 도메인 특화 프롬프트 패턴 (6가지)</w:t>
      </w:r>
      <w:r>
        <w:rPr>
          <w:rFonts w:ascii="맑은 고딕" w:hAnsi="맑은 고딕" w:eastAsia="맑은 고딕"/>
          <w:color w:val="555555"/>
          <w:sz w:val="20"/>
        </w:rPr>
        <w:tab/>
      </w:r>
    </w:p>
    <w:p>
      <w:pPr>
        <w:tabs>
          <w:tab w:pos="9071" w:val="right" w:leader="dot"/>
        </w:tabs>
        <w:spacing w:after="60" w:line="300" w:lineRule="auto"/>
        <w:ind w:left="907"/>
      </w:pPr>
      <w:r>
        <w:rPr>
          <w:rFonts w:ascii="맑은 고딕" w:hAnsi="맑은 고딕" w:eastAsia="맑은 고딕"/>
          <w:color w:val="333333"/>
          <w:sz w:val="20"/>
        </w:rPr>
        <w:t>3) [실습 1-1] 4도구 동시 비교</w:t>
      </w:r>
      <w:r>
        <w:rPr>
          <w:rFonts w:ascii="맑은 고딕" w:hAnsi="맑은 고딕" w:eastAsia="맑은 고딕"/>
          <w:color w:val="555555"/>
          <w:sz w:val="20"/>
        </w:rPr>
        <w:tab/>
      </w:r>
    </w:p>
    <w:p>
      <w:pPr>
        <w:tabs>
          <w:tab w:pos="9071" w:val="right" w:leader="dot"/>
        </w:tabs>
        <w:spacing w:after="60" w:line="300" w:lineRule="auto"/>
        <w:ind w:left="907"/>
      </w:pPr>
      <w:r>
        <w:rPr>
          <w:rFonts w:ascii="맑은 고딕" w:hAnsi="맑은 고딕" w:eastAsia="맑은 고딕"/>
          <w:color w:val="333333"/>
          <w:sz w:val="20"/>
        </w:rPr>
        <w:t>4) 건설기계 업무별 실전 프롬프트 5종</w:t>
      </w:r>
      <w:r>
        <w:rPr>
          <w:rFonts w:ascii="맑은 고딕" w:hAnsi="맑은 고딕" w:eastAsia="맑은 고딕"/>
          <w:color w:val="555555"/>
          <w:sz w:val="20"/>
        </w:rPr>
        <w:tab/>
      </w:r>
    </w:p>
    <w:p>
      <w:pPr>
        <w:tabs>
          <w:tab w:pos="9071" w:val="right" w:leader="dot"/>
        </w:tabs>
        <w:spacing w:after="60" w:line="300" w:lineRule="auto"/>
        <w:ind w:left="397"/>
      </w:pPr>
      <w:r>
        <w:rPr>
          <w:rFonts w:ascii="맑은 고딕" w:hAnsi="맑은 고딕" w:eastAsia="맑은 고딕"/>
          <w:b/>
          <w:color w:val="222222"/>
          <w:sz w:val="21"/>
        </w:rPr>
        <w:t>5. 직무별 최적 도구 선정 (실습)</w:t>
      </w:r>
      <w:r>
        <w:rPr>
          <w:rFonts w:ascii="맑은 고딕" w:hAnsi="맑은 고딕" w:eastAsia="맑은 고딕"/>
          <w:color w:val="555555"/>
          <w:sz w:val="20"/>
        </w:rPr>
        <w:tab/>
      </w:r>
    </w:p>
    <w:p>
      <w:pPr>
        <w:tabs>
          <w:tab w:pos="9071" w:val="right" w:leader="dot"/>
        </w:tabs>
        <w:spacing w:after="60" w:line="300" w:lineRule="auto"/>
        <w:ind w:left="907"/>
      </w:pPr>
      <w:r>
        <w:rPr>
          <w:rFonts w:ascii="맑은 고딕" w:hAnsi="맑은 고딕" w:eastAsia="맑은 고딕"/>
          <w:color w:val="333333"/>
          <w:sz w:val="20"/>
        </w:rPr>
        <w:t>1) 자기 직무 업무 흐름도와 AI 적용 후보</w:t>
      </w:r>
      <w:r>
        <w:rPr>
          <w:rFonts w:ascii="맑은 고딕" w:hAnsi="맑은 고딕" w:eastAsia="맑은 고딕"/>
          <w:color w:val="555555"/>
          <w:sz w:val="20"/>
        </w:rPr>
        <w:tab/>
      </w:r>
    </w:p>
    <w:p>
      <w:pPr>
        <w:tabs>
          <w:tab w:pos="9071" w:val="right" w:leader="dot"/>
        </w:tabs>
        <w:spacing w:after="60" w:line="300" w:lineRule="auto"/>
        <w:ind w:left="907"/>
      </w:pPr>
      <w:r>
        <w:rPr>
          <w:rFonts w:ascii="맑은 고딕" w:hAnsi="맑은 고딕" w:eastAsia="맑은 고딕"/>
          <w:color w:val="333333"/>
          <w:sz w:val="20"/>
        </w:rPr>
        <w:t>2) 데이터 형태·민감도와 도구 적합도 매트릭스</w:t>
      </w:r>
      <w:r>
        <w:rPr>
          <w:rFonts w:ascii="맑은 고딕" w:hAnsi="맑은 고딕" w:eastAsia="맑은 고딕"/>
          <w:color w:val="555555"/>
          <w:sz w:val="20"/>
        </w:rPr>
        <w:tab/>
      </w:r>
    </w:p>
    <w:p>
      <w:pPr>
        <w:tabs>
          <w:tab w:pos="9071" w:val="right" w:leader="dot"/>
        </w:tabs>
        <w:spacing w:after="60" w:line="300" w:lineRule="auto"/>
        <w:ind w:left="907"/>
      </w:pPr>
      <w:r>
        <w:rPr>
          <w:rFonts w:ascii="맑은 고딕" w:hAnsi="맑은 고딕" w:eastAsia="맑은 고딕"/>
          <w:color w:val="333333"/>
          <w:sz w:val="20"/>
        </w:rPr>
        <w:t>3) 직무별 추천 도구 조합 (6직무)</w:t>
      </w:r>
      <w:r>
        <w:rPr>
          <w:rFonts w:ascii="맑은 고딕" w:hAnsi="맑은 고딕" w:eastAsia="맑은 고딕"/>
          <w:color w:val="555555"/>
          <w:sz w:val="20"/>
        </w:rPr>
        <w:tab/>
      </w:r>
    </w:p>
    <w:p>
      <w:pPr>
        <w:tabs>
          <w:tab w:pos="9071" w:val="right" w:leader="dot"/>
        </w:tabs>
        <w:spacing w:after="60" w:line="300" w:lineRule="auto"/>
        <w:ind w:left="397"/>
      </w:pPr>
      <w:r>
        <w:rPr>
          <w:rFonts w:ascii="맑은 고딕" w:hAnsi="맑은 고딕" w:eastAsia="맑은 고딕"/>
          <w:color w:val="555555"/>
          <w:sz w:val="21"/>
        </w:rPr>
        <w:t>PART 01 정리</w:t>
      </w:r>
      <w:r>
        <w:rPr>
          <w:rFonts w:ascii="맑은 고딕" w:hAnsi="맑은 고딕" w:eastAsia="맑은 고딕"/>
          <w:color w:val="555555"/>
          <w:sz w:val="20"/>
        </w:rPr>
        <w:tab/>
      </w:r>
    </w:p>
    <w:p>
      <w:pPr>
        <w:tabs>
          <w:tab w:pos="9071" w:val="right"/>
        </w:tabs>
        <w:spacing w:after="60" w:line="300" w:lineRule="auto" w:before="200"/>
        <w:ind w:left="0"/>
      </w:pPr>
      <w:r>
        <w:rPr>
          <w:rFonts w:ascii="맑은 고딕" w:hAnsi="맑은 고딕" w:eastAsia="맑은 고딕"/>
          <w:b/>
          <w:color w:val="111111"/>
          <w:sz w:val="25"/>
        </w:rPr>
        <w:t>PART 02  ChatGPT 심화 활용</w:t>
      </w:r>
      <w:r>
        <w:rPr>
          <w:rFonts w:ascii="맑은 고딕" w:hAnsi="맑은 고딕" w:eastAsia="맑은 고딕"/>
          <w:color w:val="555555"/>
          <w:sz w:val="20"/>
        </w:rPr>
        <w:tab/>
      </w:r>
    </w:p>
    <w:p>
      <w:pPr>
        <w:tabs>
          <w:tab w:pos="9071" w:val="right" w:leader="dot"/>
        </w:tabs>
        <w:spacing w:after="60" w:line="300" w:lineRule="auto"/>
        <w:ind w:left="397"/>
      </w:pPr>
      <w:r>
        <w:rPr>
          <w:rFonts w:ascii="맑은 고딕" w:hAnsi="맑은 고딕" w:eastAsia="맑은 고딕"/>
          <w:b/>
          <w:color w:val="222222"/>
          <w:sz w:val="21"/>
        </w:rPr>
        <w:t>1. ChatGPT 시작하기</w:t>
      </w:r>
      <w:r>
        <w:rPr>
          <w:rFonts w:ascii="맑은 고딕" w:hAnsi="맑은 고딕" w:eastAsia="맑은 고딕"/>
          <w:color w:val="555555"/>
          <w:sz w:val="20"/>
        </w:rPr>
        <w:tab/>
      </w:r>
    </w:p>
    <w:p>
      <w:pPr>
        <w:tabs>
          <w:tab w:pos="9071" w:val="right" w:leader="dot"/>
        </w:tabs>
        <w:spacing w:after="60" w:line="300" w:lineRule="auto"/>
        <w:ind w:left="907"/>
      </w:pPr>
      <w:r>
        <w:rPr>
          <w:rFonts w:ascii="맑은 고딕" w:hAnsi="맑은 고딕" w:eastAsia="맑은 고딕"/>
          <w:color w:val="333333"/>
          <w:sz w:val="20"/>
        </w:rPr>
        <w:t>1) 가입과 인터페이스</w:t>
      </w:r>
      <w:r>
        <w:rPr>
          <w:rFonts w:ascii="맑은 고딕" w:hAnsi="맑은 고딕" w:eastAsia="맑은 고딕"/>
          <w:color w:val="555555"/>
          <w:sz w:val="20"/>
        </w:rPr>
        <w:tab/>
      </w:r>
    </w:p>
    <w:p>
      <w:pPr>
        <w:tabs>
          <w:tab w:pos="9071" w:val="right" w:leader="dot"/>
        </w:tabs>
        <w:spacing w:after="60" w:line="300" w:lineRule="auto"/>
        <w:ind w:left="907"/>
      </w:pPr>
      <w:r>
        <w:rPr>
          <w:rFonts w:ascii="맑은 고딕" w:hAnsi="맑은 고딕" w:eastAsia="맑은 고딕"/>
          <w:color w:val="333333"/>
          <w:sz w:val="20"/>
        </w:rPr>
        <w:t>2) 모델 선택과 메모리·맞춤 설정</w:t>
      </w:r>
      <w:r>
        <w:rPr>
          <w:rFonts w:ascii="맑은 고딕" w:hAnsi="맑은 고딕" w:eastAsia="맑은 고딕"/>
          <w:color w:val="555555"/>
          <w:sz w:val="20"/>
        </w:rPr>
        <w:tab/>
      </w:r>
    </w:p>
    <w:p>
      <w:pPr>
        <w:tabs>
          <w:tab w:pos="9071" w:val="right" w:leader="dot"/>
        </w:tabs>
        <w:spacing w:after="60" w:line="300" w:lineRule="auto"/>
        <w:ind w:left="907"/>
      </w:pPr>
      <w:r>
        <w:rPr>
          <w:rFonts w:ascii="맑은 고딕" w:hAnsi="맑은 고딕" w:eastAsia="맑은 고딕"/>
          <w:color w:val="333333"/>
          <w:sz w:val="20"/>
        </w:rPr>
        <w:t>3) 파일 업로드와 응답 다운로드·공유</w:t>
      </w:r>
      <w:r>
        <w:rPr>
          <w:rFonts w:ascii="맑은 고딕" w:hAnsi="맑은 고딕" w:eastAsia="맑은 고딕"/>
          <w:color w:val="555555"/>
          <w:sz w:val="20"/>
        </w:rPr>
        <w:tab/>
      </w:r>
    </w:p>
    <w:p>
      <w:pPr>
        <w:tabs>
          <w:tab w:pos="9071" w:val="right" w:leader="dot"/>
        </w:tabs>
        <w:spacing w:after="60" w:line="300" w:lineRule="auto"/>
        <w:ind w:left="397"/>
      </w:pPr>
      <w:r>
        <w:rPr>
          <w:rFonts w:ascii="맑은 고딕" w:hAnsi="맑은 고딕" w:eastAsia="맑은 고딕"/>
          <w:b/>
          <w:color w:val="222222"/>
          <w:sz w:val="21"/>
        </w:rPr>
        <w:t>2. 핵심 기능 활용</w:t>
      </w:r>
      <w:r>
        <w:rPr>
          <w:rFonts w:ascii="맑은 고딕" w:hAnsi="맑은 고딕" w:eastAsia="맑은 고딕"/>
          <w:color w:val="555555"/>
          <w:sz w:val="20"/>
        </w:rPr>
        <w:tab/>
      </w:r>
    </w:p>
    <w:p>
      <w:pPr>
        <w:tabs>
          <w:tab w:pos="9071" w:val="right" w:leader="dot"/>
        </w:tabs>
        <w:spacing w:after="60" w:line="300" w:lineRule="auto"/>
        <w:ind w:left="907"/>
      </w:pPr>
      <w:r>
        <w:rPr>
          <w:rFonts w:ascii="맑은 고딕" w:hAnsi="맑은 고딕" w:eastAsia="맑은 고딕"/>
          <w:color w:val="333333"/>
          <w:sz w:val="20"/>
        </w:rPr>
        <w:t>1) Code Interpreter — 코딩 없이 데이터 분석</w:t>
      </w:r>
      <w:r>
        <w:rPr>
          <w:rFonts w:ascii="맑은 고딕" w:hAnsi="맑은 고딕" w:eastAsia="맑은 고딕"/>
          <w:color w:val="555555"/>
          <w:sz w:val="20"/>
        </w:rPr>
        <w:tab/>
      </w:r>
    </w:p>
    <w:p>
      <w:pPr>
        <w:tabs>
          <w:tab w:pos="9071" w:val="right" w:leader="dot"/>
        </w:tabs>
        <w:spacing w:after="60" w:line="300" w:lineRule="auto"/>
        <w:ind w:left="907"/>
      </w:pPr>
      <w:r>
        <w:rPr>
          <w:rFonts w:ascii="맑은 고딕" w:hAnsi="맑은 고딕" w:eastAsia="맑은 고딕"/>
          <w:color w:val="333333"/>
          <w:sz w:val="20"/>
        </w:rPr>
        <w:t>2) Vision — 이미지·도면 분석</w:t>
      </w:r>
      <w:r>
        <w:rPr>
          <w:rFonts w:ascii="맑은 고딕" w:hAnsi="맑은 고딕" w:eastAsia="맑은 고딕"/>
          <w:color w:val="555555"/>
          <w:sz w:val="20"/>
        </w:rPr>
        <w:tab/>
      </w:r>
    </w:p>
    <w:p>
      <w:pPr>
        <w:tabs>
          <w:tab w:pos="9071" w:val="right" w:leader="dot"/>
        </w:tabs>
        <w:spacing w:after="60" w:line="300" w:lineRule="auto"/>
        <w:ind w:left="907"/>
      </w:pPr>
      <w:r>
        <w:rPr>
          <w:rFonts w:ascii="맑은 고딕" w:hAnsi="맑은 고딕" w:eastAsia="맑은 고딕"/>
          <w:color w:val="333333"/>
          <w:sz w:val="20"/>
        </w:rPr>
        <w:t>3) DALL-E — 이미지 생성</w:t>
      </w:r>
      <w:r>
        <w:rPr>
          <w:rFonts w:ascii="맑은 고딕" w:hAnsi="맑은 고딕" w:eastAsia="맑은 고딕"/>
          <w:color w:val="555555"/>
          <w:sz w:val="20"/>
        </w:rPr>
        <w:tab/>
      </w:r>
    </w:p>
    <w:p>
      <w:pPr>
        <w:tabs>
          <w:tab w:pos="9071" w:val="right" w:leader="dot"/>
        </w:tabs>
        <w:spacing w:after="60" w:line="300" w:lineRule="auto"/>
        <w:ind w:left="907"/>
      </w:pPr>
      <w:r>
        <w:rPr>
          <w:rFonts w:ascii="맑은 고딕" w:hAnsi="맑은 고딕" w:eastAsia="맑은 고딕"/>
          <w:color w:val="333333"/>
          <w:sz w:val="20"/>
        </w:rPr>
        <w:t>4) Web Browsing &amp; Tasks</w:t>
      </w:r>
      <w:r>
        <w:rPr>
          <w:rFonts w:ascii="맑은 고딕" w:hAnsi="맑은 고딕" w:eastAsia="맑은 고딕"/>
          <w:color w:val="555555"/>
          <w:sz w:val="20"/>
        </w:rPr>
        <w:tab/>
      </w:r>
    </w:p>
    <w:p>
      <w:pPr>
        <w:tabs>
          <w:tab w:pos="9071" w:val="right" w:leader="dot"/>
        </w:tabs>
        <w:spacing w:after="60" w:line="300" w:lineRule="auto"/>
        <w:ind w:left="397"/>
      </w:pPr>
      <w:r>
        <w:rPr>
          <w:rFonts w:ascii="맑은 고딕" w:hAnsi="맑은 고딕" w:eastAsia="맑은 고딕"/>
          <w:b/>
          <w:color w:val="222222"/>
          <w:sz w:val="21"/>
        </w:rPr>
        <w:t>3. Custom GPT 구축 ★ (그날의 BIG WIN)</w:t>
      </w:r>
      <w:r>
        <w:rPr>
          <w:rFonts w:ascii="맑은 고딕" w:hAnsi="맑은 고딕" w:eastAsia="맑은 고딕"/>
          <w:color w:val="555555"/>
          <w:sz w:val="20"/>
        </w:rPr>
        <w:tab/>
      </w:r>
    </w:p>
    <w:p>
      <w:pPr>
        <w:tabs>
          <w:tab w:pos="9071" w:val="right" w:leader="dot"/>
        </w:tabs>
        <w:spacing w:after="60" w:line="300" w:lineRule="auto"/>
        <w:ind w:left="907"/>
      </w:pPr>
      <w:r>
        <w:rPr>
          <w:rFonts w:ascii="맑은 고딕" w:hAnsi="맑은 고딕" w:eastAsia="맑은 고딕"/>
          <w:color w:val="333333"/>
          <w:sz w:val="20"/>
        </w:rPr>
        <w:t>1) Custom GPT 개념과 활용 가치</w:t>
      </w:r>
      <w:r>
        <w:rPr>
          <w:rFonts w:ascii="맑은 고딕" w:hAnsi="맑은 고딕" w:eastAsia="맑은 고딕"/>
          <w:color w:val="555555"/>
          <w:sz w:val="20"/>
        </w:rPr>
        <w:tab/>
      </w:r>
    </w:p>
    <w:p>
      <w:pPr>
        <w:tabs>
          <w:tab w:pos="9071" w:val="right" w:leader="dot"/>
        </w:tabs>
        <w:spacing w:after="60" w:line="300" w:lineRule="auto"/>
        <w:ind w:left="907"/>
      </w:pPr>
      <w:r>
        <w:rPr>
          <w:rFonts w:ascii="맑은 고딕" w:hAnsi="맑은 고딕" w:eastAsia="맑은 고딕"/>
          <w:color w:val="333333"/>
          <w:sz w:val="20"/>
        </w:rPr>
        <w:t>2) Custom GPT 5단계 빌드 가이드</w:t>
      </w:r>
      <w:r>
        <w:rPr>
          <w:rFonts w:ascii="맑은 고딕" w:hAnsi="맑은 고딕" w:eastAsia="맑은 고딕"/>
          <w:color w:val="555555"/>
          <w:sz w:val="20"/>
        </w:rPr>
        <w:tab/>
      </w:r>
    </w:p>
    <w:p>
      <w:pPr>
        <w:tabs>
          <w:tab w:pos="9071" w:val="right" w:leader="dot"/>
        </w:tabs>
        <w:spacing w:after="60" w:line="300" w:lineRule="auto"/>
        <w:ind w:left="907"/>
      </w:pPr>
      <w:r>
        <w:rPr>
          <w:rFonts w:ascii="맑은 고딕" w:hAnsi="맑은 고딕" w:eastAsia="맑은 고딕"/>
          <w:color w:val="333333"/>
          <w:sz w:val="20"/>
        </w:rPr>
        <w:t>3) 부서별 Custom GPT 실습 (3종)</w:t>
      </w:r>
      <w:r>
        <w:rPr>
          <w:rFonts w:ascii="맑은 고딕" w:hAnsi="맑은 고딕" w:eastAsia="맑은 고딕"/>
          <w:color w:val="555555"/>
          <w:sz w:val="20"/>
        </w:rPr>
        <w:tab/>
      </w:r>
    </w:p>
    <w:p>
      <w:pPr>
        <w:tabs>
          <w:tab w:pos="9071" w:val="right" w:leader="dot"/>
        </w:tabs>
        <w:spacing w:after="60" w:line="300" w:lineRule="auto"/>
        <w:ind w:left="907"/>
      </w:pPr>
      <w:r>
        <w:rPr>
          <w:rFonts w:ascii="맑은 고딕" w:hAnsi="맑은 고딕" w:eastAsia="맑은 고딕"/>
          <w:color w:val="333333"/>
          <w:sz w:val="20"/>
        </w:rPr>
        <w:t>4) Tasks로 정기 업무 자동화</w:t>
      </w:r>
      <w:r>
        <w:rPr>
          <w:rFonts w:ascii="맑은 고딕" w:hAnsi="맑은 고딕" w:eastAsia="맑은 고딕"/>
          <w:color w:val="555555"/>
          <w:sz w:val="20"/>
        </w:rPr>
        <w:tab/>
      </w:r>
    </w:p>
    <w:p>
      <w:pPr>
        <w:tabs>
          <w:tab w:pos="9071" w:val="right" w:leader="dot"/>
        </w:tabs>
        <w:spacing w:after="60" w:line="300" w:lineRule="auto"/>
        <w:ind w:left="397"/>
      </w:pPr>
      <w:r>
        <w:rPr>
          <w:rFonts w:ascii="맑은 고딕" w:hAnsi="맑은 고딕" w:eastAsia="맑은 고딕"/>
          <w:color w:val="555555"/>
          <w:sz w:val="21"/>
        </w:rPr>
        <w:t>PART 02 정리</w:t>
      </w:r>
      <w:r>
        <w:rPr>
          <w:rFonts w:ascii="맑은 고딕" w:hAnsi="맑은 고딕" w:eastAsia="맑은 고딕"/>
          <w:color w:val="555555"/>
          <w:sz w:val="20"/>
        </w:rPr>
        <w:tab/>
      </w:r>
    </w:p>
    <w:p>
      <w:pPr>
        <w:tabs>
          <w:tab w:pos="9071" w:val="right"/>
        </w:tabs>
        <w:spacing w:after="60" w:line="300" w:lineRule="auto" w:before="200"/>
        <w:ind w:left="0"/>
      </w:pPr>
      <w:r>
        <w:rPr>
          <w:rFonts w:ascii="맑은 고딕" w:hAnsi="맑은 고딕" w:eastAsia="맑은 고딕"/>
          <w:b/>
          <w:color w:val="111111"/>
          <w:sz w:val="25"/>
        </w:rPr>
        <w:t>PART 03  Gemini와 Claude 심화 활용</w:t>
      </w:r>
      <w:r>
        <w:rPr>
          <w:rFonts w:ascii="맑은 고딕" w:hAnsi="맑은 고딕" w:eastAsia="맑은 고딕"/>
          <w:color w:val="555555"/>
          <w:sz w:val="20"/>
        </w:rPr>
        <w:tab/>
      </w:r>
    </w:p>
    <w:p>
      <w:pPr>
        <w:tabs>
          <w:tab w:pos="9071" w:val="right" w:leader="dot"/>
        </w:tabs>
        <w:spacing w:after="60" w:line="300" w:lineRule="auto"/>
        <w:ind w:left="397"/>
      </w:pPr>
      <w:r>
        <w:rPr>
          <w:rFonts w:ascii="맑은 고딕" w:hAnsi="맑은 고딕" w:eastAsia="맑은 고딕"/>
          <w:b/>
          <w:color w:val="222222"/>
          <w:sz w:val="21"/>
        </w:rPr>
        <w:t>1. Gemini 활용</w:t>
      </w:r>
      <w:r>
        <w:rPr>
          <w:rFonts w:ascii="맑은 고딕" w:hAnsi="맑은 고딕" w:eastAsia="맑은 고딕"/>
          <w:color w:val="555555"/>
          <w:sz w:val="20"/>
        </w:rPr>
        <w:tab/>
      </w:r>
    </w:p>
    <w:p>
      <w:pPr>
        <w:tabs>
          <w:tab w:pos="9071" w:val="right" w:leader="dot"/>
        </w:tabs>
        <w:spacing w:after="60" w:line="300" w:lineRule="auto"/>
        <w:ind w:left="907"/>
      </w:pPr>
      <w:r>
        <w:rPr>
          <w:rFonts w:ascii="맑은 고딕" w:hAnsi="맑은 고딕" w:eastAsia="맑은 고딕"/>
          <w:color w:val="333333"/>
          <w:sz w:val="20"/>
        </w:rPr>
        <w:t>1) 인터페이스와 Workspace 통합</w:t>
      </w:r>
      <w:r>
        <w:rPr>
          <w:rFonts w:ascii="맑은 고딕" w:hAnsi="맑은 고딕" w:eastAsia="맑은 고딕"/>
          <w:color w:val="555555"/>
          <w:sz w:val="20"/>
        </w:rPr>
        <w:tab/>
      </w:r>
    </w:p>
    <w:p>
      <w:pPr>
        <w:tabs>
          <w:tab w:pos="9071" w:val="right" w:leader="dot"/>
        </w:tabs>
        <w:spacing w:after="60" w:line="300" w:lineRule="auto"/>
        <w:ind w:left="907"/>
      </w:pPr>
      <w:r>
        <w:rPr>
          <w:rFonts w:ascii="맑은 고딕" w:hAnsi="맑은 고딕" w:eastAsia="맑은 고딕"/>
          <w:color w:val="333333"/>
          <w:sz w:val="20"/>
        </w:rPr>
        <w:t>2) Deep Research — 출처 인용 자동 보고서</w:t>
      </w:r>
      <w:r>
        <w:rPr>
          <w:rFonts w:ascii="맑은 고딕" w:hAnsi="맑은 고딕" w:eastAsia="맑은 고딕"/>
          <w:color w:val="555555"/>
          <w:sz w:val="20"/>
        </w:rPr>
        <w:tab/>
      </w:r>
    </w:p>
    <w:p>
      <w:pPr>
        <w:tabs>
          <w:tab w:pos="9071" w:val="right" w:leader="dot"/>
        </w:tabs>
        <w:spacing w:after="60" w:line="300" w:lineRule="auto"/>
        <w:ind w:left="907"/>
      </w:pPr>
      <w:r>
        <w:rPr>
          <w:rFonts w:ascii="맑은 고딕" w:hAnsi="맑은 고딕" w:eastAsia="맑은 고딕"/>
          <w:color w:val="333333"/>
          <w:sz w:val="20"/>
        </w:rPr>
        <w:t>3) NotebookLM — 매뉴얼 활용 어시스턴트</w:t>
      </w:r>
      <w:r>
        <w:rPr>
          <w:rFonts w:ascii="맑은 고딕" w:hAnsi="맑은 고딕" w:eastAsia="맑은 고딕"/>
          <w:color w:val="555555"/>
          <w:sz w:val="20"/>
        </w:rPr>
        <w:tab/>
      </w:r>
    </w:p>
    <w:p>
      <w:pPr>
        <w:tabs>
          <w:tab w:pos="9071" w:val="right" w:leader="dot"/>
        </w:tabs>
        <w:spacing w:after="60" w:line="300" w:lineRule="auto"/>
        <w:ind w:left="907"/>
      </w:pPr>
      <w:r>
        <w:rPr>
          <w:rFonts w:ascii="맑은 고딕" w:hAnsi="맑은 고딕" w:eastAsia="맑은 고딕"/>
          <w:color w:val="333333"/>
          <w:sz w:val="20"/>
        </w:rPr>
        <w:t>4) Gems — 사용자 정의 어시스턴트</w:t>
      </w:r>
      <w:r>
        <w:rPr>
          <w:rFonts w:ascii="맑은 고딕" w:hAnsi="맑은 고딕" w:eastAsia="맑은 고딕"/>
          <w:color w:val="555555"/>
          <w:sz w:val="20"/>
        </w:rPr>
        <w:tab/>
      </w:r>
    </w:p>
    <w:p>
      <w:pPr>
        <w:tabs>
          <w:tab w:pos="9071" w:val="right" w:leader="dot"/>
        </w:tabs>
        <w:spacing w:after="60" w:line="300" w:lineRule="auto"/>
        <w:ind w:left="907"/>
      </w:pPr>
      <w:r>
        <w:rPr>
          <w:rFonts w:ascii="맑은 고딕" w:hAnsi="맑은 고딕" w:eastAsia="맑은 고딕"/>
          <w:color w:val="333333"/>
          <w:sz w:val="20"/>
        </w:rPr>
        <w:t>5) RAG와 사내 지식 검색</w:t>
      </w:r>
      <w:r>
        <w:rPr>
          <w:rFonts w:ascii="맑은 고딕" w:hAnsi="맑은 고딕" w:eastAsia="맑은 고딕"/>
          <w:color w:val="555555"/>
          <w:sz w:val="20"/>
        </w:rPr>
        <w:tab/>
      </w:r>
    </w:p>
    <w:p>
      <w:pPr>
        <w:tabs>
          <w:tab w:pos="9071" w:val="right" w:leader="dot"/>
        </w:tabs>
        <w:spacing w:after="60" w:line="300" w:lineRule="auto"/>
        <w:ind w:left="397"/>
      </w:pPr>
      <w:r>
        <w:rPr>
          <w:rFonts w:ascii="맑은 고딕" w:hAnsi="맑은 고딕" w:eastAsia="맑은 고딕"/>
          <w:b/>
          <w:color w:val="222222"/>
          <w:sz w:val="21"/>
        </w:rPr>
        <w:t>2. Claude 활용 ★ (그날의 BIG WIN)</w:t>
      </w:r>
      <w:r>
        <w:rPr>
          <w:rFonts w:ascii="맑은 고딕" w:hAnsi="맑은 고딕" w:eastAsia="맑은 고딕"/>
          <w:color w:val="555555"/>
          <w:sz w:val="20"/>
        </w:rPr>
        <w:tab/>
      </w:r>
    </w:p>
    <w:p>
      <w:pPr>
        <w:tabs>
          <w:tab w:pos="9071" w:val="right" w:leader="dot"/>
        </w:tabs>
        <w:spacing w:after="60" w:line="300" w:lineRule="auto"/>
        <w:ind w:left="907"/>
      </w:pPr>
      <w:r>
        <w:rPr>
          <w:rFonts w:ascii="맑은 고딕" w:hAnsi="맑은 고딕" w:eastAsia="맑은 고딕"/>
          <w:color w:val="333333"/>
          <w:sz w:val="20"/>
        </w:rPr>
        <w:t>1) 인터페이스와 200K 컨텍스트</w:t>
      </w:r>
      <w:r>
        <w:rPr>
          <w:rFonts w:ascii="맑은 고딕" w:hAnsi="맑은 고딕" w:eastAsia="맑은 고딕"/>
          <w:color w:val="555555"/>
          <w:sz w:val="20"/>
        </w:rPr>
        <w:tab/>
      </w:r>
    </w:p>
    <w:p>
      <w:pPr>
        <w:tabs>
          <w:tab w:pos="9071" w:val="right" w:leader="dot"/>
        </w:tabs>
        <w:spacing w:after="60" w:line="300" w:lineRule="auto"/>
        <w:ind w:left="907"/>
      </w:pPr>
      <w:r>
        <w:rPr>
          <w:rFonts w:ascii="맑은 고딕" w:hAnsi="맑은 고딕" w:eastAsia="맑은 고딕"/>
          <w:color w:val="333333"/>
          <w:sz w:val="20"/>
        </w:rPr>
        <w:t>2) Projects — 장문 문서 어시스턴트</w:t>
      </w:r>
      <w:r>
        <w:rPr>
          <w:rFonts w:ascii="맑은 고딕" w:hAnsi="맑은 고딕" w:eastAsia="맑은 고딕"/>
          <w:color w:val="555555"/>
          <w:sz w:val="20"/>
        </w:rPr>
        <w:tab/>
      </w:r>
    </w:p>
    <w:p>
      <w:pPr>
        <w:tabs>
          <w:tab w:pos="9071" w:val="right" w:leader="dot"/>
        </w:tabs>
        <w:spacing w:after="60" w:line="300" w:lineRule="auto"/>
        <w:ind w:left="907"/>
      </w:pPr>
      <w:r>
        <w:rPr>
          <w:rFonts w:ascii="맑은 고딕" w:hAnsi="맑은 고딕" w:eastAsia="맑은 고딕"/>
          <w:color w:val="333333"/>
          <w:sz w:val="20"/>
        </w:rPr>
        <w:t>3) ★ Artifacts — 인터랙티브 자료 즉석 제작</w:t>
      </w:r>
      <w:r>
        <w:rPr>
          <w:rFonts w:ascii="맑은 고딕" w:hAnsi="맑은 고딕" w:eastAsia="맑은 고딕"/>
          <w:color w:val="555555"/>
          <w:sz w:val="20"/>
        </w:rPr>
        <w:tab/>
      </w:r>
    </w:p>
    <w:p>
      <w:pPr>
        <w:tabs>
          <w:tab w:pos="9071" w:val="right" w:leader="dot"/>
        </w:tabs>
        <w:spacing w:after="60" w:line="300" w:lineRule="auto"/>
        <w:ind w:left="907"/>
      </w:pPr>
      <w:r>
        <w:rPr>
          <w:rFonts w:ascii="맑은 고딕" w:hAnsi="맑은 고딕" w:eastAsia="맑은 고딕"/>
          <w:color w:val="333333"/>
          <w:sz w:val="20"/>
        </w:rPr>
        <w:t>4) Claude의 다국어·정확성·보안</w:t>
      </w:r>
      <w:r>
        <w:rPr>
          <w:rFonts w:ascii="맑은 고딕" w:hAnsi="맑은 고딕" w:eastAsia="맑은 고딕"/>
          <w:color w:val="555555"/>
          <w:sz w:val="20"/>
        </w:rPr>
        <w:tab/>
      </w:r>
    </w:p>
    <w:p>
      <w:pPr>
        <w:tabs>
          <w:tab w:pos="9071" w:val="right" w:leader="dot"/>
        </w:tabs>
        <w:spacing w:after="60" w:line="300" w:lineRule="auto"/>
        <w:ind w:left="397"/>
      </w:pPr>
      <w:r>
        <w:rPr>
          <w:rFonts w:ascii="맑은 고딕" w:hAnsi="맑은 고딕" w:eastAsia="맑은 고딕"/>
          <w:b/>
          <w:color w:val="222222"/>
          <w:sz w:val="21"/>
        </w:rPr>
        <w:t>3. 3대 도구 종합 비교와 직무별 조합</w:t>
      </w:r>
      <w:r>
        <w:rPr>
          <w:rFonts w:ascii="맑은 고딕" w:hAnsi="맑은 고딕" w:eastAsia="맑은 고딕"/>
          <w:color w:val="555555"/>
          <w:sz w:val="20"/>
        </w:rPr>
        <w:tab/>
      </w:r>
    </w:p>
    <w:p>
      <w:pPr>
        <w:tabs>
          <w:tab w:pos="9071" w:val="right" w:leader="dot"/>
        </w:tabs>
        <w:spacing w:after="60" w:line="300" w:lineRule="auto"/>
        <w:ind w:left="907"/>
      </w:pPr>
      <w:r>
        <w:rPr>
          <w:rFonts w:ascii="맑은 고딕" w:hAnsi="맑은 고딕" w:eastAsia="맑은 고딕"/>
          <w:color w:val="333333"/>
          <w:sz w:val="20"/>
        </w:rPr>
        <w:t>1) 3대 도구 종합 비교 매트릭스</w:t>
      </w:r>
      <w:r>
        <w:rPr>
          <w:rFonts w:ascii="맑은 고딕" w:hAnsi="맑은 고딕" w:eastAsia="맑은 고딕"/>
          <w:color w:val="555555"/>
          <w:sz w:val="20"/>
        </w:rPr>
        <w:tab/>
      </w:r>
    </w:p>
    <w:p>
      <w:pPr>
        <w:tabs>
          <w:tab w:pos="9071" w:val="right" w:leader="dot"/>
        </w:tabs>
        <w:spacing w:after="60" w:line="300" w:lineRule="auto"/>
        <w:ind w:left="907"/>
      </w:pPr>
      <w:r>
        <w:rPr>
          <w:rFonts w:ascii="맑은 고딕" w:hAnsi="맑은 고딕" w:eastAsia="맑은 고딕"/>
          <w:color w:val="333333"/>
          <w:sz w:val="20"/>
        </w:rPr>
        <w:t>2) 직무별 추천 도구 조합 (업데이트)</w:t>
      </w:r>
      <w:r>
        <w:rPr>
          <w:rFonts w:ascii="맑은 고딕" w:hAnsi="맑은 고딕" w:eastAsia="맑은 고딕"/>
          <w:color w:val="555555"/>
          <w:sz w:val="20"/>
        </w:rPr>
        <w:tab/>
      </w:r>
    </w:p>
    <w:p>
      <w:pPr>
        <w:tabs>
          <w:tab w:pos="9071" w:val="right" w:leader="dot"/>
        </w:tabs>
        <w:spacing w:after="60" w:line="300" w:lineRule="auto"/>
        <w:ind w:left="397"/>
      </w:pPr>
      <w:r>
        <w:rPr>
          <w:rFonts w:ascii="맑은 고딕" w:hAnsi="맑은 고딕" w:eastAsia="맑은 고딕"/>
          <w:color w:val="555555"/>
          <w:sz w:val="21"/>
        </w:rPr>
        <w:t>PART 03 정리</w:t>
      </w:r>
      <w:r>
        <w:rPr>
          <w:rFonts w:ascii="맑은 고딕" w:hAnsi="맑은 고딕" w:eastAsia="맑은 고딕"/>
          <w:color w:val="555555"/>
          <w:sz w:val="20"/>
        </w:rPr>
        <w:tab/>
      </w:r>
    </w:p>
    <w:p>
      <w:pPr>
        <w:tabs>
          <w:tab w:pos="9071" w:val="right"/>
        </w:tabs>
        <w:spacing w:after="60" w:line="300" w:lineRule="auto" w:before="200"/>
        <w:ind w:left="0"/>
      </w:pPr>
      <w:r>
        <w:rPr>
          <w:rFonts w:ascii="맑은 고딕" w:hAnsi="맑은 고딕" w:eastAsia="맑은 고딕"/>
          <w:b/>
          <w:color w:val="111111"/>
          <w:sz w:val="25"/>
        </w:rPr>
        <w:t>PART 04  Genspark와 AI Agent 활용</w:t>
      </w:r>
      <w:r>
        <w:rPr>
          <w:rFonts w:ascii="맑은 고딕" w:hAnsi="맑은 고딕" w:eastAsia="맑은 고딕"/>
          <w:color w:val="555555"/>
          <w:sz w:val="20"/>
        </w:rPr>
        <w:tab/>
      </w:r>
    </w:p>
    <w:p>
      <w:pPr>
        <w:tabs>
          <w:tab w:pos="9071" w:val="right" w:leader="dot"/>
        </w:tabs>
        <w:spacing w:after="60" w:line="300" w:lineRule="auto"/>
        <w:ind w:left="397"/>
      </w:pPr>
      <w:r>
        <w:rPr>
          <w:rFonts w:ascii="맑은 고딕" w:hAnsi="맑은 고딕" w:eastAsia="맑은 고딕"/>
          <w:b/>
          <w:color w:val="222222"/>
          <w:sz w:val="21"/>
        </w:rPr>
        <w:t>1. Genspark 핵심 기능</w:t>
      </w:r>
      <w:r>
        <w:rPr>
          <w:rFonts w:ascii="맑은 고딕" w:hAnsi="맑은 고딕" w:eastAsia="맑은 고딕"/>
          <w:color w:val="555555"/>
          <w:sz w:val="20"/>
        </w:rPr>
        <w:tab/>
      </w:r>
    </w:p>
    <w:p>
      <w:pPr>
        <w:tabs>
          <w:tab w:pos="9071" w:val="right" w:leader="dot"/>
        </w:tabs>
        <w:spacing w:after="60" w:line="300" w:lineRule="auto"/>
        <w:ind w:left="907"/>
      </w:pPr>
      <w:r>
        <w:rPr>
          <w:rFonts w:ascii="맑은 고딕" w:hAnsi="맑은 고딕" w:eastAsia="맑은 고딕"/>
          <w:color w:val="333333"/>
          <w:sz w:val="20"/>
        </w:rPr>
        <w:t>1) 인터페이스와 Multi-LLM 백엔드</w:t>
      </w:r>
      <w:r>
        <w:rPr>
          <w:rFonts w:ascii="맑은 고딕" w:hAnsi="맑은 고딕" w:eastAsia="맑은 고딕"/>
          <w:color w:val="555555"/>
          <w:sz w:val="20"/>
        </w:rPr>
        <w:tab/>
      </w:r>
    </w:p>
    <w:p>
      <w:pPr>
        <w:tabs>
          <w:tab w:pos="9071" w:val="right" w:leader="dot"/>
        </w:tabs>
        <w:spacing w:after="60" w:line="300" w:lineRule="auto"/>
        <w:ind w:left="907"/>
      </w:pPr>
      <w:r>
        <w:rPr>
          <w:rFonts w:ascii="맑은 고딕" w:hAnsi="맑은 고딕" w:eastAsia="맑은 고딕"/>
          <w:color w:val="333333"/>
          <w:sz w:val="20"/>
        </w:rPr>
        <w:t>2) Sparkpages — 출처 인용 보고서</w:t>
      </w:r>
      <w:r>
        <w:rPr>
          <w:rFonts w:ascii="맑은 고딕" w:hAnsi="맑은 고딕" w:eastAsia="맑은 고딕"/>
          <w:color w:val="555555"/>
          <w:sz w:val="20"/>
        </w:rPr>
        <w:tab/>
      </w:r>
    </w:p>
    <w:p>
      <w:pPr>
        <w:tabs>
          <w:tab w:pos="9071" w:val="right" w:leader="dot"/>
        </w:tabs>
        <w:spacing w:after="60" w:line="300" w:lineRule="auto"/>
        <w:ind w:left="907"/>
      </w:pPr>
      <w:r>
        <w:rPr>
          <w:rFonts w:ascii="맑은 고딕" w:hAnsi="맑은 고딕" w:eastAsia="맑은 고딕"/>
          <w:color w:val="333333"/>
          <w:sz w:val="20"/>
        </w:rPr>
        <w:t>3) AI Slides·Sheets·Docs — 산출물 자동 생성</w:t>
      </w:r>
      <w:r>
        <w:rPr>
          <w:rFonts w:ascii="맑은 고딕" w:hAnsi="맑은 고딕" w:eastAsia="맑은 고딕"/>
          <w:color w:val="555555"/>
          <w:sz w:val="20"/>
        </w:rPr>
        <w:tab/>
      </w:r>
    </w:p>
    <w:p>
      <w:pPr>
        <w:tabs>
          <w:tab w:pos="9071" w:val="right" w:leader="dot"/>
        </w:tabs>
        <w:spacing w:after="60" w:line="300" w:lineRule="auto"/>
        <w:ind w:left="397"/>
      </w:pPr>
      <w:r>
        <w:rPr>
          <w:rFonts w:ascii="맑은 고딕" w:hAnsi="맑은 고딕" w:eastAsia="맑은 고딕"/>
          <w:b/>
          <w:color w:val="222222"/>
          <w:sz w:val="21"/>
        </w:rPr>
        <w:t>2. AI Agent ★ (위임형 AI — 그날의 BIG WIN)</w:t>
      </w:r>
      <w:r>
        <w:rPr>
          <w:rFonts w:ascii="맑은 고딕" w:hAnsi="맑은 고딕" w:eastAsia="맑은 고딕"/>
          <w:color w:val="555555"/>
          <w:sz w:val="20"/>
        </w:rPr>
        <w:tab/>
      </w:r>
    </w:p>
    <w:p>
      <w:pPr>
        <w:tabs>
          <w:tab w:pos="9071" w:val="right" w:leader="dot"/>
        </w:tabs>
        <w:spacing w:after="60" w:line="300" w:lineRule="auto"/>
        <w:ind w:left="907"/>
      </w:pPr>
      <w:r>
        <w:rPr>
          <w:rFonts w:ascii="맑은 고딕" w:hAnsi="맑은 고딕" w:eastAsia="맑은 고딕"/>
          <w:color w:val="333333"/>
          <w:sz w:val="20"/>
        </w:rPr>
        <w:t>1) Chat vs Agent — 5가지 차이와 작동 원리</w:t>
      </w:r>
      <w:r>
        <w:rPr>
          <w:rFonts w:ascii="맑은 고딕" w:hAnsi="맑은 고딕" w:eastAsia="맑은 고딕"/>
          <w:color w:val="555555"/>
          <w:sz w:val="20"/>
        </w:rPr>
        <w:tab/>
      </w:r>
    </w:p>
    <w:p>
      <w:pPr>
        <w:tabs>
          <w:tab w:pos="9071" w:val="right" w:leader="dot"/>
        </w:tabs>
        <w:spacing w:after="60" w:line="300" w:lineRule="auto"/>
        <w:ind w:left="907"/>
      </w:pPr>
      <w:r>
        <w:rPr>
          <w:rFonts w:ascii="맑은 고딕" w:hAnsi="맑은 고딕" w:eastAsia="맑은 고딕"/>
          <w:color w:val="333333"/>
          <w:sz w:val="20"/>
        </w:rPr>
        <w:t>2) [실습 4-4] 다단계 위임 — 위임·모니터링·개입·검수</w:t>
      </w:r>
      <w:r>
        <w:rPr>
          <w:rFonts w:ascii="맑은 고딕" w:hAnsi="맑은 고딕" w:eastAsia="맑은 고딕"/>
          <w:color w:val="555555"/>
          <w:sz w:val="20"/>
        </w:rPr>
        <w:tab/>
      </w:r>
    </w:p>
    <w:p>
      <w:pPr>
        <w:tabs>
          <w:tab w:pos="9071" w:val="right" w:leader="dot"/>
        </w:tabs>
        <w:spacing w:after="60" w:line="300" w:lineRule="auto"/>
        <w:ind w:left="907"/>
      </w:pPr>
      <w:r>
        <w:rPr>
          <w:rFonts w:ascii="맑은 고딕" w:hAnsi="맑은 고딕" w:eastAsia="맑은 고딕"/>
          <w:color w:val="333333"/>
          <w:sz w:val="20"/>
        </w:rPr>
        <w:t>3) 한계·주의점과 베스트 프랙티스</w:t>
      </w:r>
      <w:r>
        <w:rPr>
          <w:rFonts w:ascii="맑은 고딕" w:hAnsi="맑은 고딕" w:eastAsia="맑은 고딕"/>
          <w:color w:val="555555"/>
          <w:sz w:val="20"/>
        </w:rPr>
        <w:tab/>
      </w:r>
    </w:p>
    <w:p>
      <w:pPr>
        <w:tabs>
          <w:tab w:pos="9071" w:val="right" w:leader="dot"/>
        </w:tabs>
        <w:spacing w:after="60" w:line="300" w:lineRule="auto"/>
        <w:ind w:left="397"/>
      </w:pPr>
      <w:r>
        <w:rPr>
          <w:rFonts w:ascii="맑은 고딕" w:hAnsi="맑은 고딕" w:eastAsia="맑은 고딕"/>
          <w:b/>
          <w:color w:val="222222"/>
          <w:sz w:val="21"/>
        </w:rPr>
        <w:t>3. 4대 도구 종합 비교와 통합 워크플로우</w:t>
      </w:r>
      <w:r>
        <w:rPr>
          <w:rFonts w:ascii="맑은 고딕" w:hAnsi="맑은 고딕" w:eastAsia="맑은 고딕"/>
          <w:color w:val="555555"/>
          <w:sz w:val="20"/>
        </w:rPr>
        <w:tab/>
      </w:r>
    </w:p>
    <w:p>
      <w:pPr>
        <w:tabs>
          <w:tab w:pos="9071" w:val="right" w:leader="dot"/>
        </w:tabs>
        <w:spacing w:after="60" w:line="300" w:lineRule="auto"/>
        <w:ind w:left="907"/>
      </w:pPr>
      <w:r>
        <w:rPr>
          <w:rFonts w:ascii="맑은 고딕" w:hAnsi="맑은 고딕" w:eastAsia="맑은 고딕"/>
          <w:color w:val="333333"/>
          <w:sz w:val="20"/>
        </w:rPr>
        <w:t>1) 4대 도구 핵심 정체성과 선택 원칙</w:t>
      </w:r>
      <w:r>
        <w:rPr>
          <w:rFonts w:ascii="맑은 고딕" w:hAnsi="맑은 고딕" w:eastAsia="맑은 고딕"/>
          <w:color w:val="555555"/>
          <w:sz w:val="20"/>
        </w:rPr>
        <w:tab/>
      </w:r>
    </w:p>
    <w:p>
      <w:pPr>
        <w:tabs>
          <w:tab w:pos="9071" w:val="right" w:leader="dot"/>
        </w:tabs>
        <w:spacing w:after="60" w:line="300" w:lineRule="auto"/>
        <w:ind w:left="907"/>
      </w:pPr>
      <w:r>
        <w:rPr>
          <w:rFonts w:ascii="맑은 고딕" w:hAnsi="맑은 고딕" w:eastAsia="맑은 고딕"/>
          <w:color w:val="333333"/>
          <w:sz w:val="20"/>
        </w:rPr>
        <w:t>2) 통합 워크플로우 — 신규 시장 진출 분석</w:t>
      </w:r>
      <w:r>
        <w:rPr>
          <w:rFonts w:ascii="맑은 고딕" w:hAnsi="맑은 고딕" w:eastAsia="맑은 고딕"/>
          <w:color w:val="555555"/>
          <w:sz w:val="20"/>
        </w:rPr>
        <w:tab/>
      </w:r>
    </w:p>
    <w:p>
      <w:pPr>
        <w:tabs>
          <w:tab w:pos="9071" w:val="right" w:leader="dot"/>
        </w:tabs>
        <w:spacing w:after="60" w:line="300" w:lineRule="auto"/>
        <w:ind w:left="397"/>
      </w:pPr>
      <w:r>
        <w:rPr>
          <w:rFonts w:ascii="맑은 고딕" w:hAnsi="맑은 고딕" w:eastAsia="맑은 고딕"/>
          <w:color w:val="555555"/>
          <w:sz w:val="21"/>
        </w:rPr>
        <w:t>PART 04 정리</w:t>
      </w:r>
      <w:r>
        <w:rPr>
          <w:rFonts w:ascii="맑은 고딕" w:hAnsi="맑은 고딕" w:eastAsia="맑은 고딕"/>
          <w:color w:val="555555"/>
          <w:sz w:val="20"/>
        </w:rPr>
        <w:tab/>
      </w:r>
    </w:p>
    <w:p>
      <w:pPr>
        <w:tabs>
          <w:tab w:pos="9071" w:val="right"/>
        </w:tabs>
        <w:spacing w:after="60" w:line="300" w:lineRule="auto" w:before="200"/>
        <w:ind w:left="0"/>
      </w:pPr>
      <w:r>
        <w:rPr>
          <w:rFonts w:ascii="맑은 고딕" w:hAnsi="맑은 고딕" w:eastAsia="맑은 고딕"/>
          <w:b/>
          <w:color w:val="111111"/>
          <w:sz w:val="25"/>
        </w:rPr>
        <w:t>PART 05  멀티모달 활용</w:t>
      </w:r>
      <w:r>
        <w:rPr>
          <w:rFonts w:ascii="맑은 고딕" w:hAnsi="맑은 고딕" w:eastAsia="맑은 고딕"/>
          <w:color w:val="555555"/>
          <w:sz w:val="20"/>
        </w:rPr>
        <w:tab/>
      </w:r>
    </w:p>
    <w:p>
      <w:pPr>
        <w:tabs>
          <w:tab w:pos="9071" w:val="right" w:leader="dot"/>
        </w:tabs>
        <w:spacing w:after="60" w:line="300" w:lineRule="auto"/>
        <w:ind w:left="397"/>
      </w:pPr>
      <w:r>
        <w:rPr>
          <w:rFonts w:ascii="맑은 고딕" w:hAnsi="맑은 고딕" w:eastAsia="맑은 고딕"/>
          <w:b/>
          <w:color w:val="222222"/>
          <w:sz w:val="21"/>
        </w:rPr>
        <w:t>1. 이미지 분석·생성</w:t>
      </w:r>
      <w:r>
        <w:rPr>
          <w:rFonts w:ascii="맑은 고딕" w:hAnsi="맑은 고딕" w:eastAsia="맑은 고딕"/>
          <w:color w:val="555555"/>
          <w:sz w:val="20"/>
        </w:rPr>
        <w:tab/>
      </w:r>
    </w:p>
    <w:p>
      <w:pPr>
        <w:tabs>
          <w:tab w:pos="9071" w:val="right" w:leader="dot"/>
        </w:tabs>
        <w:spacing w:after="60" w:line="300" w:lineRule="auto"/>
        <w:ind w:left="907"/>
      </w:pPr>
      <w:r>
        <w:rPr>
          <w:rFonts w:ascii="맑은 고딕" w:hAnsi="맑은 고딕" w:eastAsia="맑은 고딕"/>
          <w:color w:val="333333"/>
          <w:sz w:val="20"/>
        </w:rPr>
        <w:t>1) 멀티모달 LLM 개념과 4도구 비교</w:t>
      </w:r>
      <w:r>
        <w:rPr>
          <w:rFonts w:ascii="맑은 고딕" w:hAnsi="맑은 고딕" w:eastAsia="맑은 고딕"/>
          <w:color w:val="555555"/>
          <w:sz w:val="20"/>
        </w:rPr>
        <w:tab/>
      </w:r>
    </w:p>
    <w:p>
      <w:pPr>
        <w:tabs>
          <w:tab w:pos="9071" w:val="right" w:leader="dot"/>
        </w:tabs>
        <w:spacing w:after="60" w:line="300" w:lineRule="auto"/>
        <w:ind w:left="907"/>
      </w:pPr>
      <w:r>
        <w:rPr>
          <w:rFonts w:ascii="맑은 고딕" w:hAnsi="맑은 고딕" w:eastAsia="맑은 고딕"/>
          <w:color w:val="333333"/>
          <w:sz w:val="20"/>
        </w:rPr>
        <w:t>2) 이미지 분석 5가지 실습</w:t>
      </w:r>
      <w:r>
        <w:rPr>
          <w:rFonts w:ascii="맑은 고딕" w:hAnsi="맑은 고딕" w:eastAsia="맑은 고딕"/>
          <w:color w:val="555555"/>
          <w:sz w:val="20"/>
        </w:rPr>
        <w:tab/>
      </w:r>
    </w:p>
    <w:p>
      <w:pPr>
        <w:tabs>
          <w:tab w:pos="9071" w:val="right" w:leader="dot"/>
        </w:tabs>
        <w:spacing w:after="60" w:line="300" w:lineRule="auto"/>
        <w:ind w:left="907"/>
      </w:pPr>
      <w:r>
        <w:rPr>
          <w:rFonts w:ascii="맑은 고딕" w:hAnsi="맑은 고딕" w:eastAsia="맑은 고딕"/>
          <w:color w:val="333333"/>
          <w:sz w:val="20"/>
        </w:rPr>
        <w:t>3) 이미지 생성과 한계·검수</w:t>
      </w:r>
      <w:r>
        <w:rPr>
          <w:rFonts w:ascii="맑은 고딕" w:hAnsi="맑은 고딕" w:eastAsia="맑은 고딕"/>
          <w:color w:val="555555"/>
          <w:sz w:val="20"/>
        </w:rPr>
        <w:tab/>
      </w:r>
    </w:p>
    <w:p>
      <w:pPr>
        <w:tabs>
          <w:tab w:pos="9071" w:val="right" w:leader="dot"/>
        </w:tabs>
        <w:spacing w:after="60" w:line="300" w:lineRule="auto"/>
        <w:ind w:left="397"/>
      </w:pPr>
      <w:r>
        <w:rPr>
          <w:rFonts w:ascii="맑은 고딕" w:hAnsi="맑은 고딕" w:eastAsia="맑은 고딕"/>
          <w:b/>
          <w:color w:val="222222"/>
          <w:sz w:val="21"/>
        </w:rPr>
        <w:t>2. 음성 활용</w:t>
      </w:r>
      <w:r>
        <w:rPr>
          <w:rFonts w:ascii="맑은 고딕" w:hAnsi="맑은 고딕" w:eastAsia="맑은 고딕"/>
          <w:color w:val="555555"/>
          <w:sz w:val="20"/>
        </w:rPr>
        <w:tab/>
      </w:r>
    </w:p>
    <w:p>
      <w:pPr>
        <w:tabs>
          <w:tab w:pos="9071" w:val="right" w:leader="dot"/>
        </w:tabs>
        <w:spacing w:after="60" w:line="300" w:lineRule="auto"/>
        <w:ind w:left="907"/>
      </w:pPr>
      <w:r>
        <w:rPr>
          <w:rFonts w:ascii="맑은 고딕" w:hAnsi="맑은 고딕" w:eastAsia="맑은 고딕"/>
          <w:color w:val="333333"/>
          <w:sz w:val="20"/>
        </w:rPr>
        <w:t>1) 음성 처리 3가지 기술</w:t>
      </w:r>
      <w:r>
        <w:rPr>
          <w:rFonts w:ascii="맑은 고딕" w:hAnsi="맑은 고딕" w:eastAsia="맑은 고딕"/>
          <w:color w:val="555555"/>
          <w:sz w:val="20"/>
        </w:rPr>
        <w:tab/>
      </w:r>
    </w:p>
    <w:p>
      <w:pPr>
        <w:tabs>
          <w:tab w:pos="9071" w:val="right" w:leader="dot"/>
        </w:tabs>
        <w:spacing w:after="60" w:line="300" w:lineRule="auto"/>
        <w:ind w:left="907"/>
      </w:pPr>
      <w:r>
        <w:rPr>
          <w:rFonts w:ascii="맑은 고딕" w:hAnsi="맑은 고딕" w:eastAsia="맑은 고딕"/>
          <w:color w:val="333333"/>
          <w:sz w:val="20"/>
        </w:rPr>
        <w:t>2) 회의록·인터뷰·통역 실습</w:t>
      </w:r>
      <w:r>
        <w:rPr>
          <w:rFonts w:ascii="맑은 고딕" w:hAnsi="맑은 고딕" w:eastAsia="맑은 고딕"/>
          <w:color w:val="555555"/>
          <w:sz w:val="20"/>
        </w:rPr>
        <w:tab/>
      </w:r>
    </w:p>
    <w:p>
      <w:pPr>
        <w:tabs>
          <w:tab w:pos="9071" w:val="right" w:leader="dot"/>
        </w:tabs>
        <w:spacing w:after="60" w:line="300" w:lineRule="auto"/>
        <w:ind w:left="907"/>
      </w:pPr>
      <w:r>
        <w:rPr>
          <w:rFonts w:ascii="맑은 고딕" w:hAnsi="맑은 고딕" w:eastAsia="맑은 고딕"/>
          <w:color w:val="333333"/>
          <w:sz w:val="20"/>
        </w:rPr>
        <w:t>3) 음성 합성(TTS)과 Voice Mode</w:t>
      </w:r>
      <w:r>
        <w:rPr>
          <w:rFonts w:ascii="맑은 고딕" w:hAnsi="맑은 고딕" w:eastAsia="맑은 고딕"/>
          <w:color w:val="555555"/>
          <w:sz w:val="20"/>
        </w:rPr>
        <w:tab/>
      </w:r>
    </w:p>
    <w:p>
      <w:pPr>
        <w:tabs>
          <w:tab w:pos="9071" w:val="right" w:leader="dot"/>
        </w:tabs>
        <w:spacing w:after="60" w:line="300" w:lineRule="auto"/>
        <w:ind w:left="397"/>
      </w:pPr>
      <w:r>
        <w:rPr>
          <w:rFonts w:ascii="맑은 고딕" w:hAnsi="맑은 고딕" w:eastAsia="맑은 고딕"/>
          <w:b/>
          <w:color w:val="222222"/>
          <w:sz w:val="21"/>
        </w:rPr>
        <w:t>3. 영상 분석과 멀티모달 통합 워크플로우 ★ (그날의 BIG WIN)</w:t>
      </w:r>
      <w:r>
        <w:rPr>
          <w:rFonts w:ascii="맑은 고딕" w:hAnsi="맑은 고딕" w:eastAsia="맑은 고딕"/>
          <w:color w:val="555555"/>
          <w:sz w:val="20"/>
        </w:rPr>
        <w:tab/>
      </w:r>
    </w:p>
    <w:p>
      <w:pPr>
        <w:tabs>
          <w:tab w:pos="9071" w:val="right" w:leader="dot"/>
        </w:tabs>
        <w:spacing w:after="60" w:line="300" w:lineRule="auto"/>
        <w:ind w:left="907"/>
      </w:pPr>
      <w:r>
        <w:rPr>
          <w:rFonts w:ascii="맑은 고딕" w:hAnsi="맑은 고딕" w:eastAsia="맑은 고딕"/>
          <w:color w:val="333333"/>
          <w:sz w:val="20"/>
        </w:rPr>
        <w:t>1) 영상 분석과 생성</w:t>
      </w:r>
      <w:r>
        <w:rPr>
          <w:rFonts w:ascii="맑은 고딕" w:hAnsi="맑은 고딕" w:eastAsia="맑은 고딕"/>
          <w:color w:val="555555"/>
          <w:sz w:val="20"/>
        </w:rPr>
        <w:tab/>
      </w:r>
    </w:p>
    <w:p>
      <w:pPr>
        <w:tabs>
          <w:tab w:pos="9071" w:val="right" w:leader="dot"/>
        </w:tabs>
        <w:spacing w:after="60" w:line="300" w:lineRule="auto"/>
        <w:ind w:left="907"/>
      </w:pPr>
      <w:r>
        <w:rPr>
          <w:rFonts w:ascii="맑은 고딕" w:hAnsi="맑은 고딕" w:eastAsia="맑은 고딕"/>
          <w:color w:val="333333"/>
          <w:sz w:val="20"/>
        </w:rPr>
        <w:t>2) ★ 멀티모달 통합 워크플로우</w:t>
      </w:r>
      <w:r>
        <w:rPr>
          <w:rFonts w:ascii="맑은 고딕" w:hAnsi="맑은 고딕" w:eastAsia="맑은 고딕"/>
          <w:color w:val="555555"/>
          <w:sz w:val="20"/>
        </w:rPr>
        <w:tab/>
      </w:r>
    </w:p>
    <w:p>
      <w:pPr>
        <w:tabs>
          <w:tab w:pos="9071" w:val="right" w:leader="dot"/>
        </w:tabs>
        <w:spacing w:after="60" w:line="300" w:lineRule="auto"/>
        <w:ind w:left="397"/>
      </w:pPr>
      <w:r>
        <w:rPr>
          <w:rFonts w:ascii="맑은 고딕" w:hAnsi="맑은 고딕" w:eastAsia="맑은 고딕"/>
          <w:color w:val="555555"/>
          <w:sz w:val="21"/>
        </w:rPr>
        <w:t>PART 05 정리</w:t>
      </w:r>
      <w:r>
        <w:rPr>
          <w:rFonts w:ascii="맑은 고딕" w:hAnsi="맑은 고딕" w:eastAsia="맑은 고딕"/>
          <w:color w:val="555555"/>
          <w:sz w:val="20"/>
        </w:rPr>
        <w:tab/>
      </w:r>
    </w:p>
    <w:p>
      <w:pPr>
        <w:tabs>
          <w:tab w:pos="9071" w:val="right"/>
        </w:tabs>
        <w:spacing w:after="60" w:line="300" w:lineRule="auto" w:before="200"/>
        <w:ind w:left="0"/>
      </w:pPr>
      <w:r>
        <w:rPr>
          <w:rFonts w:ascii="맑은 고딕" w:hAnsi="맑은 고딕" w:eastAsia="맑은 고딕"/>
          <w:b/>
          <w:color w:val="111111"/>
          <w:sz w:val="25"/>
        </w:rPr>
        <w:t>PART 06  자사 적용 프로토타입 구축 및 시연</w:t>
      </w:r>
      <w:r>
        <w:rPr>
          <w:rFonts w:ascii="맑은 고딕" w:hAnsi="맑은 고딕" w:eastAsia="맑은 고딕"/>
          <w:color w:val="555555"/>
          <w:sz w:val="20"/>
        </w:rPr>
        <w:tab/>
      </w:r>
    </w:p>
    <w:p>
      <w:pPr>
        <w:tabs>
          <w:tab w:pos="9071" w:val="right" w:leader="dot"/>
        </w:tabs>
        <w:spacing w:after="60" w:line="300" w:lineRule="auto"/>
        <w:ind w:left="397"/>
      </w:pPr>
      <w:r>
        <w:rPr>
          <w:rFonts w:ascii="맑은 고딕" w:hAnsi="맑은 고딕" w:eastAsia="맑은 고딕"/>
          <w:b/>
          <w:color w:val="222222"/>
          <w:sz w:val="21"/>
        </w:rPr>
        <w:t>1. 종합 프로토타입 설계</w:t>
      </w:r>
      <w:r>
        <w:rPr>
          <w:rFonts w:ascii="맑은 고딕" w:hAnsi="맑은 고딕" w:eastAsia="맑은 고딕"/>
          <w:color w:val="555555"/>
          <w:sz w:val="20"/>
        </w:rPr>
        <w:tab/>
      </w:r>
    </w:p>
    <w:p>
      <w:pPr>
        <w:tabs>
          <w:tab w:pos="9071" w:val="right" w:leader="dot"/>
        </w:tabs>
        <w:spacing w:after="60" w:line="300" w:lineRule="auto"/>
        <w:ind w:left="907"/>
      </w:pPr>
      <w:r>
        <w:rPr>
          <w:rFonts w:ascii="맑은 고딕" w:hAnsi="맑은 고딕" w:eastAsia="맑은 고딕"/>
          <w:color w:val="333333"/>
          <w:sz w:val="20"/>
        </w:rPr>
        <w:t>1) 5일간 학습 종합과 설계 4단계</w:t>
      </w:r>
      <w:r>
        <w:rPr>
          <w:rFonts w:ascii="맑은 고딕" w:hAnsi="맑은 고딕" w:eastAsia="맑은 고딕"/>
          <w:color w:val="555555"/>
          <w:sz w:val="20"/>
        </w:rPr>
        <w:tab/>
      </w:r>
    </w:p>
    <w:p>
      <w:pPr>
        <w:tabs>
          <w:tab w:pos="9071" w:val="right" w:leader="dot"/>
        </w:tabs>
        <w:spacing w:after="60" w:line="300" w:lineRule="auto"/>
        <w:ind w:left="907"/>
      </w:pPr>
      <w:r>
        <w:rPr>
          <w:rFonts w:ascii="맑은 고딕" w:hAnsi="맑은 고딕" w:eastAsia="맑은 고딕"/>
          <w:color w:val="333333"/>
          <w:sz w:val="20"/>
        </w:rPr>
        <w:t>2) 보안·데이터 거버넌스 가이드와 평가 기준</w:t>
      </w:r>
      <w:r>
        <w:rPr>
          <w:rFonts w:ascii="맑은 고딕" w:hAnsi="맑은 고딕" w:eastAsia="맑은 고딕"/>
          <w:color w:val="555555"/>
          <w:sz w:val="20"/>
        </w:rPr>
        <w:tab/>
      </w:r>
    </w:p>
    <w:p>
      <w:pPr>
        <w:tabs>
          <w:tab w:pos="9071" w:val="right" w:leader="dot"/>
        </w:tabs>
        <w:spacing w:after="60" w:line="300" w:lineRule="auto"/>
        <w:ind w:left="397"/>
      </w:pPr>
      <w:r>
        <w:rPr>
          <w:rFonts w:ascii="맑은 고딕" w:hAnsi="맑은 고딕" w:eastAsia="맑은 고딕"/>
          <w:b/>
          <w:color w:val="222222"/>
          <w:sz w:val="21"/>
        </w:rPr>
        <w:t>2. 6개 직무별 프로토타입</w:t>
      </w:r>
      <w:r>
        <w:rPr>
          <w:rFonts w:ascii="맑은 고딕" w:hAnsi="맑은 고딕" w:eastAsia="맑은 고딕"/>
          <w:color w:val="555555"/>
          <w:sz w:val="20"/>
        </w:rPr>
        <w:tab/>
      </w:r>
    </w:p>
    <w:p>
      <w:pPr>
        <w:tabs>
          <w:tab w:pos="9071" w:val="right" w:leader="dot"/>
        </w:tabs>
        <w:spacing w:after="60" w:line="300" w:lineRule="auto"/>
        <w:ind w:left="907"/>
      </w:pPr>
      <w:r>
        <w:rPr>
          <w:rFonts w:ascii="맑은 고딕" w:hAnsi="맑은 고딕" w:eastAsia="맑은 고딕"/>
          <w:color w:val="333333"/>
          <w:sz w:val="20"/>
        </w:rPr>
        <w:t>1) 직무 1 — 기술문서·매뉴얼: 다국어 매뉴얼 자동화</w:t>
      </w:r>
      <w:r>
        <w:rPr>
          <w:rFonts w:ascii="맑은 고딕" w:hAnsi="맑은 고딕" w:eastAsia="맑은 고딕"/>
          <w:color w:val="555555"/>
          <w:sz w:val="20"/>
        </w:rPr>
        <w:tab/>
      </w:r>
    </w:p>
    <w:p>
      <w:pPr>
        <w:tabs>
          <w:tab w:pos="9071" w:val="right" w:leader="dot"/>
        </w:tabs>
        <w:spacing w:after="60" w:line="300" w:lineRule="auto"/>
        <w:ind w:left="907"/>
      </w:pPr>
      <w:r>
        <w:rPr>
          <w:rFonts w:ascii="맑은 고딕" w:hAnsi="맑은 고딕" w:eastAsia="맑은 고딕"/>
          <w:color w:val="333333"/>
          <w:sz w:val="20"/>
        </w:rPr>
        <w:t>2) 직무 2 — A/S 엔지니어: 정비 어시스턴트</w:t>
      </w:r>
      <w:r>
        <w:rPr>
          <w:rFonts w:ascii="맑은 고딕" w:hAnsi="맑은 고딕" w:eastAsia="맑은 고딕"/>
          <w:color w:val="555555"/>
          <w:sz w:val="20"/>
        </w:rPr>
        <w:tab/>
      </w:r>
    </w:p>
    <w:p>
      <w:pPr>
        <w:tabs>
          <w:tab w:pos="9071" w:val="right" w:leader="dot"/>
        </w:tabs>
        <w:spacing w:after="60" w:line="300" w:lineRule="auto"/>
        <w:ind w:left="907"/>
      </w:pPr>
      <w:r>
        <w:rPr>
          <w:rFonts w:ascii="맑은 고딕" w:hAnsi="맑은 고딕" w:eastAsia="맑은 고딕"/>
          <w:color w:val="333333"/>
          <w:sz w:val="20"/>
        </w:rPr>
        <w:t>3) 직무 3 — 영업·견적: 견적 자동 생성</w:t>
      </w:r>
      <w:r>
        <w:rPr>
          <w:rFonts w:ascii="맑은 고딕" w:hAnsi="맑은 고딕" w:eastAsia="맑은 고딕"/>
          <w:color w:val="555555"/>
          <w:sz w:val="20"/>
        </w:rPr>
        <w:tab/>
      </w:r>
    </w:p>
    <w:p>
      <w:pPr>
        <w:tabs>
          <w:tab w:pos="9071" w:val="right" w:leader="dot"/>
        </w:tabs>
        <w:spacing w:after="60" w:line="300" w:lineRule="auto"/>
        <w:ind w:left="907"/>
      </w:pPr>
      <w:r>
        <w:rPr>
          <w:rFonts w:ascii="맑은 고딕" w:hAnsi="맑은 고딕" w:eastAsia="맑은 고딕"/>
          <w:color w:val="333333"/>
          <w:sz w:val="20"/>
        </w:rPr>
        <w:t>4) 직무 4 — 해외영업·수출: ITB·시장 조사 통합</w:t>
      </w:r>
      <w:r>
        <w:rPr>
          <w:rFonts w:ascii="맑은 고딕" w:hAnsi="맑은 고딕" w:eastAsia="맑은 고딕"/>
          <w:color w:val="555555"/>
          <w:sz w:val="20"/>
        </w:rPr>
        <w:tab/>
      </w:r>
    </w:p>
    <w:p>
      <w:pPr>
        <w:tabs>
          <w:tab w:pos="9071" w:val="right" w:leader="dot"/>
        </w:tabs>
        <w:spacing w:after="60" w:line="300" w:lineRule="auto"/>
        <w:ind w:left="907"/>
      </w:pPr>
      <w:r>
        <w:rPr>
          <w:rFonts w:ascii="맑은 고딕" w:hAnsi="맑은 고딕" w:eastAsia="맑은 고딕"/>
          <w:color w:val="333333"/>
          <w:sz w:val="20"/>
        </w:rPr>
        <w:t>5) 직무 5 — 마케팅·PM: 마케팅 콘텐츠 패키지</w:t>
      </w:r>
      <w:r>
        <w:rPr>
          <w:rFonts w:ascii="맑은 고딕" w:hAnsi="맑은 고딕" w:eastAsia="맑은 고딕"/>
          <w:color w:val="555555"/>
          <w:sz w:val="20"/>
        </w:rPr>
        <w:tab/>
      </w:r>
    </w:p>
    <w:p>
      <w:pPr>
        <w:tabs>
          <w:tab w:pos="9071" w:val="right" w:leader="dot"/>
        </w:tabs>
        <w:spacing w:after="60" w:line="300" w:lineRule="auto"/>
        <w:ind w:left="907"/>
      </w:pPr>
      <w:r>
        <w:rPr>
          <w:rFonts w:ascii="맑은 고딕" w:hAnsi="맑은 고딕" w:eastAsia="맑은 고딕"/>
          <w:color w:val="333333"/>
          <w:sz w:val="20"/>
        </w:rPr>
        <w:t>6) 직무 6 — DX·IT 혁신팀: 전사 통합 자동화</w:t>
      </w:r>
      <w:r>
        <w:rPr>
          <w:rFonts w:ascii="맑은 고딕" w:hAnsi="맑은 고딕" w:eastAsia="맑은 고딕"/>
          <w:color w:val="555555"/>
          <w:sz w:val="20"/>
        </w:rPr>
        <w:tab/>
      </w:r>
    </w:p>
    <w:p>
      <w:pPr>
        <w:tabs>
          <w:tab w:pos="9071" w:val="right" w:leader="dot"/>
        </w:tabs>
        <w:spacing w:after="60" w:line="300" w:lineRule="auto"/>
        <w:ind w:left="397"/>
      </w:pPr>
      <w:r>
        <w:rPr>
          <w:rFonts w:ascii="맑은 고딕" w:hAnsi="맑은 고딕" w:eastAsia="맑은 고딕"/>
          <w:b/>
          <w:color w:val="222222"/>
          <w:sz w:val="21"/>
        </w:rPr>
        <w:t>3. 시연·확산·종합 정리 ★ (그날의 BIG WIN)</w:t>
      </w:r>
      <w:r>
        <w:rPr>
          <w:rFonts w:ascii="맑은 고딕" w:hAnsi="맑은 고딕" w:eastAsia="맑은 고딕"/>
          <w:color w:val="555555"/>
          <w:sz w:val="20"/>
        </w:rPr>
        <w:tab/>
      </w:r>
    </w:p>
    <w:p>
      <w:pPr>
        <w:tabs>
          <w:tab w:pos="9071" w:val="right" w:leader="dot"/>
        </w:tabs>
        <w:spacing w:after="60" w:line="300" w:lineRule="auto"/>
        <w:ind w:left="907"/>
      </w:pPr>
      <w:r>
        <w:rPr>
          <w:rFonts w:ascii="맑은 고딕" w:hAnsi="맑은 고딕" w:eastAsia="맑은 고딕"/>
          <w:color w:val="333333"/>
          <w:sz w:val="20"/>
        </w:rPr>
        <w:t>1) 프로토타입 시연 발표 가이드 (5분)</w:t>
      </w:r>
      <w:r>
        <w:rPr>
          <w:rFonts w:ascii="맑은 고딕" w:hAnsi="맑은 고딕" w:eastAsia="맑은 고딕"/>
          <w:color w:val="555555"/>
          <w:sz w:val="20"/>
        </w:rPr>
        <w:tab/>
      </w:r>
    </w:p>
    <w:p>
      <w:pPr>
        <w:tabs>
          <w:tab w:pos="9071" w:val="right" w:leader="dot"/>
        </w:tabs>
        <w:spacing w:after="60" w:line="300" w:lineRule="auto"/>
        <w:ind w:left="907"/>
      </w:pPr>
      <w:r>
        <w:rPr>
          <w:rFonts w:ascii="맑은 고딕" w:hAnsi="맑은 고딕" w:eastAsia="맑은 고딕"/>
          <w:color w:val="333333"/>
          <w:sz w:val="20"/>
        </w:rPr>
        <w:t>2) 사내 확산 90일 로드맵과 KPI·ROI</w:t>
      </w:r>
      <w:r>
        <w:rPr>
          <w:rFonts w:ascii="맑은 고딕" w:hAnsi="맑은 고딕" w:eastAsia="맑은 고딕"/>
          <w:color w:val="555555"/>
          <w:sz w:val="20"/>
        </w:rPr>
        <w:tab/>
      </w:r>
    </w:p>
    <w:p>
      <w:pPr>
        <w:tabs>
          <w:tab w:pos="9071" w:val="right" w:leader="dot"/>
        </w:tabs>
        <w:spacing w:after="60" w:line="300" w:lineRule="auto"/>
        <w:ind w:left="907"/>
      </w:pPr>
      <w:r>
        <w:rPr>
          <w:rFonts w:ascii="맑은 고딕" w:hAnsi="맑은 고딕" w:eastAsia="맑은 고딕"/>
          <w:color w:val="333333"/>
          <w:sz w:val="20"/>
        </w:rPr>
        <w:t>3) 6일간의 학습 여정과 수료</w:t>
      </w:r>
      <w:r>
        <w:rPr>
          <w:rFonts w:ascii="맑은 고딕" w:hAnsi="맑은 고딕" w:eastAsia="맑은 고딕"/>
          <w:color w:val="555555"/>
          <w:sz w:val="20"/>
        </w:rPr>
        <w:tab/>
      </w:r>
    </w:p>
    <w:p>
      <w:pPr>
        <w:tabs>
          <w:tab w:pos="9071" w:val="right" w:leader="dot"/>
        </w:tabs>
        <w:spacing w:after="60" w:line="300" w:lineRule="auto"/>
        <w:ind w:left="397"/>
      </w:pPr>
      <w:r>
        <w:rPr>
          <w:rFonts w:ascii="맑은 고딕" w:hAnsi="맑은 고딕" w:eastAsia="맑은 고딕"/>
          <w:color w:val="555555"/>
          <w:sz w:val="21"/>
        </w:rPr>
        <w:t>PART 06 정리</w:t>
      </w:r>
      <w:r>
        <w:rPr>
          <w:rFonts w:ascii="맑은 고딕" w:hAnsi="맑은 고딕" w:eastAsia="맑은 고딕"/>
          <w:color w:val="555555"/>
          <w:sz w:val="20"/>
        </w:rPr>
        <w:tab/>
      </w:r>
    </w:p>
    <w:p>
      <w:pPr>
        <w:tabs>
          <w:tab w:pos="9071" w:val="right"/>
        </w:tabs>
        <w:spacing w:after="60" w:line="300" w:lineRule="auto" w:before="200"/>
        <w:ind w:left="0"/>
      </w:pPr>
      <w:r>
        <w:rPr>
          <w:rFonts w:ascii="맑은 고딕" w:hAnsi="맑은 고딕" w:eastAsia="맑은 고딕"/>
          <w:b/>
          <w:color w:val="111111"/>
          <w:sz w:val="25"/>
        </w:rPr>
        <w:t>PART 07  실습 내역 (실습·프로젝트 종합)</w:t>
      </w:r>
      <w:r>
        <w:rPr>
          <w:rFonts w:ascii="맑은 고딕" w:hAnsi="맑은 고딕" w:eastAsia="맑은 고딕"/>
          <w:color w:val="555555"/>
          <w:sz w:val="20"/>
        </w:rPr>
        <w:tab/>
      </w:r>
    </w:p>
    <w:p>
      <w:pPr>
        <w:tabs>
          <w:tab w:pos="9071" w:val="right" w:leader="dot"/>
        </w:tabs>
        <w:spacing w:after="60" w:line="300" w:lineRule="auto"/>
        <w:ind w:left="397"/>
      </w:pPr>
      <w:r>
        <w:rPr>
          <w:rFonts w:ascii="맑은 고딕" w:hAnsi="맑은 고딕" w:eastAsia="맑은 고딕"/>
          <w:b/>
          <w:color w:val="222222"/>
          <w:sz w:val="21"/>
        </w:rPr>
        <w:t>PART 01 · 생성형 AI와 건설기계 산업 이해</w:t>
      </w:r>
      <w:r>
        <w:rPr>
          <w:rFonts w:ascii="맑은 고딕" w:hAnsi="맑은 고딕" w:eastAsia="맑은 고딕"/>
          <w:color w:val="555555"/>
          <w:sz w:val="20"/>
        </w:rPr>
        <w:tab/>
      </w:r>
    </w:p>
    <w:p>
      <w:pPr>
        <w:tabs>
          <w:tab w:pos="9071" w:val="right" w:leader="dot"/>
        </w:tabs>
        <w:spacing w:after="60" w:line="300" w:lineRule="auto"/>
        <w:ind w:left="397"/>
      </w:pPr>
      <w:r>
        <w:rPr>
          <w:rFonts w:ascii="맑은 고딕" w:hAnsi="맑은 고딕" w:eastAsia="맑은 고딕"/>
          <w:b/>
          <w:color w:val="222222"/>
          <w:sz w:val="21"/>
        </w:rPr>
        <w:t>PART 02 · ChatGPT 심화 활용</w:t>
      </w:r>
      <w:r>
        <w:rPr>
          <w:rFonts w:ascii="맑은 고딕" w:hAnsi="맑은 고딕" w:eastAsia="맑은 고딕"/>
          <w:color w:val="555555"/>
          <w:sz w:val="20"/>
        </w:rPr>
        <w:tab/>
      </w:r>
    </w:p>
    <w:p>
      <w:pPr>
        <w:tabs>
          <w:tab w:pos="9071" w:val="right" w:leader="dot"/>
        </w:tabs>
        <w:spacing w:after="60" w:line="300" w:lineRule="auto"/>
        <w:ind w:left="397"/>
      </w:pPr>
      <w:r>
        <w:rPr>
          <w:rFonts w:ascii="맑은 고딕" w:hAnsi="맑은 고딕" w:eastAsia="맑은 고딕"/>
          <w:b/>
          <w:color w:val="222222"/>
          <w:sz w:val="21"/>
        </w:rPr>
        <w:t>PART 03 · Gemini와 Claude 심화 활용</w:t>
      </w:r>
      <w:r>
        <w:rPr>
          <w:rFonts w:ascii="맑은 고딕" w:hAnsi="맑은 고딕" w:eastAsia="맑은 고딕"/>
          <w:color w:val="555555"/>
          <w:sz w:val="20"/>
        </w:rPr>
        <w:tab/>
      </w:r>
    </w:p>
    <w:p>
      <w:pPr>
        <w:tabs>
          <w:tab w:pos="9071" w:val="right" w:leader="dot"/>
        </w:tabs>
        <w:spacing w:after="60" w:line="300" w:lineRule="auto"/>
        <w:ind w:left="397"/>
      </w:pPr>
      <w:r>
        <w:rPr>
          <w:rFonts w:ascii="맑은 고딕" w:hAnsi="맑은 고딕" w:eastAsia="맑은 고딕"/>
          <w:b/>
          <w:color w:val="222222"/>
          <w:sz w:val="21"/>
        </w:rPr>
        <w:t>PART 04 · Genspark와 AI Agent 활용</w:t>
      </w:r>
      <w:r>
        <w:rPr>
          <w:rFonts w:ascii="맑은 고딕" w:hAnsi="맑은 고딕" w:eastAsia="맑은 고딕"/>
          <w:color w:val="555555"/>
          <w:sz w:val="20"/>
        </w:rPr>
        <w:tab/>
      </w:r>
    </w:p>
    <w:p>
      <w:pPr>
        <w:tabs>
          <w:tab w:pos="9071" w:val="right" w:leader="dot"/>
        </w:tabs>
        <w:spacing w:after="60" w:line="300" w:lineRule="auto"/>
        <w:ind w:left="397"/>
      </w:pPr>
      <w:r>
        <w:rPr>
          <w:rFonts w:ascii="맑은 고딕" w:hAnsi="맑은 고딕" w:eastAsia="맑은 고딕"/>
          <w:b/>
          <w:color w:val="222222"/>
          <w:sz w:val="21"/>
        </w:rPr>
        <w:t>PART 05 · 멀티모달 활용</w:t>
      </w:r>
      <w:r>
        <w:rPr>
          <w:rFonts w:ascii="맑은 고딕" w:hAnsi="맑은 고딕" w:eastAsia="맑은 고딕"/>
          <w:color w:val="555555"/>
          <w:sz w:val="20"/>
        </w:rPr>
        <w:tab/>
      </w:r>
    </w:p>
    <w:p>
      <w:pPr>
        <w:tabs>
          <w:tab w:pos="9071" w:val="right" w:leader="dot"/>
        </w:tabs>
        <w:spacing w:after="60" w:line="300" w:lineRule="auto"/>
        <w:ind w:left="397"/>
      </w:pPr>
      <w:r>
        <w:rPr>
          <w:rFonts w:ascii="맑은 고딕" w:hAnsi="맑은 고딕" w:eastAsia="맑은 고딕"/>
          <w:b/>
          <w:color w:val="222222"/>
          <w:sz w:val="21"/>
        </w:rPr>
        <w:t>PART 06 · 자사 적용 프로토타입 (직무별 프로젝트)</w:t>
      </w:r>
      <w:r>
        <w:rPr>
          <w:rFonts w:ascii="맑은 고딕" w:hAnsi="맑은 고딕" w:eastAsia="맑은 고딕"/>
          <w:color w:val="555555"/>
          <w:sz w:val="20"/>
        </w:rPr>
        <w:tab/>
      </w:r>
    </w:p>
    <w:p>
      <w:pPr>
        <w:tabs>
          <w:tab w:pos="9071" w:val="right" w:leader="dot"/>
        </w:tabs>
        <w:spacing w:after="60" w:line="300" w:lineRule="auto"/>
        <w:ind w:left="397"/>
      </w:pPr>
      <w:r>
        <w:rPr>
          <w:rFonts w:ascii="맑은 고딕" w:hAnsi="맑은 고딕" w:eastAsia="맑은 고딕"/>
          <w:b/>
          <w:color w:val="222222"/>
          <w:sz w:val="21"/>
        </w:rPr>
        <w:t>실습 운영 공통 사항</w:t>
      </w:r>
      <w:r>
        <w:rPr>
          <w:rFonts w:ascii="맑은 고딕" w:hAnsi="맑은 고딕" w:eastAsia="맑은 고딕"/>
          <w:color w:val="555555"/>
          <w:sz w:val="20"/>
        </w:rPr>
        <w:tab/>
      </w:r>
    </w:p>
    <w:p>
      <w:pPr>
        <w:tabs>
          <w:tab w:pos="9071" w:val="right"/>
        </w:tabs>
        <w:spacing w:after="60" w:line="300" w:lineRule="auto" w:before="200"/>
        <w:ind w:left="0"/>
      </w:pPr>
      <w:r>
        <w:rPr>
          <w:rFonts w:ascii="맑은 고딕" w:hAnsi="맑은 고딕" w:eastAsia="맑은 고딕"/>
          <w:b/>
          <w:color w:val="111111"/>
          <w:sz w:val="25"/>
        </w:rPr>
        <w:t>PART 08  부록 — 용어집 · 추천 학습 사이트</w:t>
      </w:r>
      <w:r>
        <w:rPr>
          <w:rFonts w:ascii="맑은 고딕" w:hAnsi="맑은 고딕" w:eastAsia="맑은 고딕"/>
          <w:color w:val="555555"/>
          <w:sz w:val="20"/>
        </w:rPr>
        <w:tab/>
      </w:r>
    </w:p>
    <w:p>
      <w:pPr>
        <w:tabs>
          <w:tab w:pos="9071" w:val="right" w:leader="dot"/>
        </w:tabs>
        <w:spacing w:after="60" w:line="300" w:lineRule="auto"/>
        <w:ind w:left="397"/>
      </w:pPr>
      <w:r>
        <w:rPr>
          <w:rFonts w:ascii="맑은 고딕" w:hAnsi="맑은 고딕" w:eastAsia="맑은 고딕"/>
          <w:b/>
          <w:color w:val="222222"/>
          <w:sz w:val="21"/>
        </w:rPr>
        <w:t>1. 용어집</w:t>
      </w:r>
      <w:r>
        <w:rPr>
          <w:rFonts w:ascii="맑은 고딕" w:hAnsi="맑은 고딕" w:eastAsia="맑은 고딕"/>
          <w:color w:val="555555"/>
          <w:sz w:val="20"/>
        </w:rPr>
        <w:tab/>
      </w:r>
    </w:p>
    <w:p>
      <w:pPr>
        <w:tabs>
          <w:tab w:pos="9071" w:val="right" w:leader="dot"/>
        </w:tabs>
        <w:spacing w:after="60" w:line="300" w:lineRule="auto"/>
        <w:ind w:left="907"/>
      </w:pPr>
      <w:r>
        <w:rPr>
          <w:rFonts w:ascii="맑은 고딕" w:hAnsi="맑은 고딕" w:eastAsia="맑은 고딕"/>
          <w:color w:val="333333"/>
          <w:sz w:val="20"/>
        </w:rPr>
        <w:t>1) AI 기본 개념</w:t>
      </w:r>
      <w:r>
        <w:rPr>
          <w:rFonts w:ascii="맑은 고딕" w:hAnsi="맑은 고딕" w:eastAsia="맑은 고딕"/>
          <w:color w:val="555555"/>
          <w:sz w:val="20"/>
        </w:rPr>
        <w:tab/>
      </w:r>
    </w:p>
    <w:p>
      <w:pPr>
        <w:tabs>
          <w:tab w:pos="9071" w:val="right" w:leader="dot"/>
        </w:tabs>
        <w:spacing w:after="60" w:line="300" w:lineRule="auto"/>
        <w:ind w:left="907"/>
      </w:pPr>
      <w:r>
        <w:rPr>
          <w:rFonts w:ascii="맑은 고딕" w:hAnsi="맑은 고딕" w:eastAsia="맑은 고딕"/>
          <w:color w:val="333333"/>
          <w:sz w:val="20"/>
        </w:rPr>
        <w:t>2) 도구·기능 용어</w:t>
      </w:r>
      <w:r>
        <w:rPr>
          <w:rFonts w:ascii="맑은 고딕" w:hAnsi="맑은 고딕" w:eastAsia="맑은 고딕"/>
          <w:color w:val="555555"/>
          <w:sz w:val="20"/>
        </w:rPr>
        <w:tab/>
      </w:r>
    </w:p>
    <w:p>
      <w:pPr>
        <w:tabs>
          <w:tab w:pos="9071" w:val="right" w:leader="dot"/>
        </w:tabs>
        <w:spacing w:after="60" w:line="300" w:lineRule="auto"/>
        <w:ind w:left="907"/>
      </w:pPr>
      <w:r>
        <w:rPr>
          <w:rFonts w:ascii="맑은 고딕" w:hAnsi="맑은 고딕" w:eastAsia="맑은 고딕"/>
          <w:color w:val="333333"/>
          <w:sz w:val="20"/>
        </w:rPr>
        <w:t>3) 산업·업무 용어</w:t>
      </w:r>
      <w:r>
        <w:rPr>
          <w:rFonts w:ascii="맑은 고딕" w:hAnsi="맑은 고딕" w:eastAsia="맑은 고딕"/>
          <w:color w:val="555555"/>
          <w:sz w:val="20"/>
        </w:rPr>
        <w:tab/>
      </w:r>
    </w:p>
    <w:p>
      <w:pPr>
        <w:tabs>
          <w:tab w:pos="9071" w:val="right" w:leader="dot"/>
        </w:tabs>
        <w:spacing w:after="60" w:line="300" w:lineRule="auto"/>
        <w:ind w:left="397"/>
      </w:pPr>
      <w:r>
        <w:rPr>
          <w:rFonts w:ascii="맑은 고딕" w:hAnsi="맑은 고딕" w:eastAsia="맑은 고딕"/>
          <w:b/>
          <w:color w:val="222222"/>
          <w:sz w:val="21"/>
        </w:rPr>
        <w:t>2. 추천 학습 사이트</w:t>
      </w:r>
      <w:r>
        <w:rPr>
          <w:rFonts w:ascii="맑은 고딕" w:hAnsi="맑은 고딕" w:eastAsia="맑은 고딕"/>
          <w:color w:val="555555"/>
          <w:sz w:val="20"/>
        </w:rPr>
        <w:tab/>
      </w:r>
    </w:p>
    <w:p>
      <w:pPr>
        <w:tabs>
          <w:tab w:pos="9071" w:val="right" w:leader="dot"/>
        </w:tabs>
        <w:spacing w:after="60" w:line="300" w:lineRule="auto"/>
        <w:ind w:left="907"/>
      </w:pPr>
      <w:r>
        <w:rPr>
          <w:rFonts w:ascii="맑은 고딕" w:hAnsi="맑은 고딕" w:eastAsia="맑은 고딕"/>
          <w:color w:val="333333"/>
          <w:sz w:val="20"/>
        </w:rPr>
        <w:t>1) 4대 도구 공식 사이트</w:t>
      </w:r>
      <w:r>
        <w:rPr>
          <w:rFonts w:ascii="맑은 고딕" w:hAnsi="맑은 고딕" w:eastAsia="맑은 고딕"/>
          <w:color w:val="555555"/>
          <w:sz w:val="20"/>
        </w:rPr>
        <w:tab/>
      </w:r>
    </w:p>
    <w:p>
      <w:pPr>
        <w:tabs>
          <w:tab w:pos="9071" w:val="right" w:leader="dot"/>
        </w:tabs>
        <w:spacing w:after="60" w:line="300" w:lineRule="auto"/>
        <w:ind w:left="907"/>
      </w:pPr>
      <w:r>
        <w:rPr>
          <w:rFonts w:ascii="맑은 고딕" w:hAnsi="맑은 고딕" w:eastAsia="맑은 고딕"/>
          <w:color w:val="333333"/>
          <w:sz w:val="20"/>
        </w:rPr>
        <w:t>2) 공식 가이드·개발자 문서</w:t>
      </w:r>
      <w:r>
        <w:rPr>
          <w:rFonts w:ascii="맑은 고딕" w:hAnsi="맑은 고딕" w:eastAsia="맑은 고딕"/>
          <w:color w:val="555555"/>
          <w:sz w:val="20"/>
        </w:rPr>
        <w:tab/>
      </w:r>
    </w:p>
    <w:p>
      <w:pPr>
        <w:tabs>
          <w:tab w:pos="9071" w:val="right" w:leader="dot"/>
        </w:tabs>
        <w:spacing w:after="60" w:line="300" w:lineRule="auto"/>
        <w:ind w:left="907"/>
      </w:pPr>
      <w:r>
        <w:rPr>
          <w:rFonts w:ascii="맑은 고딕" w:hAnsi="맑은 고딕" w:eastAsia="맑은 고딕"/>
          <w:color w:val="333333"/>
          <w:sz w:val="20"/>
        </w:rPr>
        <w:t>3) 한국 공공·학습 자료</w:t>
      </w:r>
      <w:r>
        <w:rPr>
          <w:rFonts w:ascii="맑은 고딕" w:hAnsi="맑은 고딕" w:eastAsia="맑은 고딕"/>
          <w:color w:val="555555"/>
          <w:sz w:val="20"/>
        </w:rPr>
        <w:tab/>
      </w:r>
    </w:p>
    <w:p>
      <w:pPr>
        <w:tabs>
          <w:tab w:pos="9071" w:val="right" w:leader="dot"/>
        </w:tabs>
        <w:spacing w:after="60" w:line="300" w:lineRule="auto"/>
        <w:ind w:left="397"/>
      </w:pPr>
      <w:r>
        <w:rPr>
          <w:rFonts w:ascii="맑은 고딕" w:hAnsi="맑은 고딕" w:eastAsia="맑은 고딕"/>
          <w:b/>
          <w:color w:val="222222"/>
          <w:sz w:val="21"/>
        </w:rPr>
        <w:t>3. 보안·저작권 체크리스트와 도구 요약</w:t>
      </w:r>
      <w:r>
        <w:rPr>
          <w:rFonts w:ascii="맑은 고딕" w:hAnsi="맑은 고딕" w:eastAsia="맑은 고딕"/>
          <w:color w:val="555555"/>
          <w:sz w:val="20"/>
        </w:rPr>
        <w:tab/>
      </w:r>
    </w:p>
    <w:p>
      <w:pPr>
        <w:tabs>
          <w:tab w:pos="9071" w:val="right" w:leader="dot"/>
        </w:tabs>
        <w:spacing w:after="60" w:line="300" w:lineRule="auto"/>
        <w:ind w:left="907"/>
      </w:pPr>
      <w:r>
        <w:rPr>
          <w:rFonts w:ascii="맑은 고딕" w:hAnsi="맑은 고딕" w:eastAsia="맑은 고딕"/>
          <w:color w:val="333333"/>
          <w:sz w:val="20"/>
        </w:rPr>
        <w:t>1) 데이터 보안·옵트아웃 체크리스트</w:t>
      </w:r>
      <w:r>
        <w:rPr>
          <w:rFonts w:ascii="맑은 고딕" w:hAnsi="맑은 고딕" w:eastAsia="맑은 고딕"/>
          <w:color w:val="555555"/>
          <w:sz w:val="20"/>
        </w:rPr>
        <w:tab/>
      </w:r>
    </w:p>
    <w:p>
      <w:pPr>
        <w:tabs>
          <w:tab w:pos="9071" w:val="right" w:leader="dot"/>
        </w:tabs>
        <w:spacing w:after="60" w:line="300" w:lineRule="auto"/>
        <w:ind w:left="907"/>
      </w:pPr>
      <w:r>
        <w:rPr>
          <w:rFonts w:ascii="맑은 고딕" w:hAnsi="맑은 고딕" w:eastAsia="맑은 고딕"/>
          <w:color w:val="333333"/>
          <w:sz w:val="20"/>
        </w:rPr>
        <w:t>2) 저작권·검수 원칙</w:t>
      </w:r>
      <w:r>
        <w:rPr>
          <w:rFonts w:ascii="맑은 고딕" w:hAnsi="맑은 고딕" w:eastAsia="맑은 고딕"/>
          <w:color w:val="555555"/>
          <w:sz w:val="20"/>
        </w:rPr>
        <w:tab/>
      </w:r>
    </w:p>
    <w:p>
      <w:pPr>
        <w:tabs>
          <w:tab w:pos="9071" w:val="right" w:leader="dot"/>
        </w:tabs>
        <w:spacing w:after="60" w:line="300" w:lineRule="auto"/>
        <w:ind w:left="907"/>
      </w:pPr>
      <w:r>
        <w:rPr>
          <w:rFonts w:ascii="맑은 고딕" w:hAnsi="맑은 고딕" w:eastAsia="맑은 고딕"/>
          <w:color w:val="333333"/>
          <w:sz w:val="20"/>
        </w:rPr>
        <w:t>3) 4대 도구 한 줄 요약</w:t>
      </w:r>
      <w:r>
        <w:rPr>
          <w:rFonts w:ascii="맑은 고딕" w:hAnsi="맑은 고딕" w:eastAsia="맑은 고딕"/>
          <w:color w:val="555555"/>
          <w:sz w:val="20"/>
        </w:rPr>
        <w:tab/>
      </w:r>
    </w:p>
    <w:p>
      <w:pPr>
        <w:spacing w:before="320"/>
      </w:pPr>
      <w:r>
        <w:rPr>
          <w:rFonts w:ascii="맑은 고딕" w:hAnsi="맑은 고딕" w:eastAsia="맑은 고딕"/>
          <w:i/>
          <w:color w:val="808080"/>
          <w:sz w:val="16"/>
        </w:rPr>
        <w:t>※ 쪽번호는 PART 01~08을 한 권으로 병합·최종 조판한 뒤 채워집니다(한글에서 개요 스타일 적용 시 자동 차례 생성 가능).</w:t>
      </w:r>
    </w:p>
    <w:sectPr w:rsidR="00FC693F" w:rsidRPr="0006063C" w:rsidSect="00034616">
      <w:pgSz w:w="11906" w:h="16838"/>
      <w:pgMar w:top="1417" w:right="1417" w:bottom="1417" w:left="1417" w:header="85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