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1F3864"/>
          <w:sz w:val="36"/>
        </w:rPr>
        <w:t>소음진동 오더 분석 도구 — 프로젝트 기획서</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항목</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리포</w:t>
            </w:r>
          </w:p>
        </w:tc>
        <w:tc>
          <w:tcPr>
            <w:tcW w:type="dxa" w:w="4320"/>
          </w:tcPr>
          <w:p>
            <w:r/>
            <w:r>
              <w:rPr>
                <w:rFonts w:ascii="맑은 고딕" w:hAnsi="맑은 고딕" w:eastAsia="맑은 고딕"/>
                <w:sz w:val="19"/>
              </w:rPr>
              <w:t>data09-06</w:t>
            </w:r>
          </w:p>
        </w:tc>
      </w:tr>
      <w:tr>
        <w:tc>
          <w:tcPr>
            <w:tcW w:type="dxa" w:w="4320"/>
          </w:tcPr>
          <w:p>
            <w:r/>
            <w:r>
              <w:rPr>
                <w:rFonts w:ascii="맑은 고딕" w:hAnsi="맑은 고딕" w:eastAsia="맑은 고딕"/>
                <w:sz w:val="19"/>
              </w:rPr>
              <w:t>제출자</w:t>
            </w:r>
          </w:p>
        </w:tc>
        <w:tc>
          <w:tcPr>
            <w:tcW w:type="dxa" w:w="4320"/>
          </w:tcPr>
          <w:p>
            <w:r/>
            <w:r>
              <w:rPr>
                <w:rFonts w:ascii="맑은 고딕" w:hAnsi="맑은 고딕" w:eastAsia="맑은 고딕"/>
                <w:sz w:val="19"/>
              </w:rPr>
              <w:t>조윤제</w:t>
            </w:r>
          </w:p>
        </w:tc>
      </w:tr>
      <w:tr>
        <w:tc>
          <w:tcPr>
            <w:tcW w:type="dxa" w:w="4320"/>
          </w:tcPr>
          <w:p>
            <w:r/>
            <w:r>
              <w:rPr>
                <w:rFonts w:ascii="맑은 고딕" w:hAnsi="맑은 고딕" w:eastAsia="맑은 고딕"/>
                <w:sz w:val="19"/>
              </w:rPr>
              <w:t>직무·소속</w:t>
            </w:r>
          </w:p>
        </w:tc>
        <w:tc>
          <w:tcPr>
            <w:tcW w:type="dxa" w:w="4320"/>
          </w:tcPr>
          <w:p>
            <w:r/>
            <w:r>
              <w:rPr>
                <w:rFonts w:ascii="맑은 고딕" w:hAnsi="맑은 고딕" w:eastAsia="맑은 고딕"/>
                <w:sz w:val="19"/>
              </w:rPr>
              <w:t>제출 자료에 명시되지 않음 (진동·소음(NVH) 시험·분석 업무 담당으로 보임 — (가정))</w:t>
            </w:r>
          </w:p>
        </w:tc>
      </w:tr>
      <w:tr>
        <w:tc>
          <w:tcPr>
            <w:tcW w:type="dxa" w:w="4320"/>
          </w:tcPr>
          <w:p>
            <w:r/>
            <w:r>
              <w:rPr>
                <w:rFonts w:ascii="맑은 고딕" w:hAnsi="맑은 고딕" w:eastAsia="맑은 고딕"/>
                <w:sz w:val="19"/>
              </w:rPr>
              <w:t>과정</w:t>
            </w:r>
          </w:p>
        </w:tc>
        <w:tc>
          <w:tcPr>
            <w:tcW w:type="dxa" w:w="4320"/>
          </w:tcPr>
          <w:p>
            <w:r/>
            <w:r>
              <w:rPr>
                <w:rFonts w:ascii="맑은 고딕" w:hAnsi="맑은 고딕" w:eastAsia="맑은 고딕"/>
                <w:sz w:val="19"/>
              </w:rPr>
              <w:t>현장 데이터 디지털화 전문가과정 1차수</w:t>
            </w:r>
          </w:p>
        </w:tc>
      </w:tr>
      <w:tr>
        <w:tc>
          <w:tcPr>
            <w:tcW w:type="dxa" w:w="4320"/>
          </w:tcPr>
          <w:p>
            <w:r/>
            <w:r>
              <w:rPr>
                <w:rFonts w:ascii="맑은 고딕" w:hAnsi="맑은 고딕" w:eastAsia="맑은 고딕"/>
                <w:sz w:val="19"/>
              </w:rPr>
              <w:t>작성일</w:t>
            </w:r>
          </w:p>
        </w:tc>
        <w:tc>
          <w:tcPr>
            <w:tcW w:type="dxa" w:w="4320"/>
          </w:tcPr>
          <w:p>
            <w:r/>
            <w:r>
              <w:rPr>
                <w:rFonts w:ascii="맑은 고딕" w:hAnsi="맑은 고딕" w:eastAsia="맑은 고딕"/>
                <w:sz w:val="19"/>
              </w:rPr>
              <w:t>2026-09-28</w:t>
            </w:r>
          </w:p>
        </w:tc>
      </w:tr>
      <w:tr>
        <w:tc>
          <w:tcPr>
            <w:tcW w:type="dxa" w:w="4320"/>
          </w:tcPr>
          <w:p>
            <w:r/>
            <w:r>
              <w:rPr>
                <w:rFonts w:ascii="맑은 고딕" w:hAnsi="맑은 고딕" w:eastAsia="맑은 고딕"/>
                <w:sz w:val="19"/>
              </w:rPr>
              <w:t>문서 상태</w:t>
            </w:r>
          </w:p>
        </w:tc>
        <w:tc>
          <w:tcPr>
            <w:tcW w:type="dxa" w:w="4320"/>
          </w:tcPr>
          <w:p>
            <w:r/>
            <w:r>
              <w:rPr>
                <w:rFonts w:ascii="맑은 고딕" w:hAnsi="맑은 고딕" w:eastAsia="맑은 고딕"/>
                <w:sz w:val="19"/>
              </w:rPr>
              <w:t>초안 v0.2 — 수강생 요청으로 과제 1건으로 정리</w:t>
            </w:r>
          </w:p>
        </w:tc>
      </w:tr>
    </w:tbl>
    <w:p/>
    <w:p>
      <w:r>
        <w:rPr>
          <w:rFonts w:ascii="맑은 고딕" w:hAnsi="맑은 고딕" w:eastAsia="맑은 고딕"/>
          <w:sz w:val="21"/>
        </w:rPr>
        <w:t>이 문서는 제출자의 게시물 「소음진동 오더 분석 도구 개발」(2026-09-23)을 바탕으로 합니다. 입력 형식(Testlab Neo export CSV)이 정해져 있고, 제출자가 초안 HTML과 예시 입력 CSV를 이미 만들어 메일로 보냈다고 적었습니다. 주파수축 데이터에 RPM이 이미 들어 있어 별도의 RPM 추정 없이 오더 계산이 가능합니다.</w:t>
      </w:r>
    </w:p>
    <w:p>
      <w:pPr>
        <w:pStyle w:val="Heading2"/>
      </w:pPr>
      <w:r>
        <w:rPr>
          <w:rFonts w:ascii="맑은 고딕" w:hAnsi="맑은 고딕" w:eastAsia="맑은 고딕"/>
          <w:b/>
          <w:color w:val="1F3864"/>
          <w:sz w:val="28"/>
        </w:rPr>
        <w:t>1. 추진 배경과 현안</w:t>
      </w:r>
    </w:p>
    <w:p>
      <w:pPr>
        <w:pStyle w:val="ListBullet"/>
      </w:pPr>
      <w:r>
        <w:rPr>
          <w:rFonts w:ascii="맑은 고딕" w:hAnsi="맑은 고딕" w:eastAsia="맑은 고딕"/>
          <w:sz w:val="21"/>
        </w:rPr>
        <w:t>배경: 시험 스펙트럼 데이터를 신속하게 오더 성분으로 분석하고 시각화하려는 것입니다.</w:t>
      </w:r>
    </w:p>
    <w:p>
      <w:pPr>
        <w:pStyle w:val="ListBullet"/>
      </w:pPr>
      <w:r>
        <w:rPr>
          <w:rFonts w:ascii="맑은 고딕" w:hAnsi="맑은 고딕" w:eastAsia="맑은 고딕"/>
          <w:sz w:val="21"/>
        </w:rPr>
        <w:t>현안(가정): 현재는 Testlab Neo에서 내보낸 결과를 엑셀 등에서 따로 가공해 오더별 그래프를 그리고 있을 것으로 보입니다. 실제 현재 방식은 10절에서 확인합니다.</w:t>
      </w:r>
    </w:p>
    <w:p>
      <w:pPr>
        <w:pStyle w:val="Heading2"/>
      </w:pPr>
      <w:r>
        <w:rPr>
          <w:rFonts w:ascii="맑은 고딕" w:hAnsi="맑은 고딕" w:eastAsia="맑은 고딕"/>
          <w:b/>
          <w:color w:val="1F3864"/>
          <w:sz w:val="28"/>
        </w:rPr>
        <w:t>2. 목표</w:t>
      </w:r>
    </w:p>
    <w:p>
      <w:r>
        <w:rPr>
          <w:rFonts w:ascii="맑은 고딕" w:hAnsi="맑은 고딕" w:eastAsia="맑은 고딕"/>
          <w:b/>
          <w:sz w:val="21"/>
        </w:rPr>
        <w:t>최종 목표</w:t>
      </w:r>
    </w:p>
    <w:p>
      <w:r>
        <w:rPr>
          <w:rFonts w:ascii="맑은 고딕" w:hAnsi="맑은 고딕" w:eastAsia="맑은 고딕"/>
          <w:sz w:val="21"/>
        </w:rPr>
        <w:t>Testlab Neo에서 내보낸 진동·소음 시험 결과를 넣으면 오더 분석, 피크 추출, 에너지 합산, 시각화, 결과 저장까지 같은 기준으로 나오는 분석 도구를 만듭니다.</w:t>
      </w:r>
    </w:p>
    <w:p>
      <w:r>
        <w:rPr>
          <w:rFonts w:ascii="맑은 고딕" w:hAnsi="맑은 고딕" w:eastAsia="맑은 고딕"/>
          <w:b/>
          <w:sz w:val="21"/>
        </w:rPr>
        <w:t>1차 개발 목표</w:t>
      </w:r>
    </w:p>
    <w:p>
      <w:pPr>
        <w:pStyle w:val="ListBullet"/>
      </w:pPr>
      <w:r>
        <w:rPr>
          <w:rFonts w:ascii="맑은 고딕" w:hAnsi="맑은 고딕" w:eastAsia="맑은 고딕"/>
          <w:sz w:val="21"/>
        </w:rPr>
        <w:t>Testlab Neo export CSV(RPM, 채널, 방향, 단위, 진동소음 응답)를 브라우저에 올리면</w:t>
      </w:r>
    </w:p>
    <w:p>
      <w:pPr>
        <w:pStyle w:val="ListBullet"/>
      </w:pPr>
      <w:r>
        <w:rPr>
          <w:rFonts w:ascii="맑은 고딕" w:hAnsi="맑은 고딕" w:eastAsia="맑은 고딕"/>
          <w:sz w:val="21"/>
        </w:rPr>
        <w:t>오더 분석, 피크 추출, 진동소음 에너지 합산을 계산하고</w:t>
      </w:r>
    </w:p>
    <w:p>
      <w:pPr>
        <w:pStyle w:val="ListBullet"/>
      </w:pPr>
      <w:r>
        <w:rPr>
          <w:rFonts w:ascii="맑은 고딕" w:hAnsi="맑은 고딕" w:eastAsia="맑은 고딕"/>
          <w:sz w:val="21"/>
        </w:rPr>
        <w:t>오더별 RPM-진폭 그래프, 스펙트럼 컬러맵, 피크 정보 툴팁으로 보여 주며</w:t>
      </w:r>
    </w:p>
    <w:p>
      <w:pPr>
        <w:pStyle w:val="ListBullet"/>
      </w:pPr>
      <w:r>
        <w:rPr>
          <w:rFonts w:ascii="맑은 고딕" w:hAnsi="맑은 고딕" w:eastAsia="맑은 고딕"/>
          <w:sz w:val="21"/>
        </w:rPr>
        <w:t>결과 CSV와 오류·경고 로그를 저장합니다.</w:t>
      </w:r>
    </w:p>
    <w:p>
      <w:pPr>
        <w:pStyle w:val="ListBullet"/>
      </w:pPr>
      <w:r>
        <w:rPr>
          <w:rFonts w:ascii="맑은 고딕" w:hAnsi="맑은 고딕" w:eastAsia="맑은 고딕"/>
          <w:sz w:val="21"/>
        </w:rPr>
        <w:t>제출자의 초안 HTML을 출발점으로 삼아 기능을 정리·보강합니다.</w:t>
      </w:r>
    </w:p>
    <w:p>
      <w:pPr>
        <w:pStyle w:val="Heading2"/>
      </w:pPr>
      <w:r>
        <w:rPr>
          <w:rFonts w:ascii="맑은 고딕" w:hAnsi="맑은 고딕" w:eastAsia="맑은 고딕"/>
          <w:b/>
          <w:color w:val="1F3864"/>
          <w:sz w:val="28"/>
        </w:rP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데이터</w:t>
            </w:r>
          </w:p>
        </w:tc>
        <w:tc>
          <w:tcPr>
            <w:tcW w:type="dxa" w:w="2160"/>
            <w:shd w:val="clear" w:color="auto" w:fill="E8EEF6"/>
          </w:tcPr>
          <w:p>
            <w:r>
              <w:rPr>
                <w:b/>
              </w:rPr>
            </w:r>
            <w:r>
              <w:rPr>
                <w:rFonts w:ascii="맑은 고딕" w:hAnsi="맑은 고딕" w:eastAsia="맑은 고딕"/>
                <w:b/>
                <w:sz w:val="19"/>
              </w:rPr>
              <w:t>형태</w:t>
            </w:r>
          </w:p>
        </w:tc>
        <w:tc>
          <w:tcPr>
            <w:tcW w:type="dxa" w:w="2160"/>
            <w:shd w:val="clear" w:color="auto" w:fill="E8EEF6"/>
          </w:tcPr>
          <w:p>
            <w:r>
              <w:rPr>
                <w:b/>
              </w:rPr>
            </w:r>
            <w:r>
              <w:rPr>
                <w:rFonts w:ascii="맑은 고딕" w:hAnsi="맑은 고딕" w:eastAsia="맑은 고딕"/>
                <w:b/>
                <w:sz w:val="19"/>
              </w:rPr>
              <w:t>규모·주기</w:t>
            </w:r>
          </w:p>
        </w:tc>
        <w:tc>
          <w:tcPr>
            <w:tcW w:type="dxa" w:w="2160"/>
            <w:shd w:val="clear" w:color="auto" w:fill="E8EEF6"/>
          </w:tcPr>
          <w:p>
            <w:r>
              <w:rPr>
                <w:b/>
              </w:rPr>
            </w:r>
            <w:r>
              <w:rPr>
                <w:rFonts w:ascii="맑은 고딕" w:hAnsi="맑은 고딕" w:eastAsia="맑은 고딕"/>
                <w:b/>
                <w:sz w:val="19"/>
              </w:rPr>
              <w:t>비고(민감도 등)</w:t>
            </w:r>
          </w:p>
        </w:tc>
      </w:tr>
      <w:tr>
        <w:tc>
          <w:tcPr>
            <w:tcW w:type="dxa" w:w="2160"/>
          </w:tcPr>
          <w:p>
            <w:r/>
            <w:r>
              <w:rPr>
                <w:rFonts w:ascii="맑은 고딕" w:hAnsi="맑은 고딕" w:eastAsia="맑은 고딕"/>
                <w:sz w:val="19"/>
              </w:rPr>
              <w:t>Testlab Neo export 주파수축 CSV — RPM, 채널, 방향, 단위, 진동소음 응답</w:t>
            </w:r>
          </w:p>
        </w:tc>
        <w:tc>
          <w:tcPr>
            <w:tcW w:type="dxa" w:w="2160"/>
          </w:tcPr>
          <w:p>
            <w:r/>
            <w:r>
              <w:rPr>
                <w:rFonts w:ascii="맑은 고딕" w:hAnsi="맑은 고딕" w:eastAsia="맑은 고딕"/>
                <w:sz w:val="19"/>
              </w:rPr>
              <w:t>CSV</w:t>
            </w:r>
          </w:p>
        </w:tc>
        <w:tc>
          <w:tcPr>
            <w:tcW w:type="dxa" w:w="2160"/>
          </w:tcPr>
          <w:p>
            <w:r/>
            <w:r>
              <w:rPr>
                <w:rFonts w:ascii="맑은 고딕" w:hAnsi="맑은 고딕" w:eastAsia="맑은 고딕"/>
                <w:sz w:val="19"/>
              </w:rPr>
              <w:t>시험 건별 / 파일 크기·행 수 미확인</w:t>
            </w:r>
          </w:p>
        </w:tc>
        <w:tc>
          <w:tcPr>
            <w:tcW w:type="dxa" w:w="2160"/>
          </w:tcPr>
          <w:p>
            <w:r/>
            <w:r>
              <w:rPr>
                <w:rFonts w:ascii="맑은 고딕" w:hAnsi="맑은 고딕" w:eastAsia="맑은 고딕"/>
                <w:sz w:val="19"/>
              </w:rPr>
              <w:t>예시 파일을 메일로 받았다고 기재 — 이번 작성 자료에는 포함되지 않음</w:t>
            </w:r>
          </w:p>
        </w:tc>
      </w:tr>
      <w:tr>
        <w:tc>
          <w:tcPr>
            <w:tcW w:type="dxa" w:w="2160"/>
          </w:tcPr>
          <w:p>
            <w:r/>
            <w:r>
              <w:rPr>
                <w:rFonts w:ascii="맑은 고딕" w:hAnsi="맑은 고딕" w:eastAsia="맑은 고딕"/>
                <w:sz w:val="19"/>
              </w:rPr>
              <w:t>제출자 초안 HTML 도구</w:t>
            </w:r>
          </w:p>
        </w:tc>
        <w:tc>
          <w:tcPr>
            <w:tcW w:type="dxa" w:w="2160"/>
          </w:tcPr>
          <w:p>
            <w:r/>
            <w:r>
              <w:rPr>
                <w:rFonts w:ascii="맑은 고딕" w:hAnsi="맑은 고딕" w:eastAsia="맑은 고딕"/>
                <w:sz w:val="19"/>
              </w:rPr>
              <w:t>HTML</w:t>
            </w:r>
          </w:p>
        </w:tc>
        <w:tc>
          <w:tcPr>
            <w:tcW w:type="dxa" w:w="2160"/>
          </w:tcPr>
          <w:p>
            <w:r/>
            <w:r>
              <w:rPr>
                <w:rFonts w:ascii="맑은 고딕" w:hAnsi="맑은 고딕" w:eastAsia="맑은 고딕"/>
                <w:sz w:val="19"/>
              </w:rPr>
              <w:t>1건</w:t>
            </w:r>
          </w:p>
        </w:tc>
        <w:tc>
          <w:tcPr>
            <w:tcW w:type="dxa" w:w="2160"/>
          </w:tcPr>
          <w:p>
            <w:r/>
            <w:r>
              <w:rPr>
                <w:rFonts w:ascii="맑은 고딕" w:hAnsi="맑은 고딕" w:eastAsia="맑은 고딕"/>
                <w:sz w:val="19"/>
              </w:rPr>
              <w:t>메일 전달 — 이번 작성 자료에는 포함되지 않음</w:t>
            </w:r>
          </w:p>
        </w:tc>
      </w:tr>
    </w:tbl>
    <w:p/>
    <w:p>
      <w:r>
        <w:rPr>
          <w:rFonts w:ascii="맑은 고딕" w:hAnsi="맑은 고딕" w:eastAsia="맑은 고딕"/>
          <w:sz w:val="21"/>
        </w:rPr>
        <w:t>제품 사양이 드러나는 시험 결과이므로 외부 AI 서비스로 보내지 않는 구조를 전제로 합니다.</w:t>
      </w:r>
    </w:p>
    <w:p>
      <w:pPr>
        <w:pStyle w:val="Heading2"/>
      </w:pPr>
      <w:r>
        <w:rPr>
          <w:rFonts w:ascii="맑은 고딕" w:hAnsi="맑은 고딕" w:eastAsia="맑은 고딕"/>
          <w:b/>
          <w:color w:val="1F3864"/>
          <w:sz w:val="28"/>
        </w:rPr>
        <w:t>4. 해결 방안 개요</w:t>
      </w:r>
    </w:p>
    <w:p>
      <w:r>
        <w:rPr>
          <w:rFonts w:ascii="맑은 고딕" w:hAnsi="맑은 고딕" w:eastAsia="맑은 고딕"/>
          <w:color w:val="666666"/>
          <w:sz w:val="18"/>
        </w:rPr>
        <w:t>[흐름도 — GitHub 화면의 기획서.md 에서 그림으로 보입니다]</w:t>
      </w:r>
    </w:p>
    <w:p>
      <w:r>
        <w:rPr>
          <w:rFonts w:ascii="Consolas" w:hAnsi="Consolas" w:eastAsia="맑은 고딕"/>
          <w:sz w:val="18"/>
        </w:rPr>
        <w:t>flowchart TD</w:t>
        <w:br/>
        <w:t xml:space="preserve">  B1[Testlab Neo CSV&lt;br/&gt;RPM·채널·방향·단위·응답] --&gt; B2[정리&lt;br/&gt;채널·방향별 분리&lt;br/&gt;형식 검사·경고 로그]</w:t>
        <w:br/>
        <w:t xml:space="preserve">  B2 --&gt; B3[오더 계산&lt;br/&gt;주파수 → 오더]</w:t>
        <w:br/>
        <w:t xml:space="preserve">  B3 --&gt; B4[피크 추출&lt;br/&gt;에너지 합산]</w:t>
        <w:br/>
        <w:t xml:space="preserve">  B4 --&gt; B5[시각화·저장&lt;br/&gt;오더별 RPM-진폭&lt;br/&gt;컬러맵·툴팁&lt;br/&gt;결과 CSV·로그]</w:t>
      </w:r>
    </w:p>
    <w:p>
      <w:pPr>
        <w:pStyle w:val="ListBullet"/>
      </w:pPr>
      <w:r>
        <w:rPr>
          <w:rFonts w:ascii="맑은 고딕" w:hAnsi="맑은 고딕" w:eastAsia="맑은 고딕"/>
          <w:sz w:val="21"/>
        </w:rPr>
        <w:t xml:space="preserve">오더는 일반적으로 </w:t>
      </w:r>
      <w:r>
        <w:rPr>
          <w:rFonts w:ascii="Consolas" w:hAnsi="Consolas" w:eastAsia="맑은 고딕"/>
          <w:sz w:val="20"/>
        </w:rPr>
        <w:t>오더 = 주파수(Hz) × 60 / RPM</w:t>
      </w:r>
      <w:r>
        <w:rPr>
          <w:rFonts w:ascii="맑은 고딕" w:hAnsi="맑은 고딕" w:eastAsia="맑은 고딕"/>
          <w:sz w:val="21"/>
        </w:rPr>
        <w:t xml:space="preserve"> 으로 계산합니다. 이 도구에서 쓰는 정의(기준 축, 기어비 적용 여부 등)는 제출자와 맞춥니다(10절).</w:t>
      </w:r>
    </w:p>
    <w:p>
      <w:pPr>
        <w:pStyle w:val="Heading2"/>
      </w:pPr>
      <w:r>
        <w:rPr>
          <w:rFonts w:ascii="맑은 고딕" w:hAnsi="맑은 고딕" w:eastAsia="맑은 고딕"/>
          <w:b/>
          <w:color w:val="1F3864"/>
          <w:sz w:val="28"/>
        </w:rPr>
        <w:t>5. 주요 기능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기능</w:t>
            </w:r>
          </w:p>
        </w:tc>
        <w:tc>
          <w:tcPr>
            <w:tcW w:type="dxa" w:w="2880"/>
            <w:shd w:val="clear" w:color="auto" w:fill="E8EEF6"/>
          </w:tcPr>
          <w:p>
            <w:r>
              <w:rPr>
                <w:b/>
              </w:rPr>
            </w:r>
            <w:r>
              <w:rPr>
                <w:rFonts w:ascii="맑은 고딕" w:hAnsi="맑은 고딕" w:eastAsia="맑은 고딕"/>
                <w:b/>
                <w:sz w:val="19"/>
              </w:rPr>
              <w:t>설명</w:t>
            </w:r>
          </w:p>
        </w:tc>
        <w:tc>
          <w:tcPr>
            <w:tcW w:type="dxa" w:w="2880"/>
            <w:shd w:val="clear" w:color="auto" w:fill="E8EEF6"/>
          </w:tcPr>
          <w:p>
            <w:r>
              <w:rPr>
                <w:b/>
              </w:rPr>
            </w:r>
            <w:r>
              <w:rPr>
                <w:rFonts w:ascii="맑은 고딕" w:hAnsi="맑은 고딕" w:eastAsia="맑은 고딕"/>
                <w:b/>
                <w:sz w:val="19"/>
              </w:rPr>
              <w:t>우선순위</w:t>
            </w:r>
          </w:p>
        </w:tc>
      </w:tr>
      <w:tr>
        <w:tc>
          <w:tcPr>
            <w:tcW w:type="dxa" w:w="2880"/>
          </w:tcPr>
          <w:p>
            <w:r/>
            <w:r>
              <w:rPr>
                <w:rFonts w:ascii="맑은 고딕" w:hAnsi="맑은 고딕" w:eastAsia="맑은 고딕"/>
                <w:sz w:val="19"/>
              </w:rPr>
              <w:t>CSV 불러오기·형식 검사</w:t>
            </w:r>
          </w:p>
        </w:tc>
        <w:tc>
          <w:tcPr>
            <w:tcW w:type="dxa" w:w="2880"/>
          </w:tcPr>
          <w:p>
            <w:r/>
            <w:r>
              <w:rPr>
                <w:rFonts w:ascii="맑은 고딕" w:hAnsi="맑은 고딕" w:eastAsia="맑은 고딕"/>
                <w:sz w:val="19"/>
              </w:rPr>
              <w:t>Testlab Neo export CSV 업로드, RPM·채널·방향·단위·응답 컬럼 인식, 빈 값·형식 오류를 경고 로그로 기록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채널·방향 선택</w:t>
            </w:r>
          </w:p>
        </w:tc>
        <w:tc>
          <w:tcPr>
            <w:tcW w:type="dxa" w:w="2880"/>
          </w:tcPr>
          <w:p>
            <w:r/>
            <w:r>
              <w:rPr>
                <w:rFonts w:ascii="맑은 고딕" w:hAnsi="맑은 고딕" w:eastAsia="맑은 고딕"/>
                <w:sz w:val="19"/>
              </w:rPr>
              <w:t>채널·방향별로 결과를 나누어 보기</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오더 변환</w:t>
            </w:r>
          </w:p>
        </w:tc>
        <w:tc>
          <w:tcPr>
            <w:tcW w:type="dxa" w:w="2880"/>
          </w:tcPr>
          <w:p>
            <w:r/>
            <w:r>
              <w:rPr>
                <w:rFonts w:ascii="맑은 고딕" w:hAnsi="맑은 고딕" w:eastAsia="맑은 고딕"/>
                <w:sz w:val="19"/>
              </w:rPr>
              <w:t>주파수축을 RPM별 오더축으로 변환</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오더 추적</w:t>
            </w:r>
          </w:p>
        </w:tc>
        <w:tc>
          <w:tcPr>
            <w:tcW w:type="dxa" w:w="2880"/>
          </w:tcPr>
          <w:p>
            <w:r/>
            <w:r>
              <w:rPr>
                <w:rFonts w:ascii="맑은 고딕" w:hAnsi="맑은 고딕" w:eastAsia="맑은 고딕"/>
                <w:sz w:val="19"/>
              </w:rPr>
              <w:t>지정한 오더(order range)의 RPM별 진폭 추출 → 오더별 RPM-진폭 그래프</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피크 추출</w:t>
            </w:r>
          </w:p>
        </w:tc>
        <w:tc>
          <w:tcPr>
            <w:tcW w:type="dxa" w:w="2880"/>
          </w:tcPr>
          <w:p>
            <w:r/>
            <w:r>
              <w:rPr>
                <w:rFonts w:ascii="맑은 고딕" w:hAnsi="맑은 고딕" w:eastAsia="맑은 고딕"/>
                <w:sz w:val="19"/>
              </w:rPr>
              <w:t>RPM별·오더별 최대 피크(주파수, 오더, 진폭) 목록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에너지 합산</w:t>
            </w:r>
          </w:p>
        </w:tc>
        <w:tc>
          <w:tcPr>
            <w:tcW w:type="dxa" w:w="2880"/>
          </w:tcPr>
          <w:p>
            <w:r/>
            <w:r>
              <w:rPr>
                <w:rFonts w:ascii="맑은 고딕" w:hAnsi="맑은 고딕" w:eastAsia="맑은 고딕"/>
                <w:sz w:val="19"/>
              </w:rPr>
              <w:t>지정 대역(또는 오더 대역)의 진동소음 에너지 합산 (합산 방식은 제출자 기준 확인 — (가정): 제곱합의 제곱근)</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스펙트럼 컬러맵</w:t>
            </w:r>
          </w:p>
        </w:tc>
        <w:tc>
          <w:tcPr>
            <w:tcW w:type="dxa" w:w="2880"/>
          </w:tcPr>
          <w:p>
            <w:r/>
            <w:r>
              <w:rPr>
                <w:rFonts w:ascii="맑은 고딕" w:hAnsi="맑은 고딕" w:eastAsia="맑은 고딕"/>
                <w:sz w:val="19"/>
              </w:rPr>
              <w:t>RPM × 주파수(또는 오더) 컬러맵</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피크 정보 툴팁</w:t>
            </w:r>
          </w:p>
        </w:tc>
        <w:tc>
          <w:tcPr>
            <w:tcW w:type="dxa" w:w="2880"/>
          </w:tcPr>
          <w:p>
            <w:r/>
            <w:r>
              <w:rPr>
                <w:rFonts w:ascii="맑은 고딕" w:hAnsi="맑은 고딕" w:eastAsia="맑은 고딕"/>
                <w:sz w:val="19"/>
              </w:rPr>
              <w:t>그래프 위에 마우스를 올리면 RPM·주파수·오더·진폭 표시</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결과 CSV 저장</w:t>
            </w:r>
          </w:p>
        </w:tc>
        <w:tc>
          <w:tcPr>
            <w:tcW w:type="dxa" w:w="2880"/>
          </w:tcPr>
          <w:p>
            <w:r/>
            <w:r>
              <w:rPr>
                <w:rFonts w:ascii="맑은 고딕" w:hAnsi="맑은 고딕" w:eastAsia="맑은 고딕"/>
                <w:sz w:val="19"/>
              </w:rPr>
              <w:t>오더별 결과·피크 목록·에너지 합산 CSV</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오류·경고 로그 저장</w:t>
            </w:r>
          </w:p>
        </w:tc>
        <w:tc>
          <w:tcPr>
            <w:tcW w:type="dxa" w:w="2880"/>
          </w:tcPr>
          <w:p>
            <w:r/>
            <w:r>
              <w:rPr>
                <w:rFonts w:ascii="맑은 고딕" w:hAnsi="맑은 고딕" w:eastAsia="맑은 고딕"/>
                <w:sz w:val="19"/>
              </w:rPr>
              <w:t>처리 중 발생한 경고를 텍스트/CSV로 저장</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단위 변환·dB 표시</w:t>
            </w:r>
          </w:p>
        </w:tc>
        <w:tc>
          <w:tcPr>
            <w:tcW w:type="dxa" w:w="2880"/>
          </w:tcPr>
          <w:p>
            <w:r/>
            <w:r>
              <w:rPr>
                <w:rFonts w:ascii="맑은 고딕" w:hAnsi="맑은 고딕" w:eastAsia="맑은 고딕"/>
                <w:sz w:val="19"/>
              </w:rPr>
              <w:t>선형·dB 전환</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여러 시험 비교</w:t>
            </w:r>
          </w:p>
        </w:tc>
        <w:tc>
          <w:tcPr>
            <w:tcW w:type="dxa" w:w="2880"/>
          </w:tcPr>
          <w:p>
            <w:r/>
            <w:r>
              <w:rPr>
                <w:rFonts w:ascii="맑은 고딕" w:hAnsi="맑은 고딕" w:eastAsia="맑은 고딕"/>
                <w:sz w:val="19"/>
              </w:rPr>
              <w:t>두 개 이상의 CSV를 겹쳐 비교</w:t>
            </w:r>
          </w:p>
        </w:tc>
        <w:tc>
          <w:tcPr>
            <w:tcW w:type="dxa" w:w="2880"/>
          </w:tcPr>
          <w:p>
            <w:r/>
            <w:r>
              <w:rPr>
                <w:rFonts w:ascii="맑은 고딕" w:hAnsi="맑은 고딕" w:eastAsia="맑은 고딕"/>
                <w:sz w:val="19"/>
              </w:rPr>
              <w:t>확장</w:t>
            </w:r>
          </w:p>
        </w:tc>
      </w:tr>
    </w:tbl>
    <w:p/>
    <w:p>
      <w:pPr>
        <w:pStyle w:val="Heading2"/>
      </w:pPr>
      <w:r>
        <w:rPr>
          <w:rFonts w:ascii="맑은 고딕" w:hAnsi="맑은 고딕" w:eastAsia="맑은 고딕"/>
          <w:b/>
          <w:color w:val="1F3864"/>
          <w:sz w:val="28"/>
        </w:rPr>
        <w:t>6. 기대 산출물</w:t>
      </w:r>
    </w:p>
    <w:p>
      <w:pPr>
        <w:pStyle w:val="ListBullet"/>
      </w:pPr>
      <w:r>
        <w:rPr>
          <w:rFonts w:ascii="맑은 고딕" w:hAnsi="맑은 고딕" w:eastAsia="맑은 고딕"/>
          <w:sz w:val="21"/>
        </w:rPr>
        <w:t>브라우저 오더 분석 도구(HTML 파일 하나, 제출자 초안 기반 개선판)</w:t>
      </w:r>
    </w:p>
    <w:p>
      <w:pPr>
        <w:pStyle w:val="ListBullet"/>
      </w:pPr>
      <w:r>
        <w:rPr>
          <w:rFonts w:ascii="맑은 고딕" w:hAnsi="맑은 고딕" w:eastAsia="맑은 고딕"/>
          <w:sz w:val="21"/>
        </w:rPr>
        <w:t>결과 CSV(오더별 RPM-진폭, 피크 목록, 에너지 합산), 오류·경고 로그</w:t>
      </w:r>
    </w:p>
    <w:p>
      <w:pPr>
        <w:pStyle w:val="ListBullet"/>
      </w:pPr>
      <w:r>
        <w:rPr>
          <w:rFonts w:ascii="맑은 고딕" w:hAnsi="맑은 고딕" w:eastAsia="맑은 고딕"/>
          <w:sz w:val="21"/>
        </w:rPr>
        <w:t>오더별 RPM-진폭 그래프, 스펙트럼 컬러맵 화면</w:t>
      </w:r>
    </w:p>
    <w:p>
      <w:pPr>
        <w:pStyle w:val="ListBullet"/>
      </w:pPr>
      <w:r>
        <w:rPr>
          <w:rFonts w:ascii="맑은 고딕" w:hAnsi="맑은 고딕" w:eastAsia="맑은 고딕"/>
          <w:sz w:val="21"/>
        </w:rPr>
        <w:t>사용 안내문, 계산식 설명서(오더 정의·에너지 합산 방식)</w:t>
      </w:r>
    </w:p>
    <w:p>
      <w:pPr>
        <w:pStyle w:val="Heading2"/>
      </w:pPr>
      <w:r>
        <w:rPr>
          <w:rFonts w:ascii="맑은 고딕" w:hAnsi="맑은 고딕" w:eastAsia="맑은 고딕"/>
          <w:b/>
          <w:color w:val="1F3864"/>
          <w:sz w:val="28"/>
        </w:rPr>
        <w:t>7. 기술 구성</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과정 도구</w:t>
            </w:r>
          </w:p>
        </w:tc>
        <w:tc>
          <w:tcPr>
            <w:tcW w:type="dxa" w:w="4320"/>
            <w:shd w:val="clear" w:color="auto" w:fill="E8EEF6"/>
          </w:tcPr>
          <w:p>
            <w:r>
              <w:rPr>
                <w:b/>
              </w:rPr>
            </w:r>
            <w:r>
              <w:rPr>
                <w:rFonts w:ascii="맑은 고딕" w:hAnsi="맑은 고딕" w:eastAsia="맑은 고딕"/>
                <w:b/>
                <w:sz w:val="19"/>
              </w:rPr>
              <w:t>이 과제에서의 쓰임</w:t>
            </w:r>
          </w:p>
        </w:tc>
      </w:tr>
      <w:tr>
        <w:tc>
          <w:tcPr>
            <w:tcW w:type="dxa" w:w="4320"/>
          </w:tcPr>
          <w:p>
            <w:r/>
            <w:r>
              <w:rPr>
                <w:rFonts w:ascii="맑은 고딕" w:hAnsi="맑은 고딕" w:eastAsia="맑은 고딕"/>
                <w:sz w:val="19"/>
              </w:rPr>
              <w:t>코랩(Python)</w:t>
            </w:r>
          </w:p>
        </w:tc>
        <w:tc>
          <w:tcPr>
            <w:tcW w:type="dxa" w:w="4320"/>
          </w:tcPr>
          <w:p>
            <w:r/>
            <w:r>
              <w:rPr>
                <w:rFonts w:ascii="맑은 고딕" w:hAnsi="맑은 고딕" w:eastAsia="맑은 고딕"/>
                <w:sz w:val="19"/>
              </w:rPr>
              <w:t>numpy·scipy로 오더 계산·피크·에너지 합산 결과 검증 (DAY2)</w:t>
            </w:r>
          </w:p>
        </w:tc>
      </w:tr>
      <w:tr>
        <w:tc>
          <w:tcPr>
            <w:tcW w:type="dxa" w:w="4320"/>
          </w:tcPr>
          <w:p>
            <w:r/>
            <w:r>
              <w:rPr>
                <w:rFonts w:ascii="맑은 고딕" w:hAnsi="맑은 고딕" w:eastAsia="맑은 고딕"/>
                <w:sz w:val="19"/>
              </w:rPr>
              <w:t>바이브코딩</w:t>
            </w:r>
          </w:p>
        </w:tc>
        <w:tc>
          <w:tcPr>
            <w:tcW w:type="dxa" w:w="4320"/>
          </w:tcPr>
          <w:p>
            <w:r/>
            <w:r>
              <w:rPr>
                <w:rFonts w:ascii="맑은 고딕" w:hAnsi="맑은 고딕" w:eastAsia="맑은 고딕"/>
                <w:sz w:val="19"/>
              </w:rPr>
              <w:t>제출자가 이미 초안 HTML을 만든 방식 — 이를 이어서 개선</w:t>
            </w:r>
          </w:p>
        </w:tc>
      </w:tr>
      <w:tr>
        <w:tc>
          <w:tcPr>
            <w:tcW w:type="dxa" w:w="4320"/>
          </w:tcPr>
          <w:p>
            <w:r/>
            <w:r>
              <w:rPr>
                <w:rFonts w:ascii="맑은 고딕" w:hAnsi="맑은 고딕" w:eastAsia="맑은 고딕"/>
                <w:sz w:val="19"/>
              </w:rPr>
              <w:t>생성형 AI</w:t>
            </w:r>
          </w:p>
        </w:tc>
        <w:tc>
          <w:tcPr>
            <w:tcW w:type="dxa" w:w="4320"/>
          </w:tcPr>
          <w:p>
            <w:r/>
            <w:r>
              <w:rPr>
                <w:rFonts w:ascii="맑은 고딕" w:hAnsi="맑은 고딕" w:eastAsia="맑은 고딕"/>
                <w:sz w:val="19"/>
              </w:rPr>
              <w:t>이 과제의 핵심 경로에는 필요하지 않음</w:t>
            </w:r>
          </w:p>
        </w:tc>
      </w:tr>
      <w:tr>
        <w:tc>
          <w:tcPr>
            <w:tcW w:type="dxa" w:w="4320"/>
          </w:tcPr>
          <w:p>
            <w:r/>
            <w:r>
              <w:rPr>
                <w:rFonts w:ascii="맑은 고딕" w:hAnsi="맑은 고딕" w:eastAsia="맑은 고딕"/>
                <w:sz w:val="19"/>
              </w:rPr>
              <w:t>Dify / Make</w:t>
            </w:r>
          </w:p>
        </w:tc>
        <w:tc>
          <w:tcPr>
            <w:tcW w:type="dxa" w:w="4320"/>
          </w:tcPr>
          <w:p>
            <w:r/>
            <w:r>
              <w:rPr>
                <w:rFonts w:ascii="맑은 고딕" w:hAnsi="맑은 고딕" w:eastAsia="맑은 고딕"/>
                <w:sz w:val="19"/>
              </w:rPr>
              <w:t>이 과제의 핵심 경로에는 필요하지 않음</w:t>
            </w:r>
          </w:p>
        </w:tc>
      </w:tr>
    </w:tbl>
    <w:p/>
    <w:p>
      <w:r>
        <w:rPr>
          <w:rFonts w:ascii="맑은 고딕" w:hAnsi="맑은 고딕" w:eastAsia="맑은 고딕"/>
          <w:b/>
          <w:sz w:val="21"/>
        </w:rPr>
        <w:t>개발 빌드</w:t>
      </w:r>
    </w:p>
    <w:p>
      <w:pPr>
        <w:pStyle w:val="ListBullet"/>
      </w:pPr>
      <w:r>
        <w:rPr>
          <w:rFonts w:ascii="맑은 고딕" w:hAnsi="맑은 고딕" w:eastAsia="맑은 고딕"/>
          <w:sz w:val="21"/>
        </w:rPr>
        <w:t>설치가 필요 없는 브라우저 정적 웹 도구. CSV 파싱·계산·그래프(Plotly.js 등)를 모두 브라우저 안에서 처리해 시험 데이터가 밖으로 나가지 않게 합니다.</w:t>
      </w:r>
    </w:p>
    <w:p>
      <w:pPr>
        <w:pStyle w:val="Heading2"/>
      </w:pPr>
      <w:r>
        <w:rPr>
          <w:rFonts w:ascii="맑은 고딕" w:hAnsi="맑은 고딕" w:eastAsia="맑은 고딕"/>
          <w:b/>
          <w:color w:val="1F3864"/>
          <w:sz w:val="28"/>
        </w:rPr>
        <w:t>8. 개발 단계</w:t>
      </w:r>
    </w:p>
    <w:p>
      <w:r>
        <w:rPr>
          <w:rFonts w:ascii="맑은 고딕" w:hAnsi="맑은 고딕" w:eastAsia="맑은 고딕"/>
          <w:b/>
          <w:sz w:val="21"/>
        </w:rPr>
        <w:t>1단계 — 지금 바로 개발 가능한 부분 (MVP)</w:t>
      </w:r>
    </w:p>
    <w:p>
      <w:pPr>
        <w:pStyle w:val="ListBullet"/>
      </w:pPr>
      <w:r>
        <w:rPr>
          <w:rFonts w:ascii="맑은 고딕" w:hAnsi="맑은 고딕" w:eastAsia="맑은 고딕"/>
          <w:sz w:val="21"/>
        </w:rPr>
        <w:t>원문에 입력 컬럼(RPM, 채널, 방향, 단위, 응답)과 출력 3종이 명확하므로 다음을 바로 만들 수 있습니다.</w:t>
      </w:r>
    </w:p>
    <w:p>
      <w:pPr>
        <w:pStyle w:val="ListBullet2"/>
      </w:pPr>
      <w:r>
        <w:rPr>
          <w:rFonts w:ascii="맑은 고딕" w:hAnsi="맑은 고딕" w:eastAsia="맑은 고딕"/>
          <w:sz w:val="21"/>
        </w:rPr>
        <w:t>CSV 업로드·형식 검사·경고 로그</w:t>
      </w:r>
    </w:p>
    <w:p>
      <w:pPr>
        <w:pStyle w:val="ListBullet2"/>
      </w:pPr>
      <w:r>
        <w:rPr>
          <w:rFonts w:ascii="맑은 고딕" w:hAnsi="맑은 고딕" w:eastAsia="맑은 고딕"/>
          <w:sz w:val="21"/>
        </w:rPr>
        <w:t>주파수 → 오더 변환, 오더별 RPM-진폭 그래프, 스펙트럼 컬러맵, 툴팁</w:t>
      </w:r>
    </w:p>
    <w:p>
      <w:pPr>
        <w:pStyle w:val="ListBullet2"/>
      </w:pPr>
      <w:r>
        <w:rPr>
          <w:rFonts w:ascii="맑은 고딕" w:hAnsi="맑은 고딕" w:eastAsia="맑은 고딕"/>
          <w:sz w:val="21"/>
        </w:rPr>
        <w:t>피크 추출, 에너지 합산, 결과 CSV 저장</w:t>
      </w:r>
    </w:p>
    <w:p>
      <w:pPr>
        <w:pStyle w:val="ListBullet"/>
      </w:pPr>
      <w:r>
        <w:rPr>
          <w:rFonts w:ascii="맑은 고딕" w:hAnsi="맑은 고딕" w:eastAsia="맑은 고딕"/>
          <w:sz w:val="21"/>
        </w:rPr>
        <w:t xml:space="preserve">단, </w:t>
      </w:r>
      <w:r>
        <w:rPr>
          <w:rFonts w:ascii="맑은 고딕" w:hAnsi="맑은 고딕" w:eastAsia="맑은 고딕"/>
          <w:b/>
          <w:sz w:val="21"/>
        </w:rPr>
        <w:t>제출자가 메일로 보낸 초안 HTML과 예시 CSV를 먼저 받아야</w:t>
      </w:r>
      <w:r>
        <w:rPr>
          <w:rFonts w:ascii="맑은 고딕" w:hAnsi="맑은 고딕" w:eastAsia="맑은 고딕"/>
          <w:sz w:val="21"/>
        </w:rPr>
        <w:t xml:space="preserve"> 실제 컬럼 배치(가로형/세로형)에 맞출 수 있습니다. 받기 전에는 컬럼 배치를 고를 수 있게 만들고 가상 샘플로 검증합니다(가정).</w:t>
      </w:r>
    </w:p>
    <w:p>
      <w:r>
        <w:rPr>
          <w:rFonts w:ascii="맑은 고딕" w:hAnsi="맑은 고딕" w:eastAsia="맑은 고딕"/>
          <w:b/>
          <w:sz w:val="21"/>
        </w:rPr>
        <w:t>2단계 — 확장</w:t>
      </w:r>
    </w:p>
    <w:p>
      <w:pPr>
        <w:pStyle w:val="ListBullet"/>
      </w:pPr>
      <w:r>
        <w:rPr>
          <w:rFonts w:ascii="맑은 고딕" w:hAnsi="맑은 고딕" w:eastAsia="맑은 고딕"/>
          <w:sz w:val="21"/>
        </w:rPr>
        <w:t>단위 변환·dB 표시(선형·dB 전환)</w:t>
      </w:r>
    </w:p>
    <w:p>
      <w:pPr>
        <w:pStyle w:val="ListBullet"/>
      </w:pPr>
      <w:r>
        <w:rPr>
          <w:rFonts w:ascii="맑은 고딕" w:hAnsi="맑은 고딕" w:eastAsia="맑은 고딕"/>
          <w:sz w:val="21"/>
        </w:rPr>
        <w:t>여러 시험 비교(두 개 이상의 CSV를 겹쳐 비교)</w:t>
      </w:r>
    </w:p>
    <w:p>
      <w:pPr>
        <w:pStyle w:val="Heading2"/>
      </w:pPr>
      <w:r>
        <w:rPr>
          <w:rFonts w:ascii="맑은 고딕" w:hAnsi="맑은 고딕" w:eastAsia="맑은 고딕"/>
          <w:b/>
          <w:color w:val="1F3864"/>
          <w:sz w:val="28"/>
        </w:rPr>
        <w:t>9. 기대 효과</w:t>
      </w:r>
    </w:p>
    <w:p>
      <w:pPr>
        <w:pStyle w:val="ListBullet"/>
      </w:pPr>
      <w:r>
        <w:rPr>
          <w:rFonts w:ascii="맑은 고딕" w:hAnsi="맑은 고딕" w:eastAsia="맑은 고딕"/>
          <w:sz w:val="21"/>
        </w:rPr>
        <w:t>오더 분석·시각화를 파일 하나 올리는 것으로 끝내 시험 결과 검토가 빨라집니다.</w:t>
      </w:r>
    </w:p>
    <w:p>
      <w:r>
        <w:rPr>
          <w:rFonts w:ascii="맑은 고딕" w:hAnsi="맑은 고딕" w:eastAsia="맑은 고딕"/>
          <w:sz w:val="21"/>
        </w:rPr>
        <w:t>(원문에 수치 목표가 없어 정량 효과는 적지 않았습니다.)</w:t>
      </w:r>
    </w:p>
    <w:p>
      <w:pPr>
        <w:pStyle w:val="Heading2"/>
      </w:pPr>
      <w:r>
        <w:rPr>
          <w:rFonts w:ascii="맑은 고딕" w:hAnsi="맑은 고딕" w:eastAsia="맑은 고딕"/>
          <w:b/>
          <w:color w:val="1F3864"/>
          <w:sz w:val="28"/>
        </w:rPr>
        <w:t>10. 확인 필요 사항</w:t>
      </w:r>
    </w:p>
    <w:p>
      <w:pPr>
        <w:pStyle w:val="ListNumber"/>
      </w:pPr>
      <w:r>
        <w:rPr>
          <w:rFonts w:ascii="맑은 고딕" w:hAnsi="맑은 고딕" w:eastAsia="맑은 고딕"/>
          <w:b/>
          <w:sz w:val="21"/>
        </w:rPr>
        <w:t>메일로 보냈다는 초안 HTML 파일과 예시 Input CSV</w:t>
      </w:r>
      <w:r>
        <w:rPr>
          <w:rFonts w:ascii="맑은 고딕" w:hAnsi="맑은 고딕" w:eastAsia="맑은 고딕"/>
          <w:sz w:val="21"/>
        </w:rPr>
        <w:t xml:space="preserve"> — 이번 작성 자료에는 포함되지 않았습니다. 받아야 1단계를 실제 형식에 맞출 수 있습니다.</w:t>
      </w:r>
    </w:p>
    <w:p>
      <w:pPr>
        <w:pStyle w:val="ListNumber"/>
      </w:pPr>
      <w:r>
        <w:rPr>
          <w:rFonts w:ascii="맑은 고딕" w:hAnsi="맑은 고딕" w:eastAsia="맑은 고딕"/>
          <w:sz w:val="21"/>
        </w:rPr>
        <w:t>직무·소속, 주로 다루는 장비(시험 대상 기종·부위)</w:t>
      </w:r>
    </w:p>
    <w:p>
      <w:pPr>
        <w:pStyle w:val="ListNumber"/>
      </w:pPr>
      <w:r>
        <w:rPr>
          <w:rFonts w:ascii="맑은 고딕" w:hAnsi="맑은 고딕" w:eastAsia="맑은 고딕"/>
          <w:sz w:val="21"/>
        </w:rPr>
        <w:t>Testlab Neo CSV의 배치: RPM이 행이고 주파수가 열인 형태인지, 한 행에 (RPM, 주파수, 값)이 있는 형태인지, 채널·방향이 파일 안에 함께 있는지</w:t>
      </w:r>
    </w:p>
    <w:p>
      <w:pPr>
        <w:pStyle w:val="ListNumber"/>
      </w:pPr>
      <w:r>
        <w:rPr>
          <w:rFonts w:ascii="맑은 고딕" w:hAnsi="맑은 고딕" w:eastAsia="맑은 고딕"/>
          <w:sz w:val="21"/>
        </w:rPr>
        <w:t>응답 단위(가속도 g·m/s², 음압 Pa·dB 등)와 dB 기준값</w:t>
      </w:r>
    </w:p>
    <w:p>
      <w:pPr>
        <w:pStyle w:val="ListNumber"/>
      </w:pPr>
      <w:r>
        <w:rPr>
          <w:rFonts w:ascii="맑은 고딕" w:hAnsi="맑은 고딕" w:eastAsia="맑은 고딕"/>
          <w:sz w:val="21"/>
        </w:rPr>
        <w:t>오더 정의: 기준 회전축(엔진, 모터, 펌프 등)과 기어비 적용 여부</w:t>
      </w:r>
    </w:p>
    <w:p>
      <w:pPr>
        <w:pStyle w:val="ListNumber"/>
      </w:pPr>
      <w:r>
        <w:rPr>
          <w:rFonts w:ascii="맑은 고딕" w:hAnsi="맑은 고딕" w:eastAsia="맑은 고딕"/>
          <w:sz w:val="21"/>
        </w:rPr>
        <w:t>에너지 합산 방식(제곱합의 제곱근 여부, 합산 대역 기준)</w:t>
      </w:r>
    </w:p>
    <w:p>
      <w:pPr>
        <w:pStyle w:val="ListNumber"/>
      </w:pPr>
      <w:r>
        <w:rPr>
          <w:rFonts w:ascii="맑은 고딕" w:hAnsi="맑은 고딕" w:eastAsia="맑은 고딕"/>
          <w:sz w:val="21"/>
        </w:rPr>
        <w:t>피크 추출 기준(임계값, 오더당 몇 개)</w:t>
      </w:r>
    </w:p>
    <w:p>
      <w:pPr>
        <w:pStyle w:val="ListNumber"/>
      </w:pPr>
      <w:r>
        <w:rPr>
          <w:rFonts w:ascii="맑은 고딕" w:hAnsi="맑은 고딕" w:eastAsia="맑은 고딕"/>
          <w:sz w:val="21"/>
        </w:rPr>
        <w:t>현재 분석 1건당 소요시간(효과 측정용)</w:t>
      </w:r>
    </w:p>
    <w:p>
      <w:pPr>
        <w:pStyle w:val="Heading2"/>
      </w:pPr>
      <w:r>
        <w:rPr>
          <w:rFonts w:ascii="맑은 고딕" w:hAnsi="맑은 고딕" w:eastAsia="맑은 고딕"/>
          <w:b/>
          <w:color w:val="1F3864"/>
          <w:sz w:val="28"/>
        </w:rPr>
        <w:t>부록. 제출 원문 요약</w:t>
      </w:r>
    </w:p>
    <w:p>
      <w:pPr>
        <w:pStyle w:val="ListBullet"/>
      </w:pPr>
      <w:r>
        <w:rPr>
          <w:rFonts w:ascii="맑은 고딕" w:hAnsi="맑은 고딕" w:eastAsia="맑은 고딕"/>
          <w:sz w:val="21"/>
        </w:rPr>
        <w:t>게시물 (2026-09-23) 「소음진동 오더 분석 도구 개발」: Input(Testlab Neo export 주파수축 CSV), Output 1~3(오더 분석·피크·에너지 합산 / 시각화 / CSV·로그 저장), 초안 HTML·예시 CSV는 메일 전달로 기재</w:t>
      </w:r>
    </w:p>
    <w:p>
      <w:pPr>
        <w:pStyle w:val="ListBullet"/>
      </w:pPr>
      <w:r>
        <w:rPr>
          <w:rFonts w:ascii="맑은 고딕" w:hAnsi="맑은 고딕" w:eastAsia="맑은 고딕"/>
          <w:sz w:val="21"/>
        </w:rPr>
        <w:t>첨부 파일: 패들릿 첨부 없음. 메일로 전달했다는 초안 HTML·예시 CSV는 이번 작성 자료에 포함되지 않음</w:t>
      </w:r>
    </w:p>
    <w:p>
      <w:pPr>
        <w:pStyle w:val="ListBullet"/>
      </w:pPr>
      <w:r>
        <w:rPr>
          <w:rFonts w:ascii="맑은 고딕" w:hAnsi="맑은 고딕" w:eastAsia="맑은 고딕"/>
          <w:sz w:val="21"/>
        </w:rPr>
        <w:t>제외 자료: 2026-09-09 게시물 「진동·소음 시계열 데이터 자동 분석」은 제출자가 2026-09-28에 직접 삭제해 이 문서에서 제외했습니다.</w:t>
      </w:r>
    </w:p>
    <w:p>
      <w:pPr>
        <w:pStyle w:val="ListBullet"/>
      </w:pPr>
      <w:r>
        <w:rPr>
          <w:rFonts w:ascii="맑은 고딕" w:hAnsi="맑은 고딕" w:eastAsia="맑은 고딕"/>
          <w:sz w:val="21"/>
        </w:rPr>
        <w:t>문서 이력: v0.1(게시물 2건 기반) → v0.2(수강생 요청으로 과제 1건으로 정리)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