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기반 초도품 치수검사 자동화 시스템</w:t>
        <w:br/>
      </w:r>
      <w:r>
        <w:rPr>
          <w:b/>
          <w:sz w:val="36"/>
        </w:rPr>
        <w:t>기획서</w:t>
      </w:r>
    </w:p>
    <w:p>
      <w:pPr>
        <w:jc w:val="center"/>
      </w:pPr>
      <w:r>
        <w:rPr>
          <w:sz w:val="22"/>
        </w:rPr>
        <w:t>도면 · CMM 측정결과 · 수기 측정표의 통합 분석 및 자동 OK/NOK 판정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t>구분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t>내용</w:t>
            </w:r>
          </w:p>
        </w:tc>
      </w:tr>
      <w:tr>
        <w:tc>
          <w:tcPr>
            <w:tcW w:type="dxa" w:w="4986"/>
          </w:tcPr>
          <w:p>
            <w:r>
              <w:t>문서 목적</w:t>
            </w:r>
          </w:p>
        </w:tc>
        <w:tc>
          <w:tcPr>
            <w:tcW w:type="dxa" w:w="4986"/>
          </w:tcPr>
          <w:p>
            <w:r>
              <w:t>초도품 치수검사 업무의 자동화 및 검사시간 단축</w:t>
            </w:r>
          </w:p>
        </w:tc>
      </w:tr>
      <w:tr>
        <w:tc>
          <w:tcPr>
            <w:tcW w:type="dxa" w:w="4986"/>
          </w:tcPr>
          <w:p>
            <w:r>
              <w:t>적용 범위</w:t>
            </w:r>
          </w:p>
        </w:tc>
        <w:tc>
          <w:tcPr>
            <w:tcW w:type="dxa" w:w="4986"/>
          </w:tcPr>
          <w:p>
            <w:r>
              <w:t>한국 본사 및 중국 생산법인/협력사</w:t>
            </w:r>
          </w:p>
        </w:tc>
      </w:tr>
      <w:tr>
        <w:tc>
          <w:tcPr>
            <w:tcW w:type="dxa" w:w="4986"/>
          </w:tcPr>
          <w:p>
            <w:r>
              <w:t>핵심 기술</w:t>
            </w:r>
          </w:p>
        </w:tc>
        <w:tc>
          <w:tcPr>
            <w:tcW w:type="dxa" w:w="4986"/>
          </w:tcPr>
          <w:p>
            <w:r>
              <w:t>OCR, 도면 치수 추출, 측정값 매칭, 공차 자동판정, 도면 시각화</w:t>
            </w:r>
          </w:p>
        </w:tc>
      </w:tr>
      <w:tr>
        <w:tc>
          <w:tcPr>
            <w:tcW w:type="dxa" w:w="4986"/>
          </w:tcPr>
          <w:p>
            <w:r>
              <w:t>주요 입력</w:t>
            </w:r>
          </w:p>
        </w:tc>
        <w:tc>
          <w:tcPr>
            <w:tcW w:type="dxa" w:w="4986"/>
          </w:tcPr>
          <w:p>
            <w:r>
              <w:t>도면 PDF/JPG, CMM Excel/CSV, 수기 측정표 사진</w:t>
            </w:r>
          </w:p>
        </w:tc>
      </w:tr>
      <w:tr>
        <w:tc>
          <w:tcPr>
            <w:tcW w:type="dxa" w:w="4986"/>
          </w:tcPr>
          <w:p>
            <w:r>
              <w:t>주요 출력</w:t>
            </w:r>
          </w:p>
        </w:tc>
        <w:tc>
          <w:tcPr>
            <w:tcW w:type="dxa" w:w="4986"/>
          </w:tcPr>
          <w:p>
            <w:r>
              <w:t>치수별 OK/NOK, 도면 불량 위치 표시, 검사성적서, 이력/통계</w:t>
            </w:r>
          </w:p>
        </w:tc>
      </w:tr>
    </w:tbl>
    <w:p>
      <w:pPr>
        <w:pStyle w:val="Heading1"/>
      </w:pPr>
      <w:r>
        <w:t>1. 추진 배경 및 현황</w:t>
      </w:r>
    </w:p>
    <w:p>
      <w:r>
        <w:t>초도품 제작 후 도면의 전체 치수를 기준으로 CMM(3차원 측정기)과 작업자 수기 측정을 병행하고 있으나, 측정항목이 많아 측정결과와 도면 치수를 일일이 대조하는 데 많은 시간이 소요된다.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t>현행 문제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t>내용</w:t>
            </w:r>
          </w:p>
        </w:tc>
      </w:tr>
      <w:tr>
        <w:tc>
          <w:tcPr>
            <w:tcW w:type="dxa" w:w="4986"/>
          </w:tcPr>
          <w:p>
            <w:r>
              <w:t>도면 대조</w:t>
            </w:r>
          </w:p>
        </w:tc>
        <w:tc>
          <w:tcPr>
            <w:tcW w:type="dxa" w:w="4986"/>
          </w:tcPr>
          <w:p>
            <w:r>
              <w:t>도면의 수많은 치수 중 해당 측정값이 어느 치수인지 수작업 확인</w:t>
            </w:r>
          </w:p>
        </w:tc>
      </w:tr>
      <w:tr>
        <w:tc>
          <w:tcPr>
            <w:tcW w:type="dxa" w:w="4986"/>
          </w:tcPr>
          <w:p>
            <w:r>
              <w:t>CMM 결과</w:t>
            </w:r>
          </w:p>
        </w:tc>
        <w:tc>
          <w:tcPr>
            <w:tcW w:type="dxa" w:w="4986"/>
          </w:tcPr>
          <w:p>
            <w:r>
              <w:t>Excel/CSV 결과와 도면 항목을 수동으로 연결</w:t>
            </w:r>
          </w:p>
        </w:tc>
      </w:tr>
      <w:tr>
        <w:tc>
          <w:tcPr>
            <w:tcW w:type="dxa" w:w="4986"/>
          </w:tcPr>
          <w:p>
            <w:r>
              <w:t>수기 측정</w:t>
            </w:r>
          </w:p>
        </w:tc>
        <w:tc>
          <w:tcPr>
            <w:tcW w:type="dxa" w:w="4986"/>
          </w:tcPr>
          <w:p>
            <w:r>
              <w:t>종이 검사표의 값을 다시 읽고 분류·입력</w:t>
            </w:r>
          </w:p>
        </w:tc>
      </w:tr>
      <w:tr>
        <w:tc>
          <w:tcPr>
            <w:tcW w:type="dxa" w:w="4986"/>
          </w:tcPr>
          <w:p>
            <w:r>
              <w:t>판정</w:t>
            </w:r>
          </w:p>
        </w:tc>
        <w:tc>
          <w:tcPr>
            <w:tcW w:type="dxa" w:w="4986"/>
          </w:tcPr>
          <w:p>
            <w:r>
              <w:t>기준값/상·하한 공차를 사람이 계산하여 OK/NOK 확인</w:t>
            </w:r>
          </w:p>
        </w:tc>
      </w:tr>
      <w:tr>
        <w:tc>
          <w:tcPr>
            <w:tcW w:type="dxa" w:w="4986"/>
          </w:tcPr>
          <w:p>
            <w:r>
              <w:t>불량 위치 확인</w:t>
            </w:r>
          </w:p>
        </w:tc>
        <w:tc>
          <w:tcPr>
            <w:tcW w:type="dxa" w:w="4986"/>
          </w:tcPr>
          <w:p>
            <w:r>
              <w:t>NOK 항목을 다시 도면에서 찾아야 함</w:t>
            </w:r>
          </w:p>
        </w:tc>
      </w:tr>
      <w:tr>
        <w:tc>
          <w:tcPr>
            <w:tcW w:type="dxa" w:w="4986"/>
          </w:tcPr>
          <w:p>
            <w:r>
              <w:t>중국 현장</w:t>
            </w:r>
          </w:p>
        </w:tc>
        <w:tc>
          <w:tcPr>
            <w:tcW w:type="dxa" w:w="4986"/>
          </w:tcPr>
          <w:p>
            <w:r>
              <w:t>한국과 중국의 언어·양식 차이로 데이터 통합이 어려움</w:t>
            </w:r>
          </w:p>
        </w:tc>
      </w:tr>
    </w:tbl>
    <w:p>
      <w:r>
        <w:t>따라서 도면과 측정결과를 AI/OCR로 일괄 분석하여 치수 항목을 자동 매칭하고, 불량 위치를 도면에 표시하는 웹 기반 시스템을 구축한다.</w:t>
      </w:r>
    </w:p>
    <w:p>
      <w:pPr>
        <w:pStyle w:val="Heading1"/>
      </w:pPr>
      <w:r>
        <w:t>2. 추진 목표</w:t>
      </w:r>
    </w:p>
    <w:p>
      <w:pPr>
        <w:pStyle w:val="ListBullet"/>
      </w:pPr>
      <w:r>
        <w:t>초도품 검사 치수의 자동 추출 및 표준화</w:t>
      </w:r>
    </w:p>
    <w:p>
      <w:pPr>
        <w:pStyle w:val="ListBullet"/>
      </w:pPr>
      <w:r>
        <w:t>CMM 측정결과와 도면 치수의 자동 매칭</w:t>
      </w:r>
    </w:p>
    <w:p>
      <w:pPr>
        <w:pStyle w:val="ListBullet"/>
      </w:pPr>
      <w:r>
        <w:t>종이 수기 측정표 사진에서 측정값 자동 추출</w:t>
      </w:r>
    </w:p>
    <w:p>
      <w:pPr>
        <w:pStyle w:val="ListBullet"/>
      </w:pPr>
      <w:r>
        <w:t>공차 기준에 따른 자동 OK/NOK 판정</w:t>
      </w:r>
    </w:p>
    <w:p>
      <w:pPr>
        <w:pStyle w:val="ListBullet"/>
      </w:pPr>
      <w:r>
        <w:t>NOK 치수의 도면상 위치 자동 표시</w:t>
      </w:r>
    </w:p>
    <w:p>
      <w:pPr>
        <w:pStyle w:val="ListBullet"/>
      </w:pPr>
      <w:r>
        <w:t>검사성적서 및 검사 이력 자동 생성</w:t>
      </w:r>
    </w:p>
    <w:p>
      <w:pPr>
        <w:pStyle w:val="ListBullet"/>
      </w:pPr>
      <w:r>
        <w:t>한국·중국 공장에서 동일한 시스템 사용</w:t>
      </w:r>
    </w:p>
    <w:p>
      <w:pPr>
        <w:pStyle w:val="ListBullet"/>
      </w:pPr>
      <w:r>
        <w:t>사람은 AI가 판단하기 어려운 항목과 예외만 확인하는 구조 구축</w:t>
      </w:r>
    </w:p>
    <w:p>
      <w:pPr>
        <w:pStyle w:val="Heading1"/>
      </w:pPr>
      <w:r>
        <w:t>3. 시스템 개념</w:t>
      </w:r>
    </w:p>
    <w:p>
      <w:r>
        <w:t>입력 데이터를 하나의 검사 건으로 통합하여 '도면 기준정보 → 측정데이터 → 자동판정 → 시각화 → 보고서'로 연결한다.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t>단계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t>처리 내용</w:t>
            </w:r>
          </w:p>
        </w:tc>
      </w:tr>
      <w:tr>
        <w:tc>
          <w:tcPr>
            <w:tcW w:type="dxa" w:w="4986"/>
          </w:tcPr>
          <w:p>
            <w:r>
              <w:t>① 도면 등록</w:t>
            </w:r>
          </w:p>
        </w:tc>
        <w:tc>
          <w:tcPr>
            <w:tcW w:type="dxa" w:w="4986"/>
          </w:tcPr>
          <w:p>
            <w:r>
              <w:t>PDF/JPG 업로드 및 품번/Rev 등록</w:t>
            </w:r>
          </w:p>
        </w:tc>
      </w:tr>
      <w:tr>
        <w:tc>
          <w:tcPr>
            <w:tcW w:type="dxa" w:w="4986"/>
          </w:tcPr>
          <w:p>
            <w:r>
              <w:t>② 도면 분석</w:t>
            </w:r>
          </w:p>
        </w:tc>
        <w:tc>
          <w:tcPr>
            <w:tcW w:type="dxa" w:w="4986"/>
          </w:tcPr>
          <w:p>
            <w:r>
              <w:t>OCR/AI로 치수, 공차, 기호, 위치정보 추출</w:t>
            </w:r>
          </w:p>
        </w:tc>
      </w:tr>
      <w:tr>
        <w:tc>
          <w:tcPr>
            <w:tcW w:type="dxa" w:w="4986"/>
          </w:tcPr>
          <w:p>
            <w:r>
              <w:t>③ CMM 결과</w:t>
            </w:r>
          </w:p>
        </w:tc>
        <w:tc>
          <w:tcPr>
            <w:tcW w:type="dxa" w:w="4986"/>
          </w:tcPr>
          <w:p>
            <w:r>
              <w:t>Excel/CSV 업로드 후 측정항목 분석</w:t>
            </w:r>
          </w:p>
        </w:tc>
      </w:tr>
      <w:tr>
        <w:tc>
          <w:tcPr>
            <w:tcW w:type="dxa" w:w="4986"/>
          </w:tcPr>
          <w:p>
            <w:r>
              <w:t>④ 수기 결과</w:t>
            </w:r>
          </w:p>
        </w:tc>
        <w:tc>
          <w:tcPr>
            <w:tcW w:type="dxa" w:w="4986"/>
          </w:tcPr>
          <w:p>
            <w:r>
              <w:t>종이 검사표 사진 업로드 → OCR 추출 → 항목 분류</w:t>
            </w:r>
          </w:p>
        </w:tc>
      </w:tr>
      <w:tr>
        <w:tc>
          <w:tcPr>
            <w:tcW w:type="dxa" w:w="4986"/>
          </w:tcPr>
          <w:p>
            <w:r>
              <w:t>⑤ 자동 매칭</w:t>
            </w:r>
          </w:p>
        </w:tc>
        <w:tc>
          <w:tcPr>
            <w:tcW w:type="dxa" w:w="4986"/>
          </w:tcPr>
          <w:p>
            <w:r>
              <w:t>도면 치수번호/위치/측정항목과 결과 연결</w:t>
            </w:r>
          </w:p>
        </w:tc>
      </w:tr>
      <w:tr>
        <w:tc>
          <w:tcPr>
            <w:tcW w:type="dxa" w:w="4986"/>
          </w:tcPr>
          <w:p>
            <w:r>
              <w:t>⑥ 자동 판정</w:t>
            </w:r>
          </w:p>
        </w:tc>
        <w:tc>
          <w:tcPr>
            <w:tcW w:type="dxa" w:w="4986"/>
          </w:tcPr>
          <w:p>
            <w:r>
              <w:t>공차 계산 후 OK/NOK/확인필요 분류</w:t>
            </w:r>
          </w:p>
        </w:tc>
      </w:tr>
      <w:tr>
        <w:tc>
          <w:tcPr>
            <w:tcW w:type="dxa" w:w="4986"/>
          </w:tcPr>
          <w:p>
            <w:r>
              <w:t>⑦ 시각화</w:t>
            </w:r>
          </w:p>
        </w:tc>
        <w:tc>
          <w:tcPr>
            <w:tcW w:type="dxa" w:w="4986"/>
          </w:tcPr>
          <w:p>
            <w:r>
              <w:t>도면 위에 녹색/빨간색/노란색으로 결과 표시</w:t>
            </w:r>
          </w:p>
        </w:tc>
      </w:tr>
      <w:tr>
        <w:tc>
          <w:tcPr>
            <w:tcW w:type="dxa" w:w="4986"/>
          </w:tcPr>
          <w:p>
            <w:r>
              <w:t>⑧ 보고서</w:t>
            </w:r>
          </w:p>
        </w:tc>
        <w:tc>
          <w:tcPr>
            <w:tcW w:type="dxa" w:w="4986"/>
          </w:tcPr>
          <w:p>
            <w:r>
              <w:t>검사성적서와 이력 데이터 자동 저장</w:t>
            </w:r>
          </w:p>
        </w:tc>
      </w:tr>
    </w:tbl>
    <w:p>
      <w:pPr>
        <w:pStyle w:val="Heading1"/>
      </w:pPr>
      <w:r>
        <w:t>4. 핵심 기능</w:t>
      </w:r>
    </w:p>
    <w:p>
      <w:pPr>
        <w:pStyle w:val="Heading2"/>
      </w:pPr>
      <w:r>
        <w:t>4.1 도면 치수 자동 인식</w:t>
      </w:r>
    </w:p>
    <w:p>
      <w:r>
        <w:t>도면에서 선형치수, 직경/반경, 각도, 깊이, 위치치수 및 주요 GD&amp;T 정보를 추출하고 도면 좌표와 함께 관리한다. 초기 단계에서는 일반 치수 중심으로 시작하고, 검증 후 형상공차 범위를 확대한다.</w:t>
      </w:r>
    </w:p>
    <w:p>
      <w:pPr>
        <w:pStyle w:val="Heading2"/>
      </w:pPr>
      <w:r>
        <w:t>4.2 CMM 측정결과 자동 분석</w:t>
      </w:r>
    </w:p>
    <w:p>
      <w:r>
        <w:t>CMM 장비에서 출력되는 Excel/CSV 데이터를 표준 Import 형식으로 변환하여 측정값, 측정번호, 단위, 항목명을 자동 분석한다.</w:t>
      </w:r>
    </w:p>
    <w:p>
      <w:pPr>
        <w:pStyle w:val="Heading2"/>
      </w:pPr>
      <w:r>
        <w:t>4.3 수기 측정표 OCR</w:t>
      </w:r>
    </w:p>
    <w:p>
      <w:r>
        <w:t>작업자가 작성한 종이 검사표를 휴대폰 또는 PC로 촬영하여 숫자와 항목번호를 추출한다. 인쇄문자는 높은 신뢰도로 처리하고 손글씨는 OCR 신뢰도를 함께 저장한다.</w:t>
      </w:r>
    </w:p>
    <w:p>
      <w:pPr>
        <w:pStyle w:val="Heading2"/>
      </w:pPr>
      <w:r>
        <w:t>4.4 신뢰도 기반 예외처리</w:t>
      </w:r>
    </w:p>
    <w:p>
      <w:r>
        <w:t>OCR 또는 치수 매칭 신뢰도가 기준 이하인 항목은 '확인필요'로 표시하여 품질담당자가 원본 사진과 대조한 후 확정하도록 한다. AI가 불확실한 값을 억지로 판정하지 않는 것을 원칙으로 한다.</w:t>
      </w:r>
    </w:p>
    <w:p>
      <w:pPr>
        <w:pStyle w:val="Heading2"/>
      </w:pPr>
      <w:r>
        <w:t>4.5 자동 OK/NOK</w:t>
      </w:r>
    </w:p>
    <w:p>
      <w:r>
        <w:t>기준치와 공차를 바탕으로 상한/하한을 계산하고 측정값을 자동 판정한다. 단위 변환, 소수점 자리수, +/− 공차 및 단측공차를 표준 규칙으로 관리한다.</w:t>
      </w:r>
    </w:p>
    <w:p>
      <w:pPr>
        <w:pStyle w:val="Heading2"/>
      </w:pPr>
      <w:r>
        <w:t>4.6 도면 불량 위치 표시</w:t>
      </w:r>
    </w:p>
    <w:p>
      <w:r>
        <w:t>도면의 해당 치수 위치에 결과를 오버레이한다. OK=녹색, NOK=빨간색, 확인필요=노란색을 기본 표시로 하고, 항목 클릭 시 기준값·공차·측정값·편차를 상세 표시한다.</w:t>
      </w:r>
    </w:p>
    <w:p>
      <w:pPr>
        <w:pStyle w:val="Heading1"/>
      </w:pPr>
      <w:r>
        <w:t>5. 사용자 화면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t>화면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t>주요 기능</w:t>
            </w:r>
          </w:p>
        </w:tc>
      </w:tr>
      <w:tr>
        <w:tc>
          <w:tcPr>
            <w:tcW w:type="dxa" w:w="4986"/>
          </w:tcPr>
          <w:p>
            <w:r>
              <w:t>대시보드</w:t>
            </w:r>
          </w:p>
        </w:tc>
        <w:tc>
          <w:tcPr>
            <w:tcW w:type="dxa" w:w="4986"/>
          </w:tcPr>
          <w:p>
            <w:r>
              <w:t>검사 건수, OK/NOK/확인필요, 품번별 현황</w:t>
            </w:r>
          </w:p>
        </w:tc>
      </w:tr>
      <w:tr>
        <w:tc>
          <w:tcPr>
            <w:tcW w:type="dxa" w:w="4986"/>
          </w:tcPr>
          <w:p>
            <w:r>
              <w:t>검사 등록</w:t>
            </w:r>
          </w:p>
        </w:tc>
        <w:tc>
          <w:tcPr>
            <w:tcW w:type="dxa" w:w="4986"/>
          </w:tcPr>
          <w:p>
            <w:r>
              <w:t>품번, Rev, LOT, 검사일, 업체, 검사자 입력</w:t>
            </w:r>
          </w:p>
        </w:tc>
      </w:tr>
      <w:tr>
        <w:tc>
          <w:tcPr>
            <w:tcW w:type="dxa" w:w="4986"/>
          </w:tcPr>
          <w:p>
            <w:r>
              <w:t>도면 분석</w:t>
            </w:r>
          </w:p>
        </w:tc>
        <w:tc>
          <w:tcPr>
            <w:tcW w:type="dxa" w:w="4986"/>
          </w:tcPr>
          <w:p>
            <w:r>
              <w:t>도면 업로드 및 자동 치수 추출 결과 검토</w:t>
            </w:r>
          </w:p>
        </w:tc>
      </w:tr>
      <w:tr>
        <w:tc>
          <w:tcPr>
            <w:tcW w:type="dxa" w:w="4986"/>
          </w:tcPr>
          <w:p>
            <w:r>
              <w:t>측정결과 업로드</w:t>
            </w:r>
          </w:p>
        </w:tc>
        <w:tc>
          <w:tcPr>
            <w:tcW w:type="dxa" w:w="4986"/>
          </w:tcPr>
          <w:p>
            <w:r>
              <w:t>CMM Excel/CSV 및 수기 측정표 사진 등록</w:t>
            </w:r>
          </w:p>
        </w:tc>
      </w:tr>
      <w:tr>
        <w:tc>
          <w:tcPr>
            <w:tcW w:type="dxa" w:w="4986"/>
          </w:tcPr>
          <w:p>
            <w:r>
              <w:t>통합 검사결과</w:t>
            </w:r>
          </w:p>
        </w:tc>
        <w:tc>
          <w:tcPr>
            <w:tcW w:type="dxa" w:w="4986"/>
          </w:tcPr>
          <w:p>
            <w:r>
              <w:t>전체 치수별 기준/측정/공차/편차/판정</w:t>
            </w:r>
          </w:p>
        </w:tc>
      </w:tr>
      <w:tr>
        <w:tc>
          <w:tcPr>
            <w:tcW w:type="dxa" w:w="4986"/>
          </w:tcPr>
          <w:p>
            <w:r>
              <w:t>도면 View</w:t>
            </w:r>
          </w:p>
        </w:tc>
        <w:tc>
          <w:tcPr>
            <w:tcW w:type="dxa" w:w="4986"/>
          </w:tcPr>
          <w:p>
            <w:r>
              <w:t>NOK 위치를 도면 위에 시각 표시</w:t>
            </w:r>
          </w:p>
        </w:tc>
      </w:tr>
      <w:tr>
        <w:tc>
          <w:tcPr>
            <w:tcW w:type="dxa" w:w="4986"/>
          </w:tcPr>
          <w:p>
            <w:r>
              <w:t>예외 검토</w:t>
            </w:r>
          </w:p>
        </w:tc>
        <w:tc>
          <w:tcPr>
            <w:tcW w:type="dxa" w:w="4986"/>
          </w:tcPr>
          <w:p>
            <w:r>
              <w:t>OCR·매칭 신뢰도 낮은 항목 승인/수정</w:t>
            </w:r>
          </w:p>
        </w:tc>
      </w:tr>
      <w:tr>
        <w:tc>
          <w:tcPr>
            <w:tcW w:type="dxa" w:w="4986"/>
          </w:tcPr>
          <w:p>
            <w:r>
              <w:t>보고서</w:t>
            </w:r>
          </w:p>
        </w:tc>
        <w:tc>
          <w:tcPr>
            <w:tcW w:type="dxa" w:w="4986"/>
          </w:tcPr>
          <w:p>
            <w:r>
              <w:t>초도품 검사성적서 Excel/PDF 출력</w:t>
            </w:r>
          </w:p>
        </w:tc>
      </w:tr>
      <w:tr>
        <w:tc>
          <w:tcPr>
            <w:tcW w:type="dxa" w:w="4986"/>
          </w:tcPr>
          <w:p>
            <w:r>
              <w:t>이력관리</w:t>
            </w:r>
          </w:p>
        </w:tc>
        <w:tc>
          <w:tcPr>
            <w:tcW w:type="dxa" w:w="4986"/>
          </w:tcPr>
          <w:p>
            <w:r>
              <w:t>품번/Rev/업체/LOT/검사일별 검색 및 재조회</w:t>
            </w:r>
          </w:p>
        </w:tc>
      </w:tr>
    </w:tbl>
    <w:p>
      <w:pPr>
        <w:pStyle w:val="Heading1"/>
      </w:pPr>
      <w:r>
        <w:t>6. 데이터 매칭 전략</w:t>
      </w:r>
    </w:p>
    <w:p>
      <w:r>
        <w:t>가장 중요한 기술요소는 단순 숫자 OCR이 아니라 '측정값이 도면의 어느 치수인지'를 연결하는 것이다. 이를 위해 도면 치수번호, 텍스트 위치, 주변 형상, CMM 측정항목명/번호, 측정표의 항목번호 등을 복합적으로 활용한다.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>
              <w:t>매칭 수준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t>방법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t>활용</w:t>
            </w:r>
          </w:p>
        </w:tc>
      </w:tr>
      <w:tr>
        <w:tc>
          <w:tcPr>
            <w:tcW w:type="dxa" w:w="3324"/>
          </w:tcPr>
          <w:p>
            <w:r>
              <w:t>1단계</w:t>
            </w:r>
          </w:p>
        </w:tc>
        <w:tc>
          <w:tcPr>
            <w:tcW w:type="dxa" w:w="3324"/>
          </w:tcPr>
          <w:p>
            <w:r>
              <w:t>항목번호/명칭 직접 매칭</w:t>
            </w:r>
          </w:p>
        </w:tc>
        <w:tc>
          <w:tcPr>
            <w:tcW w:type="dxa" w:w="3324"/>
          </w:tcPr>
          <w:p>
            <w:r>
              <w:t>표준화된 검사표에 적합</w:t>
            </w:r>
          </w:p>
        </w:tc>
      </w:tr>
      <w:tr>
        <w:tc>
          <w:tcPr>
            <w:tcW w:type="dxa" w:w="3324"/>
          </w:tcPr>
          <w:p>
            <w:r>
              <w:t>2단계</w:t>
            </w:r>
          </w:p>
        </w:tc>
        <w:tc>
          <w:tcPr>
            <w:tcW w:type="dxa" w:w="3324"/>
          </w:tcPr>
          <w:p>
            <w:r>
              <w:t>도면 좌표·치수 텍스트 위치 매칭</w:t>
            </w:r>
          </w:p>
        </w:tc>
        <w:tc>
          <w:tcPr>
            <w:tcW w:type="dxa" w:w="3324"/>
          </w:tcPr>
          <w:p>
            <w:r>
              <w:t>도면 자동 분석</w:t>
            </w:r>
          </w:p>
        </w:tc>
      </w:tr>
      <w:tr>
        <w:tc>
          <w:tcPr>
            <w:tcW w:type="dxa" w:w="3324"/>
          </w:tcPr>
          <w:p>
            <w:r>
              <w:t>3단계</w:t>
            </w:r>
          </w:p>
        </w:tc>
        <w:tc>
          <w:tcPr>
            <w:tcW w:type="dxa" w:w="3324"/>
          </w:tcPr>
          <w:p>
            <w:r>
              <w:t>CMM 항목 및 특징정보 매칭</w:t>
            </w:r>
          </w:p>
        </w:tc>
        <w:tc>
          <w:tcPr>
            <w:tcW w:type="dxa" w:w="3324"/>
          </w:tcPr>
          <w:p>
            <w:r>
              <w:t>CMM 데이터 연계</w:t>
            </w:r>
          </w:p>
        </w:tc>
      </w:tr>
      <w:tr>
        <w:tc>
          <w:tcPr>
            <w:tcW w:type="dxa" w:w="3324"/>
          </w:tcPr>
          <w:p>
            <w:r>
              <w:t>4단계</w:t>
            </w:r>
          </w:p>
        </w:tc>
        <w:tc>
          <w:tcPr>
            <w:tcW w:type="dxa" w:w="3324"/>
          </w:tcPr>
          <w:p>
            <w:r>
              <w:t>AI 복합 매칭 + 신뢰도</w:t>
            </w:r>
          </w:p>
        </w:tc>
        <w:tc>
          <w:tcPr>
            <w:tcW w:type="dxa" w:w="3324"/>
          </w:tcPr>
          <w:p>
            <w:r>
              <w:t>모호한 항목의 후보 비교</w:t>
            </w:r>
          </w:p>
        </w:tc>
      </w:tr>
      <w:tr>
        <w:tc>
          <w:tcPr>
            <w:tcW w:type="dxa" w:w="3324"/>
          </w:tcPr>
          <w:p>
            <w:r>
              <w:t>예외</w:t>
            </w:r>
          </w:p>
        </w:tc>
        <w:tc>
          <w:tcPr>
            <w:tcW w:type="dxa" w:w="3324"/>
          </w:tcPr>
          <w:p>
            <w:r>
              <w:t>사용자 확인</w:t>
            </w:r>
          </w:p>
        </w:tc>
        <w:tc>
          <w:tcPr>
            <w:tcW w:type="dxa" w:w="3324"/>
          </w:tcPr>
          <w:p>
            <w:r>
              <w:t>불확실한 항목을 강제 판정하지 않음</w:t>
            </w:r>
          </w:p>
        </w:tc>
      </w:tr>
    </w:tbl>
    <w:p>
      <w:pPr>
        <w:pStyle w:val="Heading1"/>
      </w:pPr>
      <w:r>
        <w:t>7. 한국·중국 공동 적용</w:t>
      </w:r>
    </w:p>
    <w:p>
      <w:r>
        <w:t>웹 기반으로 구축하여 한국 본사와 중국 생산법인/협력사가 동일한 검사 프로세스를 사용할 수 있도록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t>적용 방향</w:t>
            </w:r>
          </w:p>
        </w:tc>
      </w:tr>
      <w:tr>
        <w:tc>
          <w:tcPr>
            <w:tcW w:type="dxa" w:w="4986"/>
          </w:tcPr>
          <w:p>
            <w:r>
              <w:t>언어</w:t>
            </w:r>
          </w:p>
        </w:tc>
        <w:tc>
          <w:tcPr>
            <w:tcW w:type="dxa" w:w="4986"/>
          </w:tcPr>
          <w:p>
            <w:r>
              <w:t>한국어/중국어/영어 다국어 UI</w:t>
            </w:r>
          </w:p>
        </w:tc>
      </w:tr>
      <w:tr>
        <w:tc>
          <w:tcPr>
            <w:tcW w:type="dxa" w:w="4986"/>
          </w:tcPr>
          <w:p>
            <w:r>
              <w:t>도면</w:t>
            </w:r>
          </w:p>
        </w:tc>
        <w:tc>
          <w:tcPr>
            <w:tcW w:type="dxa" w:w="4986"/>
          </w:tcPr>
          <w:p>
            <w:r>
              <w:t>한국어·중국어·영어 도면 지원</w:t>
            </w:r>
          </w:p>
        </w:tc>
      </w:tr>
      <w:tr>
        <w:tc>
          <w:tcPr>
            <w:tcW w:type="dxa" w:w="4986"/>
          </w:tcPr>
          <w:p>
            <w:r>
              <w:t>수기표</w:t>
            </w:r>
          </w:p>
        </w:tc>
        <w:tc>
          <w:tcPr>
            <w:tcW w:type="dxa" w:w="4986"/>
          </w:tcPr>
          <w:p>
            <w:r>
              <w:t>중국어 문구와 숫자 혼합 인식</w:t>
            </w:r>
          </w:p>
        </w:tc>
      </w:tr>
      <w:tr>
        <w:tc>
          <w:tcPr>
            <w:tcW w:type="dxa" w:w="4986"/>
          </w:tcPr>
          <w:p>
            <w:r>
              <w:t>CMM</w:t>
            </w:r>
          </w:p>
        </w:tc>
        <w:tc>
          <w:tcPr>
            <w:tcW w:type="dxa" w:w="4986"/>
          </w:tcPr>
          <w:p>
            <w:r>
              <w:t>장비별 Excel/CSV Import 템플릿 지원</w:t>
            </w:r>
          </w:p>
        </w:tc>
      </w:tr>
      <w:tr>
        <w:tc>
          <w:tcPr>
            <w:tcW w:type="dxa" w:w="4986"/>
          </w:tcPr>
          <w:p>
            <w:r>
              <w:t>데이터</w:t>
            </w:r>
          </w:p>
        </w:tc>
        <w:tc>
          <w:tcPr>
            <w:tcW w:type="dxa" w:w="4986"/>
          </w:tcPr>
          <w:p>
            <w:r>
              <w:t>품번/Rev/LOT/업체/공장 기준 통합 관리</w:t>
            </w:r>
          </w:p>
        </w:tc>
      </w:tr>
      <w:tr>
        <w:tc>
          <w:tcPr>
            <w:tcW w:type="dxa" w:w="4986"/>
          </w:tcPr>
          <w:p>
            <w:r>
              <w:t>네트워크</w:t>
            </w:r>
          </w:p>
        </w:tc>
        <w:tc>
          <w:tcPr>
            <w:tcW w:type="dxa" w:w="4986"/>
          </w:tcPr>
          <w:p>
            <w:r>
              <w:t>중국 현장 접속환경을 고려한 서버·보안 설계</w:t>
            </w:r>
          </w:p>
        </w:tc>
      </w:tr>
      <w:tr>
        <w:tc>
          <w:tcPr>
            <w:tcW w:type="dxa" w:w="4986"/>
          </w:tcPr>
          <w:p>
            <w:r>
              <w:t>권한</w:t>
            </w:r>
          </w:p>
        </w:tc>
        <w:tc>
          <w:tcPr>
            <w:tcW w:type="dxa" w:w="4986"/>
          </w:tcPr>
          <w:p>
            <w:r>
              <w:t>본사/중국법인/협력사별 접근권한 설정</w:t>
            </w:r>
          </w:p>
        </w:tc>
      </w:tr>
    </w:tbl>
    <w:p>
      <w:r>
        <w:t>※ 중국 현장 적용 시 회사 보안정책, 도면의 해외 전송 여부, 데이터 저장 위치 및 중국 내 네트워크 환경을 사전에 검토한다.</w:t>
      </w:r>
    </w:p>
    <w:p>
      <w:pPr>
        <w:pStyle w:val="Heading1"/>
      </w:pPr>
      <w:r>
        <w:t>8. 단계별 개발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>
              <w:t>단계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t>범위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t>주요 결과</w:t>
            </w:r>
          </w:p>
        </w:tc>
      </w:tr>
      <w:tr>
        <w:tc>
          <w:tcPr>
            <w:tcW w:type="dxa" w:w="3324"/>
          </w:tcPr>
          <w:p>
            <w:r>
              <w:t>PoC</w:t>
            </w:r>
          </w:p>
        </w:tc>
        <w:tc>
          <w:tcPr>
            <w:tcW w:type="dxa" w:w="3324"/>
          </w:tcPr>
          <w:p>
            <w:r>
              <w:t>도면 1~3종 + CMM 결과 + 수기표</w:t>
            </w:r>
          </w:p>
        </w:tc>
        <w:tc>
          <w:tcPr>
            <w:tcW w:type="dxa" w:w="3324"/>
          </w:tcPr>
          <w:p>
            <w:r>
              <w:t>치수 OCR, 기본 매칭, OK/NOK 검증</w:t>
            </w:r>
          </w:p>
        </w:tc>
      </w:tr>
      <w:tr>
        <w:tc>
          <w:tcPr>
            <w:tcW w:type="dxa" w:w="3324"/>
          </w:tcPr>
          <w:p>
            <w:r>
              <w:t>Pilot</w:t>
            </w:r>
          </w:p>
        </w:tc>
        <w:tc>
          <w:tcPr>
            <w:tcW w:type="dxa" w:w="3324"/>
          </w:tcPr>
          <w:p>
            <w:r>
              <w:t>실제 품번/초도품 반복 적용</w:t>
            </w:r>
          </w:p>
        </w:tc>
        <w:tc>
          <w:tcPr>
            <w:tcW w:type="dxa" w:w="3324"/>
          </w:tcPr>
          <w:p>
            <w:r>
              <w:t>매칭 정확도 개선, 예외처리, 보고서</w:t>
            </w:r>
          </w:p>
        </w:tc>
      </w:tr>
      <w:tr>
        <w:tc>
          <w:tcPr>
            <w:tcW w:type="dxa" w:w="3324"/>
          </w:tcPr>
          <w:p>
            <w:r>
              <w:t>1차 구축</w:t>
            </w:r>
          </w:p>
        </w:tc>
        <w:tc>
          <w:tcPr>
            <w:tcW w:type="dxa" w:w="3324"/>
          </w:tcPr>
          <w:p>
            <w:r>
              <w:t>웹 시스템 및 DB</w:t>
            </w:r>
          </w:p>
        </w:tc>
        <w:tc>
          <w:tcPr>
            <w:tcW w:type="dxa" w:w="3324"/>
          </w:tcPr>
          <w:p>
            <w:r>
              <w:t>사용자/검사/이력/권한</w:t>
            </w:r>
          </w:p>
        </w:tc>
      </w:tr>
      <w:tr>
        <w:tc>
          <w:tcPr>
            <w:tcW w:type="dxa" w:w="3324"/>
          </w:tcPr>
          <w:p>
            <w:r>
              <w:t>2차 고도화</w:t>
            </w:r>
          </w:p>
        </w:tc>
        <w:tc>
          <w:tcPr>
            <w:tcW w:type="dxa" w:w="3324"/>
          </w:tcPr>
          <w:p>
            <w:r>
              <w:t>GD&amp;T·형상공차·다품번</w:t>
            </w:r>
          </w:p>
        </w:tc>
        <w:tc>
          <w:tcPr>
            <w:tcW w:type="dxa" w:w="3324"/>
          </w:tcPr>
          <w:p>
            <w:r>
              <w:t>복잡한 도면 대응</w:t>
            </w:r>
          </w:p>
        </w:tc>
      </w:tr>
      <w:tr>
        <w:tc>
          <w:tcPr>
            <w:tcW w:type="dxa" w:w="3324"/>
          </w:tcPr>
          <w:p>
            <w:r>
              <w:t>한중 확대</w:t>
            </w:r>
          </w:p>
        </w:tc>
        <w:tc>
          <w:tcPr>
            <w:tcW w:type="dxa" w:w="3324"/>
          </w:tcPr>
          <w:p>
            <w:r>
              <w:t>중국 공장 적용</w:t>
            </w:r>
          </w:p>
        </w:tc>
        <w:tc>
          <w:tcPr>
            <w:tcW w:type="dxa" w:w="3324"/>
          </w:tcPr>
          <w:p>
            <w:r>
              <w:t>다국어/현지 네트워크/운영 표준화</w:t>
            </w:r>
          </w:p>
        </w:tc>
      </w:tr>
    </w:tbl>
    <w:p>
      <w:pPr>
        <w:pStyle w:val="Heading1"/>
      </w:pPr>
      <w:r>
        <w:t>9. 정확도 및 검증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t>관리항목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t>목표 방향</w:t>
            </w:r>
          </w:p>
        </w:tc>
      </w:tr>
      <w:tr>
        <w:tc>
          <w:tcPr>
            <w:tcW w:type="dxa" w:w="4986"/>
          </w:tcPr>
          <w:p>
            <w:r>
              <w:t>OCR 인식</w:t>
            </w:r>
          </w:p>
        </w:tc>
        <w:tc>
          <w:tcPr>
            <w:tcW w:type="dxa" w:w="4986"/>
          </w:tcPr>
          <w:p>
            <w:r>
              <w:t>인쇄 숫자/문자는 높은 정확도, 손글씨는 신뢰도 관리</w:t>
            </w:r>
          </w:p>
        </w:tc>
      </w:tr>
      <w:tr>
        <w:tc>
          <w:tcPr>
            <w:tcW w:type="dxa" w:w="4986"/>
          </w:tcPr>
          <w:p>
            <w:r>
              <w:t>매칭 정확도</w:t>
            </w:r>
          </w:p>
        </w:tc>
        <w:tc>
          <w:tcPr>
            <w:tcW w:type="dxa" w:w="4986"/>
          </w:tcPr>
          <w:p>
            <w:r>
              <w:t>PoC에서 실제 데이터로 측정 후 목표치 확정</w:t>
            </w:r>
          </w:p>
        </w:tc>
      </w:tr>
      <w:tr>
        <w:tc>
          <w:tcPr>
            <w:tcW w:type="dxa" w:w="4986"/>
          </w:tcPr>
          <w:p>
            <w:r>
              <w:t>판정 정확도</w:t>
            </w:r>
          </w:p>
        </w:tc>
        <w:tc>
          <w:tcPr>
            <w:tcW w:type="dxa" w:w="4986"/>
          </w:tcPr>
          <w:p>
            <w:r>
              <w:t>공차 계산 로직은 결정론적으로 처리</w:t>
            </w:r>
          </w:p>
        </w:tc>
      </w:tr>
      <w:tr>
        <w:tc>
          <w:tcPr>
            <w:tcW w:type="dxa" w:w="4986"/>
          </w:tcPr>
          <w:p>
            <w:r>
              <w:t>AI 예외</w:t>
            </w:r>
          </w:p>
        </w:tc>
        <w:tc>
          <w:tcPr>
            <w:tcW w:type="dxa" w:w="4986"/>
          </w:tcPr>
          <w:p>
            <w:r>
              <w:t>신뢰도 미달 항목은 자동 판정 금지</w:t>
            </w:r>
          </w:p>
        </w:tc>
      </w:tr>
      <w:tr>
        <w:tc>
          <w:tcPr>
            <w:tcW w:type="dxa" w:w="4986"/>
          </w:tcPr>
          <w:p>
            <w:r>
              <w:t>추적성</w:t>
            </w:r>
          </w:p>
        </w:tc>
        <w:tc>
          <w:tcPr>
            <w:tcW w:type="dxa" w:w="4986"/>
          </w:tcPr>
          <w:p>
            <w:r>
              <w:t>원본 도면/사진/측정파일과 최종 판정 연결</w:t>
            </w:r>
          </w:p>
        </w:tc>
      </w:tr>
      <w:tr>
        <w:tc>
          <w:tcPr>
            <w:tcW w:type="dxa" w:w="4986"/>
          </w:tcPr>
          <w:p>
            <w:r>
              <w:t>감사성</w:t>
            </w:r>
          </w:p>
        </w:tc>
        <w:tc>
          <w:tcPr>
            <w:tcW w:type="dxa" w:w="4986"/>
          </w:tcPr>
          <w:p>
            <w:r>
              <w:t>누가 언제 어떤 값을 수정/확정했는지 이력 보관</w:t>
            </w:r>
          </w:p>
        </w:tc>
      </w:tr>
    </w:tbl>
    <w:p>
      <w:r>
        <w:t>특히 품질 판정은 AI의 추정값에만 의존하지 않고, 기준값·공차·측정값을 저장한 결정론적 계산 로직으로 최종 OK/NOK를 산출하도록 설계한다.</w:t>
      </w:r>
    </w:p>
    <w:p>
      <w:pPr>
        <w:pStyle w:val="Heading1"/>
      </w:pPr>
      <w:r>
        <w:t>10. 기대 효과 및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>
              <w:t>KPI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t>현행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t>목표 예시</w:t>
            </w:r>
          </w:p>
        </w:tc>
      </w:tr>
      <w:tr>
        <w:tc>
          <w:tcPr>
            <w:tcW w:type="dxa" w:w="3324"/>
          </w:tcPr>
          <w:p>
            <w:r>
              <w:t>초도품 검사 분석시간</w:t>
            </w:r>
          </w:p>
        </w:tc>
        <w:tc>
          <w:tcPr>
            <w:tcW w:type="dxa" w:w="3324"/>
          </w:tcPr>
          <w:p>
            <w:r>
              <w:t>수작업 대조</w:t>
            </w:r>
          </w:p>
        </w:tc>
        <w:tc>
          <w:tcPr>
            <w:tcW w:type="dxa" w:w="3324"/>
          </w:tcPr>
          <w:p>
            <w:r>
              <w:t>50~80% 단축 목표</w:t>
            </w:r>
          </w:p>
        </w:tc>
      </w:tr>
      <w:tr>
        <w:tc>
          <w:tcPr>
            <w:tcW w:type="dxa" w:w="3324"/>
          </w:tcPr>
          <w:p>
            <w:r>
              <w:t>수기 데이터 재입력</w:t>
            </w:r>
          </w:p>
        </w:tc>
        <w:tc>
          <w:tcPr>
            <w:tcW w:type="dxa" w:w="3324"/>
          </w:tcPr>
          <w:p>
            <w:r>
              <w:t>다수 발생</w:t>
            </w:r>
          </w:p>
        </w:tc>
        <w:tc>
          <w:tcPr>
            <w:tcW w:type="dxa" w:w="3324"/>
          </w:tcPr>
          <w:p>
            <w:r>
              <w:t>대폭 감소</w:t>
            </w:r>
          </w:p>
        </w:tc>
      </w:tr>
      <w:tr>
        <w:tc>
          <w:tcPr>
            <w:tcW w:type="dxa" w:w="3324"/>
          </w:tcPr>
          <w:p>
            <w:r>
              <w:t>NOK 위치 확인</w:t>
            </w:r>
          </w:p>
        </w:tc>
        <w:tc>
          <w:tcPr>
            <w:tcW w:type="dxa" w:w="3324"/>
          </w:tcPr>
          <w:p>
            <w:r>
              <w:t>도면 재검색</w:t>
            </w:r>
          </w:p>
        </w:tc>
        <w:tc>
          <w:tcPr>
            <w:tcW w:type="dxa" w:w="3324"/>
          </w:tcPr>
          <w:p>
            <w:r>
              <w:t>자동 표시</w:t>
            </w:r>
          </w:p>
        </w:tc>
      </w:tr>
      <w:tr>
        <w:tc>
          <w:tcPr>
            <w:tcW w:type="dxa" w:w="3324"/>
          </w:tcPr>
          <w:p>
            <w:r>
              <w:t>검사성적서 작성</w:t>
            </w:r>
          </w:p>
        </w:tc>
        <w:tc>
          <w:tcPr>
            <w:tcW w:type="dxa" w:w="3324"/>
          </w:tcPr>
          <w:p>
            <w:r>
              <w:t>수작업</w:t>
            </w:r>
          </w:p>
        </w:tc>
        <w:tc>
          <w:tcPr>
            <w:tcW w:type="dxa" w:w="3324"/>
          </w:tcPr>
          <w:p>
            <w:r>
              <w:t>자동 생성</w:t>
            </w:r>
          </w:p>
        </w:tc>
      </w:tr>
      <w:tr>
        <w:tc>
          <w:tcPr>
            <w:tcW w:type="dxa" w:w="3324"/>
          </w:tcPr>
          <w:p>
            <w:r>
              <w:t>검사 이력 추적</w:t>
            </w:r>
          </w:p>
        </w:tc>
        <w:tc>
          <w:tcPr>
            <w:tcW w:type="dxa" w:w="3324"/>
          </w:tcPr>
          <w:p>
            <w:r>
              <w:t>파일별 관리</w:t>
            </w:r>
          </w:p>
        </w:tc>
        <w:tc>
          <w:tcPr>
            <w:tcW w:type="dxa" w:w="3324"/>
          </w:tcPr>
          <w:p>
            <w:r>
              <w:t>DB 통합</w:t>
            </w:r>
          </w:p>
        </w:tc>
      </w:tr>
      <w:tr>
        <w:tc>
          <w:tcPr>
            <w:tcW w:type="dxa" w:w="3324"/>
          </w:tcPr>
          <w:p>
            <w:r>
              <w:t>한중 공장 표준화</w:t>
            </w:r>
          </w:p>
        </w:tc>
        <w:tc>
          <w:tcPr>
            <w:tcW w:type="dxa" w:w="3324"/>
          </w:tcPr>
          <w:p>
            <w:r>
              <w:t>상이한 방식</w:t>
            </w:r>
          </w:p>
        </w:tc>
        <w:tc>
          <w:tcPr>
            <w:tcW w:type="dxa" w:w="3324"/>
          </w:tcPr>
          <w:p>
            <w:r>
              <w:t>공통 프로세스</w:t>
            </w:r>
          </w:p>
        </w:tc>
      </w:tr>
    </w:tbl>
    <w:p>
      <w:r>
        <w:t>※ 위 목표 수치는 가설적 목표이며, 실제 PoC에서 품번·치수 수·CMM 파일 구조·수기표 양식별로 기준시간을 측정한 후 최종 KPI를 확정한다.</w:t>
      </w:r>
    </w:p>
    <w:p>
      <w:pPr>
        <w:pStyle w:val="Heading1"/>
      </w:pPr>
      <w:r>
        <w:t>11. ROI 산정 방안</w:t>
      </w:r>
    </w:p>
    <w:p>
      <w:r>
        <w:t>ROI는 '검사 건당 절감시간 × 월 검사건수 × 인건비'를 기본으로 산정한다. 추가로 재입력 오류 감소, 불량 누락 방지, 보고서 작성시간 감소, 중국 현장과 본사 간 재확인 감소 효과를 포함한다.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t>산정식 예시</w:t>
            </w:r>
          </w:p>
        </w:tc>
      </w:tr>
      <w:tr>
        <w:tc>
          <w:tcPr>
            <w:tcW w:type="dxa" w:w="4986"/>
          </w:tcPr>
          <w:p>
            <w:r>
              <w:t>시간 절감</w:t>
            </w:r>
          </w:p>
        </w:tc>
        <w:tc>
          <w:tcPr>
            <w:tcW w:type="dxa" w:w="4986"/>
          </w:tcPr>
          <w:p>
            <w:r>
              <w:t>기존 평균 검사시간 - 자동화 후 평균 검사시간</w:t>
            </w:r>
          </w:p>
        </w:tc>
      </w:tr>
      <w:tr>
        <w:tc>
          <w:tcPr>
            <w:tcW w:type="dxa" w:w="4986"/>
          </w:tcPr>
          <w:p>
            <w:r>
              <w:t>월 절감시간</w:t>
            </w:r>
          </w:p>
        </w:tc>
        <w:tc>
          <w:tcPr>
            <w:tcW w:type="dxa" w:w="4986"/>
          </w:tcPr>
          <w:p>
            <w:r>
              <w:t>건당 절감시간 × 월 검사건수</w:t>
            </w:r>
          </w:p>
        </w:tc>
      </w:tr>
      <w:tr>
        <w:tc>
          <w:tcPr>
            <w:tcW w:type="dxa" w:w="4986"/>
          </w:tcPr>
          <w:p>
            <w:r>
              <w:t>인건비 절감</w:t>
            </w:r>
          </w:p>
        </w:tc>
        <w:tc>
          <w:tcPr>
            <w:tcW w:type="dxa" w:w="4986"/>
          </w:tcPr>
          <w:p>
            <w:r>
              <w:t>월 절감시간 × 시간당 인건비</w:t>
            </w:r>
          </w:p>
        </w:tc>
      </w:tr>
      <w:tr>
        <w:tc>
          <w:tcPr>
            <w:tcW w:type="dxa" w:w="4986"/>
          </w:tcPr>
          <w:p>
            <w:r>
              <w:t>오류 감소 효과</w:t>
            </w:r>
          </w:p>
        </w:tc>
        <w:tc>
          <w:tcPr>
            <w:tcW w:type="dxa" w:w="4986"/>
          </w:tcPr>
          <w:p>
            <w:r>
              <w:t>재측정/재확인/클레임 대응 감소 비용</w:t>
            </w:r>
          </w:p>
        </w:tc>
      </w:tr>
      <w:tr>
        <w:tc>
          <w:tcPr>
            <w:tcW w:type="dxa" w:w="4986"/>
          </w:tcPr>
          <w:p>
            <w:r>
              <w:t>ROI</w:t>
            </w:r>
          </w:p>
        </w:tc>
        <w:tc>
          <w:tcPr>
            <w:tcW w:type="dxa" w:w="4986"/>
          </w:tcPr>
          <w:p>
            <w:r>
              <w:t>(연간 효과 - 시스템 운영비) / 구축비</w:t>
            </w:r>
          </w:p>
        </w:tc>
      </w:tr>
    </w:tbl>
    <w:p>
      <w:pPr>
        <w:pStyle w:val="Heading1"/>
      </w:pPr>
      <w:r>
        <w:t>12. 향후 확장 기능</w:t>
      </w:r>
    </w:p>
    <w:p>
      <w:pPr>
        <w:pStyle w:val="ListBullet"/>
      </w:pPr>
      <w:r>
        <w:t>초도품뿐 아니라 양산품 정기검사까지 확대</w:t>
      </w:r>
    </w:p>
    <w:p>
      <w:pPr>
        <w:pStyle w:val="ListBullet"/>
      </w:pPr>
      <w:r>
        <w:t>치수별 SPC 및 공정능력(Cp/Cpk) 분석</w:t>
      </w:r>
    </w:p>
    <w:p>
      <w:pPr>
        <w:pStyle w:val="ListBullet"/>
      </w:pPr>
      <w:r>
        <w:t>품번/업체/공장/기간별 불량 추세</w:t>
      </w:r>
    </w:p>
    <w:p>
      <w:pPr>
        <w:pStyle w:val="ListBullet"/>
      </w:pPr>
      <w:r>
        <w:t>반복 불량 치수 자동 알림</w:t>
      </w:r>
    </w:p>
    <w:p>
      <w:pPr>
        <w:pStyle w:val="ListBullet"/>
      </w:pPr>
      <w:r>
        <w:t>NOK 발생 시 품질담당자 이메일/메신저 알림</w:t>
      </w:r>
    </w:p>
    <w:p>
      <w:pPr>
        <w:pStyle w:val="ListBullet"/>
      </w:pPr>
      <w:r>
        <w:t>CAPA 및 개선조치 시스템과 연계</w:t>
      </w:r>
    </w:p>
    <w:p>
      <w:pPr>
        <w:pStyle w:val="ListBullet"/>
      </w:pPr>
      <w:r>
        <w:t>공급업체별 치수 불량률 관리</w:t>
      </w:r>
    </w:p>
    <w:p>
      <w:pPr>
        <w:pStyle w:val="ListBullet"/>
      </w:pPr>
      <w:r>
        <w:t>검사 결과와 사진/측정파일의 완전한 추적성 확보</w:t>
      </w:r>
    </w:p>
    <w:p>
      <w:pPr>
        <w:pStyle w:val="Heading1"/>
      </w:pPr>
      <w:r>
        <w:t>13. 예상 업무 프로세스</w:t>
      </w:r>
    </w:p>
    <w:p>
      <w:r>
        <w:t>① 품번/Rev 등록 → ② 도면 업로드 → ③ AI 치수 추출 및 번호화 → ④ CMM 결과 업로드 → ⑤ 수기 측정표 촬영 업로드 → ⑥ AI/OCR 항목 분류 → ⑦ 자동 매칭 → ⑧ 공차 자동판정 → ⑨ 도면 NOK 표시 → ⑩ 품질담당자 예외 검토 → ⑪ 검사성적서 확정 → ⑫ 이력 저장</w:t>
      </w:r>
    </w:p>
    <w:p>
      <w:pPr>
        <w:pStyle w:val="Heading1"/>
      </w:pPr>
      <w:r>
        <w:t>14. PoC 추진을 위한 준비자료</w:t>
      </w:r>
    </w:p>
    <w:p>
      <w:pPr>
        <w:pStyle w:val="ListBullet"/>
      </w:pPr>
      <w:r>
        <w:t>실제 초도품 도면 PDF 또는 고해상도 이미지 1~3종</w:t>
      </w:r>
    </w:p>
    <w:p>
      <w:pPr>
        <w:pStyle w:val="ListBullet"/>
      </w:pPr>
      <w:r>
        <w:t>동일 품번의 CMM 측정결과 Excel/CSV</w:t>
      </w:r>
    </w:p>
    <w:p>
      <w:pPr>
        <w:pStyle w:val="ListBullet"/>
      </w:pPr>
      <w:r>
        <w:t>사람이 측정한 종이 검사표 사진</w:t>
      </w:r>
    </w:p>
    <w:p>
      <w:pPr>
        <w:pStyle w:val="ListBullet"/>
      </w:pPr>
      <w:r>
        <w:t>현재 사용 중인 검사성적서 양식</w:t>
      </w:r>
    </w:p>
    <w:p>
      <w:pPr>
        <w:pStyle w:val="ListBullet"/>
      </w:pPr>
      <w:r>
        <w:t>품번/Rev 및 공차 표기 규칙</w:t>
      </w:r>
    </w:p>
    <w:p>
      <w:pPr>
        <w:pStyle w:val="ListBullet"/>
      </w:pPr>
      <w:r>
        <w:t>가능하다면 정상/불량이 확인된 과거 검사 사례</w:t>
      </w:r>
    </w:p>
    <w:p>
      <w:r>
        <w:t>위 자료를 활용하면 실제 현업 데이터 기준으로 PoC를 구성하여 OCR 인식률, 치수 매칭 가능성, 자동판정 정확도 및 예상 시간절감 효과를 검증할 수 있다.</w:t>
      </w:r>
    </w:p>
    <w:p>
      <w:pPr>
        <w:pStyle w:val="Heading1"/>
      </w:pPr>
      <w:r>
        <w:t>15. 결론</w:t>
      </w:r>
    </w:p>
    <w:p>
      <w:r>
        <w:t>본 시스템은 단순한 OCR 프로그램이 아니라 '도면을 기준으로 CMM 측정값과 작업자 수기 측정값을 하나의 검사 데이터로 통합하고, 자동 판정과 도면 시각화를 제공하는 AI 기반 품질검사 플랫폼'을 목표로 한다.</w:t>
      </w:r>
    </w:p>
    <w:p>
      <w:r>
        <w:t>1차적으로 일반 치수와 CMM/수기 측정값의 자동 매칭에 집중하고, 실제 현장 데이터로 정확도를 검증한 후 GD&amp;T, SPC, CAPA, 알림 및 한중 공장 통합관리로 단계적으로 확대하는 방식이 현실적이다.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