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(예시) 전장 제어기(ECU) 방열 설계표준</w:t>
      </w:r>
    </w:p>
    <w:p>
      <w:pPr>
        <w:pStyle w:val="Heading1"/>
      </w:pPr>
      <w:r>
        <w:t xml:space="preserve">1. 목적 및 정의</w:t>
      </w:r>
    </w:p>
    <w:p>
      <w:r>
        <w:t xml:space="preserve">이 표준은 (예시) 건설기계 전장 제어기(ECU)의 방열 설계 절차와 판정 기준을 정한다.</w:t>
      </w:r>
    </w:p>
    <w:p>
      <w:r>
        <w:t xml:space="preserve">적용 대상은 ECU 하우징과 방열판이며, 방열 설계란 접합부 온도를 허용값 아래로 유지하도록 방열판을 정하는 일을 말한다.</w:t>
      </w:r>
    </w:p>
    <w:p>
      <w:pPr>
        <w:pStyle w:val="Heading1"/>
      </w:pPr>
      <w:r>
        <w:t xml:space="preserve">2. 관련 표준 및 인용</w:t>
      </w:r>
    </w:p>
    <w:p>
      <w:pPr>
        <w:pStyle w:val="Caption"/>
      </w:pPr>
      <w:r>
        <w:t xml:space="preserve">표 1. 관련 표준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</w:tcPr>
          <w:p>
            <w:r>
              <w:t xml:space="preserve">문서번호</w:t>
            </w:r>
          </w:p>
        </w:tc>
        <w:tc>
          <w:tcPr>
            <w:tcW w:w="3000" w:type="dxa"/>
          </w:tcPr>
          <w:p>
            <w:r>
              <w:t xml:space="preserve">제목</w:t>
            </w:r>
          </w:p>
        </w:tc>
      </w:tr>
      <w:tr>
        <w:tc>
          <w:tcPr>
            <w:tcW w:w="3000" w:type="dxa"/>
          </w:tcPr>
          <w:p>
            <w:r>
              <w:t xml:space="preserve">EXS-1001</w:t>
            </w:r>
          </w:p>
        </w:tc>
        <w:tc>
          <w:tcPr>
            <w:tcW w:w="3000" w:type="dxa"/>
          </w:tcPr>
          <w:p>
            <w:r>
              <w:t xml:space="preserve">(예시) 전장품 환경 시험 기준</w:t>
            </w:r>
          </w:p>
        </w:tc>
      </w:tr>
      <w:tr>
        <w:tc>
          <w:tcPr>
            <w:tcW w:w="3000" w:type="dxa"/>
          </w:tcPr>
          <w:p>
            <w:r>
              <w:t xml:space="preserve">EXS-2001</w:t>
            </w:r>
          </w:p>
        </w:tc>
        <w:tc>
          <w:tcPr>
            <w:tcW w:w="3000" w:type="dxa"/>
          </w:tcPr>
          <w:p>
            <w:r>
              <w:t xml:space="preserve">(예시) 방열판 재료 선정 기준</w:t>
            </w:r>
          </w:p>
        </w:tc>
      </w:tr>
    </w:tbl>
    <w:p>
      <w:pPr>
        <w:pStyle w:val="Heading1"/>
      </w:pPr>
      <w:r>
        <w:t xml:space="preserve">3. 용어정의</w:t>
      </w:r>
    </w:p>
    <w:p>
      <w:pPr>
        <w:pStyle w:val="Caption"/>
      </w:pPr>
      <w:r>
        <w:t xml:space="preserve">표 2. 용어정의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</w:tcPr>
          <w:p>
            <w:r>
              <w:t xml:space="preserve">용어</w:t>
            </w:r>
          </w:p>
        </w:tc>
        <w:tc>
          <w:tcPr>
            <w:tcW w:w="3000" w:type="dxa"/>
          </w:tcPr>
          <w:p>
            <w:r>
              <w:t xml:space="preserve">설명</w:t>
            </w:r>
          </w:p>
        </w:tc>
      </w:tr>
      <w:tr>
        <w:tc>
          <w:tcPr>
            <w:tcW w:w="3000" w:type="dxa"/>
          </w:tcPr>
          <w:p>
            <w:r>
              <w:t xml:space="preserve">ECU (Electronic Control Unit)</w:t>
            </w:r>
          </w:p>
        </w:tc>
        <w:tc>
          <w:tcPr>
            <w:tcW w:w="3000" w:type="dxa"/>
          </w:tcPr>
          <w:p>
            <w:r>
              <w:t xml:space="preserve">이 표준에서 건설기계 엔진과 유압을 제어하는 전장 제어기 본체를 말한다.</w:t>
            </w:r>
          </w:p>
        </w:tc>
      </w:tr>
      <w:tr>
        <w:tc>
          <w:tcPr>
            <w:tcW w:w="3000" w:type="dxa"/>
          </w:tcPr>
          <w:p>
            <w:r>
              <w:t xml:space="preserve">방열판</w:t>
            </w:r>
          </w:p>
        </w:tc>
        <w:tc>
          <w:tcPr>
            <w:tcW w:w="3000" w:type="dxa"/>
          </w:tcPr>
          <w:p>
            <w:r>
              <w:t xml:space="preserve">ECU 하우징 뒷면에 붙여 열을 공기로 내보내는 알루미늄 판을 말한다.</w:t>
            </w:r>
          </w:p>
        </w:tc>
      </w:tr>
      <w:tr>
        <w:tc>
          <w:tcPr>
            <w:tcW w:w="3000" w:type="dxa"/>
          </w:tcPr>
          <w:p>
            <w:r>
              <w:t xml:space="preserve">접합부 온도</w:t>
            </w:r>
          </w:p>
        </w:tc>
        <w:tc>
          <w:tcPr>
            <w:tcW w:w="3000" w:type="dxa"/>
          </w:tcPr>
          <w:p>
            <w:r>
              <w:t xml:space="preserve">ECU 안 반도체 소자의 내부 온도로, 제조사 자료의 최대값과 비교하는 값을 말한다.</w:t>
            </w:r>
          </w:p>
        </w:tc>
      </w:tr>
    </w:tbl>
    <w:p>
      <w:pPr>
        <w:pStyle w:val="Heading1"/>
      </w:pPr>
      <w:r>
        <w:t xml:space="preserve">4. 설계절차</w:t>
      </w:r>
    </w:p>
    <w:p>
      <w:pPr>
        <w:pStyle w:val="Heading2"/>
      </w:pPr>
      <w:r>
        <w:t xml:space="preserve">4.1 설계 흐름</w:t>
      </w:r>
    </w:p>
    <w:p>
      <w:r>
        <w:t xml:space="preserve">방열 설계는 그림 1의 순서로 진행한다.</w:t>
      </w:r>
    </w:p>
    <w:p>
      <w:r>
        <w:drawing>
          <wp:inline>
            <wp:extent cx="3048000" cy="1524000"/>
            <wp:docPr id="1" name="그림 1"/>
            <a:graphic>
              <a:graphicData uri="http://schemas.openxmlformats.org/drawingml/2006/picture">
                <pic:pic>
                  <pic:nvPicPr>
                    <pic:cNvPr id="1" name="img1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그림 1. 방열 설계 흐름도(FlowChart)</w:t>
      </w:r>
    </w:p>
    <w:p>
      <w:pPr>
        <w:pStyle w:val="Heading2"/>
      </w:pPr>
      <w:r>
        <w:t xml:space="preserve">4.2 접합부 온도 계산</w:t>
      </w:r>
    </w:p>
    <w:p>
      <w:r>
        <w:t xml:space="preserve">ECU 접합부 온도는 아래 식으로 계산하고, 입력값은 표 3에 정리한다.</w:t>
      </w:r>
    </w:p>
    <w:p>
      <m:oMathPara>
        <m:oMath>
          <m:r>
            <m:t>Tj = Ta + P × Rth</m:t>
          </m:r>
        </m:oMath>
      </m:oMathPara>
    </w:p>
    <w:p>
      <w:r>
        <w:t xml:space="preserve">주변 온도 Ta 는 85 ℃ 로 둔다(EXS-1001 근거).</w:t>
      </w:r>
    </w:p>
    <w:p>
      <w:pPr>
        <w:pStyle w:val="Caption"/>
      </w:pPr>
      <w:r>
        <w:t xml:space="preserve">표 3. 설계 입력값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</w:tcPr>
          <w:p>
            <w:r>
              <w:t xml:space="preserve">기호</w:t>
            </w:r>
          </w:p>
        </w:tc>
        <w:tc>
          <w:tcPr>
            <w:tcW w:w="3000" w:type="dxa"/>
          </w:tcPr>
          <w:p>
            <w:r>
              <w:t xml:space="preserve">뜻</w:t>
            </w:r>
          </w:p>
        </w:tc>
      </w:tr>
      <w:tr>
        <w:tc>
          <w:tcPr>
            <w:tcW w:w="3000" w:type="dxa"/>
          </w:tcPr>
          <w:p>
            <w:r>
              <w:t xml:space="preserve">Ta</w:t>
            </w:r>
          </w:p>
        </w:tc>
        <w:tc>
          <w:tcPr>
            <w:tcW w:w="3000" w:type="dxa"/>
          </w:tcPr>
          <w:p>
            <w:r>
              <w:t xml:space="preserve">주변 온도</w:t>
            </w:r>
          </w:p>
        </w:tc>
      </w:tr>
      <w:tr>
        <w:tc>
          <w:tcPr>
            <w:tcW w:w="3000" w:type="dxa"/>
          </w:tcPr>
          <w:p>
            <w:r>
              <w:t xml:space="preserve">P</w:t>
            </w:r>
          </w:p>
        </w:tc>
        <w:tc>
          <w:tcPr>
            <w:tcW w:w="3000" w:type="dxa"/>
          </w:tcPr>
          <w:p>
            <w:r>
              <w:t xml:space="preserve">소비 전력</w:t>
            </w:r>
          </w:p>
        </w:tc>
      </w:tr>
      <w:tr>
        <w:tc>
          <w:tcPr>
            <w:tcW w:w="3000" w:type="dxa"/>
          </w:tcPr>
          <w:p>
            <w:r>
              <w:t xml:space="preserve">Rth</w:t>
            </w:r>
          </w:p>
        </w:tc>
        <w:tc>
          <w:tcPr>
            <w:tcW w:w="3000" w:type="dxa"/>
          </w:tcPr>
          <w:p>
            <w:r>
              <w:t xml:space="preserve">열 저항</w:t>
            </w:r>
          </w:p>
        </w:tc>
      </w:tr>
    </w:tbl>
    <w:p>
      <w:pPr>
        <w:pStyle w:val="Heading2"/>
      </w:pPr>
      <w:r>
        <w:t xml:space="preserve">4.3 방열판 선정</w:t>
      </w:r>
    </w:p>
    <w:p>
      <w:r>
        <w:t xml:space="preserve">방열판 재료는 EXS-2001 에 따라 선정한다.</w:t>
      </w:r>
    </w:p>
    <w:p>
      <w:pPr>
        <w:pStyle w:val="Heading1"/>
      </w:pPr>
      <w:r>
        <w:t xml:space="preserve">5. 설계 검증</w:t>
      </w:r>
    </w:p>
    <w:p>
      <w:r>
        <w:t xml:space="preserve">접합부 온도 계산값이 허용값보다 10 ℃ 이상 낮은지 확인한다(EXS-1001 근거).</w:t>
      </w:r>
    </w:p>
    <w:p>
      <w:r>
        <w:t xml:space="preserve">표 3의 입력값으로 다시 계산해 같은 결과가 나오는지 확인한다.</w:t>
      </w:r>
    </w:p>
    <w:p>
      <w:pPr>
        <w:pStyle w:val="Heading1"/>
      </w:pPr>
      <w:r>
        <w:t xml:space="preserve">6. (예시) 기록 관리</w:t>
      </w:r>
    </w:p>
    <w:p>
      <w:r>
        <w:t xml:space="preserve">설계 계산서는 심의 자료와 함께 보관한다.</w:t>
      </w:r>
    </w:p>
    <w:p>
      <w:pPr>
        <w:pStyle w:val="Heading1"/>
      </w:pPr>
      <w:r>
        <w:t xml:space="preserve">7. 안전 관련 사항</w:t>
      </w:r>
    </w:p>
    <w:p>
      <w:r>
        <w:t xml:space="preserve">방열판 모서리는 작업자 손 베임을 막도록 모따기 한다.</w:t>
      </w:r>
    </w:p>
    <w:p>
      <w:pPr>
        <w:pStyle w:val="Heading1"/>
      </w:pPr>
      <w:r>
        <w:t xml:space="preserve">8. 기타(Appendix)</w:t>
      </w:r>
    </w:p>
    <w:p>
      <w:r>
        <w:t xml:space="preserve">부록 A. (예시) ECU 접합부 온도 계산 예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0"/>
        <w:lang w:eastAsia="ko-KR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outlineLvl w:val="0"/>
    </w:pPr>
    <w:rPr>
      <w:b/>
      <w:sz w:val="28"/>
    </w:rPr>
  </w:style>
  <w:style w:type="paragraph" w:styleId="Heading2">
    <w:name w:val="heading 2"/>
    <w:basedOn w:val="Normal"/>
    <w:pPr>
      <w:outlineLvl w:val="1"/>
    </w:pPr>
    <w:rPr>
      <w:b/>
      <w:sz w:val="24"/>
    </w:rPr>
  </w:style>
  <w:style w:type="paragraph" w:styleId="Caption">
    <w:name w:val="caption"/>
    <w:basedOn w:val="Normal"/>
    <w:rPr>
      <w:b/>
      <w:sz w:val="18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Img" Type="http://schemas.openxmlformats.org/officeDocument/2006/relationships/image" Target="media/figure.png"/>
</Relationships>
</file>

<file path=docProps/core.xml><?xml version="1.0" encoding="utf-8"?>
<cp:coreProperties xmlns:cp="http://schemas.openxmlformats.org/package/2006/metadata/core-properties" xmlns:dc="http://purl.org/dc/elements/1.1/">
  <dc:title>(예시) 전장 제어기(ECU) 방열 설계표준</dc:title>
</cp:coreProperties>
</file>