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건설기계 인증·법규 AI Agent 구축 아키텍처 및 추진계획</w:t>
      </w:r>
    </w:p>
    <w:p>
      <w:pPr>
        <w:jc w:val="center"/>
      </w:pPr>
      <w:r>
        <w:rPr>
          <w:b/>
          <w:sz w:val="30"/>
        </w:rPr>
        <w:t>사내 인증·법규 지식 기반 RAG + Agent</w:t>
      </w:r>
    </w:p>
    <w:p/>
    <w:p>
      <w:pPr>
        <w:jc w:val="center"/>
      </w:pPr>
      <w:r>
        <w:rPr>
          <w:b/>
        </w:rPr>
        <w:t>AI 교육과제 제출용 보고서</w:t>
      </w:r>
    </w:p>
    <w:p>
      <w:pPr>
        <w:jc w:val="center"/>
      </w:pPr>
      <w:r>
        <w:t>작성 목적: 건설기계 제품개발·영업·품질·인증 조직 간 인증업무의 신속성·정확성 향상</w:t>
      </w:r>
    </w:p>
    <w:p>
      <w:r>
        <w:br w:type="page"/>
      </w:r>
    </w:p>
    <w:p>
      <w:pPr>
        <w:pStyle w:val="Heading1"/>
      </w:pPr>
      <w:r>
        <w:t>1. 추진 배경 및 목적</w:t>
      </w:r>
    </w:p>
    <w:p>
      <w:r>
        <w:t>건설기계 제품개발, 영업, 품질 및 인증 관련 조직에서는 국가별 안전·환경·전자파·소음·배출가스 등 다양한 인증 및 규제 요건을 확인하고 이를 제품개발 및 시장 대응에 반영해야 한다. 그러나 국가별 법규와 인증제도는 문서 형식, 개정주기, 적용범위, 제품분류, 시행일 등이 상이하고 내부 담당자별 경험과 지식에 의존할 경우 업무 지연과 해석 편차가 발생할 수 있다.</w:t>
      </w:r>
    </w:p>
    <w:p>
      <w:r>
        <w:t>본 과제는 사내 지정 사용자를 대상으로, M365의 별도 지정 폴더에 저장·관리되는 인증규제 법규 및 사내 인증지식과 별도로 제공되는 국가별 공식 인증정보 링크를 지식원으로 연결하여, LLM과 RAG 및 Agent를 결합한 '건설기계 인증·법규 AI Agent'를 구축하는 것을 목표로 한다.</w:t>
      </w:r>
    </w:p>
    <w:p>
      <w:pPr>
        <w:pStyle w:val="Heading1"/>
      </w:pPr>
      <w:r>
        <w:t>2. 핵심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원칙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설계 내용</w:t>
            </w:r>
          </w:p>
        </w:tc>
      </w:tr>
      <w:tr>
        <w:tc>
          <w:tcPr>
            <w:tcW w:type="dxa" w:w="4986"/>
            <w:vAlign w:val="center"/>
          </w:tcPr>
          <w:p>
            <w:r>
              <w:t>① 무할루시네이션 최우선</w:t>
            </w:r>
          </w:p>
        </w:tc>
        <w:tc>
          <w:tcPr>
            <w:tcW w:type="dxa" w:w="4986"/>
            <w:vAlign w:val="center"/>
          </w:tcPr>
          <w:p>
            <w:r>
              <w:t>인증·법규 질문은 검색·검증된 근거가 없으면 답변을 생성하지 않는다. '확보된 지식에서 확인할 수 없습니다'라고 명시한다.</w:t>
            </w:r>
          </w:p>
        </w:tc>
      </w:tr>
      <w:tr>
        <w:tc>
          <w:tcPr>
            <w:tcW w:type="dxa" w:w="4986"/>
            <w:vAlign w:val="center"/>
          </w:tcPr>
          <w:p>
            <w:r>
              <w:t>② 근거 기반 답변</w:t>
            </w:r>
          </w:p>
        </w:tc>
        <w:tc>
          <w:tcPr>
            <w:tcW w:type="dxa" w:w="4986"/>
            <w:vAlign w:val="center"/>
          </w:tcPr>
          <w:p>
            <w:r>
              <w:t>모든 인증 관련 답변은 원문 문서명, 조항/페이지/문단 등 근거와 출처 링크를 함께 제시한다.</w:t>
            </w:r>
          </w:p>
        </w:tc>
      </w:tr>
      <w:tr>
        <w:tc>
          <w:tcPr>
            <w:tcW w:type="dxa" w:w="4986"/>
            <w:vAlign w:val="center"/>
          </w:tcPr>
          <w:p>
            <w:r>
              <w:t>③ 지식 경계 통제</w:t>
            </w:r>
          </w:p>
        </w:tc>
        <w:tc>
          <w:tcPr>
            <w:tcW w:type="dxa" w:w="4986"/>
            <w:vAlign w:val="center"/>
          </w:tcPr>
          <w:p>
            <w:r>
              <w:t>허용된 M365 폴더와 승인된 외부 인증정보 링크를 1차 지식원으로 한정한다.</w:t>
            </w:r>
          </w:p>
        </w:tc>
      </w:tr>
      <w:tr>
        <w:tc>
          <w:tcPr>
            <w:tcW w:type="dxa" w:w="4986"/>
            <w:vAlign w:val="center"/>
          </w:tcPr>
          <w:p>
            <w:r>
              <w:t>④ 최신성 관리</w:t>
            </w:r>
          </w:p>
        </w:tc>
        <w:tc>
          <w:tcPr>
            <w:tcW w:type="dxa" w:w="4986"/>
            <w:vAlign w:val="center"/>
          </w:tcPr>
          <w:p>
            <w:r>
              <w:t>문서 개정일, 시행일, 폐지 여부, 적용기간 및 국가/제품 범위를 메타데이터로 관리한다.</w:t>
            </w:r>
          </w:p>
        </w:tc>
      </w:tr>
      <w:tr>
        <w:tc>
          <w:tcPr>
            <w:tcW w:type="dxa" w:w="4986"/>
            <w:vAlign w:val="center"/>
          </w:tcPr>
          <w:p>
            <w:r>
              <w:t>⑤ 권한 기반 접근</w:t>
            </w:r>
          </w:p>
        </w:tc>
        <w:tc>
          <w:tcPr>
            <w:tcW w:type="dxa" w:w="4986"/>
            <w:vAlign w:val="center"/>
          </w:tcPr>
          <w:p>
            <w:r>
              <w:t>사내 지정 사용자만 접근하며 M365/Entra ID 기반 인증 및 권한을 적용한다.</w:t>
            </w:r>
          </w:p>
        </w:tc>
      </w:tr>
      <w:tr>
        <w:tc>
          <w:tcPr>
            <w:tcW w:type="dxa" w:w="4986"/>
            <w:vAlign w:val="center"/>
          </w:tcPr>
          <w:p>
            <w:r>
              <w:t>⑥ Agent형 탐색 지원</w:t>
            </w:r>
          </w:p>
        </w:tc>
        <w:tc>
          <w:tcPr>
            <w:tcW w:type="dxa" w:w="4986"/>
            <w:vAlign w:val="center"/>
          </w:tcPr>
          <w:p>
            <w:r>
              <w:t>답변 후 관련 추가 질문을 제시하여 사용자가 필요한 인증요건을 단계적으로 스스로 찾을 수 있도록 지원한다.</w:t>
            </w:r>
          </w:p>
        </w:tc>
      </w:tr>
      <w:tr>
        <w:tc>
          <w:tcPr>
            <w:tcW w:type="dxa" w:w="4986"/>
            <w:vAlign w:val="center"/>
          </w:tcPr>
          <w:p>
            <w:r>
              <w:t>⑦ 인간 최종판단</w:t>
            </w:r>
          </w:p>
        </w:tc>
        <w:tc>
          <w:tcPr>
            <w:tcW w:type="dxa" w:w="4986"/>
            <w:vAlign w:val="center"/>
          </w:tcPr>
          <w:p>
            <w:r>
              <w:t>AI는 근거를 검색·정리·비교하는 보조수단이며 인증 적합성의 최종 승인/법적 판단은 담당 조직과 책임자가 수행한다.</w:t>
            </w:r>
          </w:p>
        </w:tc>
      </w:tr>
    </w:tbl>
    <w:p>
      <w:pPr>
        <w:pStyle w:val="Heading1"/>
      </w:pPr>
      <w:r>
        <w:t>3. 목표 서비스 개념</w:t>
      </w:r>
    </w:p>
    <w:p>
      <w:r>
        <w:t>사용자 질문 → 질문 의도·국가·제품·인증영역 식별 → 승인된 지식원 검색 → 근거 재검증 → 답변 생성 → 출처 표시 → 추가 질문 추천 → 후속 탐색</w:t>
      </w:r>
    </w:p>
    <w:p>
      <w:r>
        <w:t>핵심은 LLM이 인증법규를 '기억해서 답하는 시스템'이 아니라, 승인된 지식 저장소에서 근거를 찾아 그 근거 범위 안에서만 답하도록 만드는 것이다. LLM의 사전학습 지식은 인증판단의 근거로 사용하지 않고, 질문 해석·검색어 확장·결과 요약 등의 보조 역할로 제한한다.</w:t>
      </w:r>
    </w:p>
    <w:p>
      <w:pPr>
        <w:pStyle w:val="Heading1"/>
      </w:pPr>
      <w:r>
        <w:t>4. 목표 아키텍처</w:t>
      </w:r>
    </w:p>
    <w:p>
      <w:r>
        <w:t>권장 논리 아키텍처는 다음 7개 계층으로 구성한다.</w:t>
      </w:r>
    </w:p>
    <w:p>
      <w:pPr>
        <w:pStyle w:val="ListBullet"/>
      </w:pPr>
      <w:r>
        <w:t>① 사용자/접근계층: 제품개발·영업·품질·인증팀의 사내 지정 사용자</w:t>
      </w:r>
    </w:p>
    <w:p>
      <w:pPr>
        <w:pStyle w:val="ListBullet"/>
      </w:pPr>
      <w:r>
        <w:t>② Agent Orchestration 계층: 질문 분류, 필수정보 확인, 검색계획 수립, 후속질문 생성</w:t>
      </w:r>
    </w:p>
    <w:p>
      <w:pPr>
        <w:pStyle w:val="ListBullet"/>
      </w:pPr>
      <w:r>
        <w:t>③ Knowledge Retrieval 계층: Hybrid Search + Metadata Filter + Reranker</w:t>
      </w:r>
    </w:p>
    <w:p>
      <w:pPr>
        <w:pStyle w:val="ListBullet"/>
      </w:pPr>
      <w:r>
        <w:t>④ Knowledge Source 계층: M365 지정 폴더의 내부 지식 + 승인된 국가별 공식 인증정보 링크</w:t>
      </w:r>
    </w:p>
    <w:p>
      <w:pPr>
        <w:pStyle w:val="ListBullet"/>
      </w:pPr>
      <w:r>
        <w:t>⑤ LLM 계층: 질문 이해, 근거 요약, 비교, 답변 작성</w:t>
      </w:r>
    </w:p>
    <w:p>
      <w:pPr>
        <w:pStyle w:val="ListBullet"/>
      </w:pPr>
      <w:r>
        <w:t>⑥ Grounding/Guardrail 계층: 근거 충분성 검사, 출처 검증, 충돌 검출, 무응답 정책</w:t>
      </w:r>
    </w:p>
    <w:p>
      <w:pPr>
        <w:pStyle w:val="ListBullet"/>
      </w:pPr>
      <w:r>
        <w:t>⑦ Governance/Monitoring 계층: 권한, 감사로그, 문서 버전, 품질평가, 지식 최신성 관리</w:t>
      </w:r>
    </w:p>
    <w:p/>
    <w:p>
      <w:pPr>
        <w:jc w:val="center"/>
      </w:pPr>
      <w:r>
        <w:rPr>
          <w:rFonts w:ascii="Consolas" w:hAnsi="Consolas"/>
          <w:sz w:val="18"/>
        </w:rPr>
        <w:t>[사용자]</w:t>
        <w:br/>
        <w:t>제품개발 / 영업 / 품질 / 인증팀</w:t>
        <w:br/>
        <w:t xml:space="preserve">        │</w:t>
        <w:br/>
        <w:t xml:space="preserve">        ▼</w:t>
        <w:br/>
        <w:t>[사내 인증 AI Agent]</w:t>
        <w:br/>
        <w:t xml:space="preserve"> ├─ 질문분류/의도파악</w:t>
        <w:br/>
        <w:t xml:space="preserve"> ├─ 국가·제품·인증영역 추출</w:t>
        <w:br/>
        <w:t xml:space="preserve"> ├─ 부족정보 확인 및 추가질문</w:t>
        <w:br/>
        <w:t xml:space="preserve"> ├─ 검색계획 수립</w:t>
        <w:br/>
        <w:t xml:space="preserve"> └─ 답변 후 연관질문 생성</w:t>
        <w:br/>
        <w:t xml:space="preserve">        │</w:t>
        <w:br/>
        <w:t xml:space="preserve">        ▼</w:t>
        <w:br/>
        <w:t>[Grounded Retrieval Layer]</w:t>
        <w:br/>
        <w:t xml:space="preserve"> ├─ Metadata Filter</w:t>
        <w:br/>
        <w:t xml:space="preserve"> ├─ Hybrid Search (Keyword + Vector)</w:t>
        <w:br/>
        <w:t xml:space="preserve"> ├─ Reranker</w:t>
        <w:br/>
        <w:t xml:space="preserve"> └─ Evidence Sufficiency Check</w:t>
        <w:br/>
        <w:t xml:space="preserve">        │</w:t>
        <w:br/>
        <w:t xml:space="preserve"> ┌──────┴──────────────┐</w:t>
        <w:br/>
        <w:t xml:space="preserve"> ▼                     ▼</w:t>
        <w:br/>
        <w:t>[M365 지식원]       [승인 외부 링크]</w:t>
        <w:br/>
        <w:t>지정 폴더           국가별 공식 인증정보</w:t>
        <w:br/>
        <w:t>법규/규정/표준      기관/인증기관 페이지</w:t>
        <w:br/>
        <w:t>사내 업무지식       문서/공지/DB</w:t>
        <w:br/>
        <w:t xml:space="preserve">        │                     │</w:t>
        <w:br/>
        <w:t xml:space="preserve">        └──────────┬──────────┘</w:t>
        <w:br/>
        <w:t xml:space="preserve">                   ▼</w:t>
        <w:br/>
        <w:t xml:space="preserve">             [LLM 답변 생성]</w:t>
        <w:br/>
        <w:t xml:space="preserve">                   │</w:t>
        <w:br/>
        <w:t xml:space="preserve">          ┌────────┴────────┐</w:t>
        <w:br/>
        <w:t xml:space="preserve">          ▼                 ▼</w:t>
        <w:br/>
        <w:t xml:space="preserve">     [근거/출처]       [무응답 통제]</w:t>
        <w:br/>
        <w:t xml:space="preserve">     조항/페이지/URL   근거 부족 시</w:t>
        <w:br/>
        <w:t xml:space="preserve">                     "확인할 수 없음"</w:t>
        <w:br/>
        <w:t xml:space="preserve">                   │</w:t>
        <w:br/>
        <w:t xml:space="preserve">                   ▼</w:t>
        <w:br/>
        <w:t xml:space="preserve">            [감사로그/품질관리]</w:t>
      </w:r>
    </w:p>
    <w:p>
      <w:pPr>
        <w:pStyle w:val="Heading1"/>
      </w:pPr>
      <w:r>
        <w:t>5. 데이터 및 지식원 설계</w:t>
      </w:r>
    </w:p>
    <w:p>
      <w:pPr>
        <w:pStyle w:val="Heading2"/>
      </w:pPr>
      <w:r>
        <w:t>5.1 M365 지정 폴더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예시 콘텐츠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필수 메타데이터</w:t>
            </w:r>
          </w:p>
        </w:tc>
      </w:tr>
      <w:tr>
        <w:tc>
          <w:tcPr>
            <w:tcW w:type="dxa" w:w="3324"/>
            <w:vAlign w:val="center"/>
          </w:tcPr>
          <w:p>
            <w:r>
              <w:t>01_법규</w:t>
            </w:r>
          </w:p>
        </w:tc>
        <w:tc>
          <w:tcPr>
            <w:tcW w:type="dxa" w:w="3324"/>
            <w:vAlign w:val="center"/>
          </w:tcPr>
          <w:p>
            <w:r>
              <w:t>국가별 법령, 규정, 시행규칙</w:t>
            </w:r>
          </w:p>
        </w:tc>
        <w:tc>
          <w:tcPr>
            <w:tcW w:type="dxa" w:w="3324"/>
            <w:vAlign w:val="center"/>
          </w:tcPr>
          <w:p>
            <w:r>
              <w:t>국가, 법규명, 버전, 발행기관, 시행일, 폐지일, 원문URL</w:t>
            </w:r>
          </w:p>
        </w:tc>
      </w:tr>
      <w:tr>
        <w:tc>
          <w:tcPr>
            <w:tcW w:type="dxa" w:w="3324"/>
            <w:vAlign w:val="center"/>
          </w:tcPr>
          <w:p>
            <w:r>
              <w:t>02_인증제도</w:t>
            </w:r>
          </w:p>
        </w:tc>
        <w:tc>
          <w:tcPr>
            <w:tcW w:type="dxa" w:w="3324"/>
            <w:vAlign w:val="center"/>
          </w:tcPr>
          <w:p>
            <w:r>
              <w:t>인증절차, 형식승인, 등록요건</w:t>
            </w:r>
          </w:p>
        </w:tc>
        <w:tc>
          <w:tcPr>
            <w:tcW w:type="dxa" w:w="3324"/>
            <w:vAlign w:val="center"/>
          </w:tcPr>
          <w:p>
            <w:r>
              <w:t>국가, 인증유형, 제품군, 적용범위, 유효기간</w:t>
            </w:r>
          </w:p>
        </w:tc>
      </w:tr>
      <w:tr>
        <w:tc>
          <w:tcPr>
            <w:tcW w:type="dxa" w:w="3324"/>
            <w:vAlign w:val="center"/>
          </w:tcPr>
          <w:p>
            <w:r>
              <w:t>03_시험기준</w:t>
            </w:r>
          </w:p>
        </w:tc>
        <w:tc>
          <w:tcPr>
            <w:tcW w:type="dxa" w:w="3324"/>
            <w:vAlign w:val="center"/>
          </w:tcPr>
          <w:p>
            <w:r>
              <w:t>시험방법, 시험조건, 시험항목</w:t>
            </w:r>
          </w:p>
        </w:tc>
        <w:tc>
          <w:tcPr>
            <w:tcW w:type="dxa" w:w="3324"/>
            <w:vAlign w:val="center"/>
          </w:tcPr>
          <w:p>
            <w:r>
              <w:t>시험규격, 적용제품, 버전, 시행일</w:t>
            </w:r>
          </w:p>
        </w:tc>
      </w:tr>
      <w:tr>
        <w:tc>
          <w:tcPr>
            <w:tcW w:type="dxa" w:w="3324"/>
            <w:vAlign w:val="center"/>
          </w:tcPr>
          <w:p>
            <w:r>
              <w:t>04_환경/배출</w:t>
            </w:r>
          </w:p>
        </w:tc>
        <w:tc>
          <w:tcPr>
            <w:tcW w:type="dxa" w:w="3324"/>
            <w:vAlign w:val="center"/>
          </w:tcPr>
          <w:p>
            <w:r>
              <w:t>배출가스·소음 등 규제</w:t>
            </w:r>
          </w:p>
        </w:tc>
        <w:tc>
          <w:tcPr>
            <w:tcW w:type="dxa" w:w="3324"/>
            <w:vAlign w:val="center"/>
          </w:tcPr>
          <w:p>
            <w:r>
              <w:t>규제영역, 단계/등급, 시행일, 지역</w:t>
            </w:r>
          </w:p>
        </w:tc>
      </w:tr>
      <w:tr>
        <w:tc>
          <w:tcPr>
            <w:tcW w:type="dxa" w:w="3324"/>
            <w:vAlign w:val="center"/>
          </w:tcPr>
          <w:p>
            <w:r>
              <w:t>05_사내지식</w:t>
            </w:r>
          </w:p>
        </w:tc>
        <w:tc>
          <w:tcPr>
            <w:tcW w:type="dxa" w:w="3324"/>
            <w:vAlign w:val="center"/>
          </w:tcPr>
          <w:p>
            <w:r>
              <w:t>과거 인증사례, 질의응답, 업무가이드</w:t>
            </w:r>
          </w:p>
        </w:tc>
        <w:tc>
          <w:tcPr>
            <w:tcW w:type="dxa" w:w="3324"/>
            <w:vAlign w:val="center"/>
          </w:tcPr>
          <w:p>
            <w:r>
              <w:t>작성부서, 담당자, 적용국가, 작성일, 신뢰등급</w:t>
            </w:r>
          </w:p>
        </w:tc>
      </w:tr>
      <w:tr>
        <w:tc>
          <w:tcPr>
            <w:tcW w:type="dxa" w:w="3324"/>
            <w:vAlign w:val="center"/>
          </w:tcPr>
          <w:p>
            <w:r>
              <w:t>06_변경관리</w:t>
            </w:r>
          </w:p>
        </w:tc>
        <w:tc>
          <w:tcPr>
            <w:tcW w:type="dxa" w:w="3324"/>
            <w:vAlign w:val="center"/>
          </w:tcPr>
          <w:p>
            <w:r>
              <w:t>법규 개정 및 영향평가</w:t>
            </w:r>
          </w:p>
        </w:tc>
        <w:tc>
          <w:tcPr>
            <w:tcW w:type="dxa" w:w="3324"/>
            <w:vAlign w:val="center"/>
          </w:tcPr>
          <w:p>
            <w:r>
              <w:t>변경일, 변경내용, 영향제품, 조치상태</w:t>
            </w:r>
          </w:p>
        </w:tc>
      </w:tr>
    </w:tbl>
    <w:p>
      <w:pPr>
        <w:pStyle w:val="Heading2"/>
      </w:pPr>
      <w:r>
        <w:t>5.2 외부 인증정보 링크 관리</w:t>
      </w:r>
    </w:p>
    <w:p>
      <w:r>
        <w:t>외부 웹사이트를 무제한 검색하는 방식은 인증 AI의 신뢰성과 보안성을 떨어뜨릴 수 있으므로, 국가별로 사전에 검증·승인된 인증기관, 정부기관, 법령정보 사이트 등의 URL을 'Approved Source Registry'로 등록한다.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관리항목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r>
              <w:t>Source ID</w:t>
            </w:r>
          </w:p>
        </w:tc>
        <w:tc>
          <w:tcPr>
            <w:tcW w:type="dxa" w:w="4986"/>
            <w:vAlign w:val="center"/>
          </w:tcPr>
          <w:p>
            <w:r>
              <w:t>국가/기관/서비스별 고유 ID</w:t>
            </w:r>
          </w:p>
        </w:tc>
      </w:tr>
      <w:tr>
        <w:tc>
          <w:tcPr>
            <w:tcW w:type="dxa" w:w="4986"/>
            <w:vAlign w:val="center"/>
          </w:tcPr>
          <w:p>
            <w:r>
              <w:t>공식기관명</w:t>
            </w:r>
          </w:p>
        </w:tc>
        <w:tc>
          <w:tcPr>
            <w:tcW w:type="dxa" w:w="4986"/>
            <w:vAlign w:val="center"/>
          </w:tcPr>
          <w:p>
            <w:r>
              <w:t>정부기관, 인증기관, 법령정보기관 등</w:t>
            </w:r>
          </w:p>
        </w:tc>
      </w:tr>
      <w:tr>
        <w:tc>
          <w:tcPr>
            <w:tcW w:type="dxa" w:w="4986"/>
            <w:vAlign w:val="center"/>
          </w:tcPr>
          <w:p>
            <w:r>
              <w:t>허용 URL</w:t>
            </w:r>
          </w:p>
        </w:tc>
        <w:tc>
          <w:tcPr>
            <w:tcW w:type="dxa" w:w="4986"/>
            <w:vAlign w:val="center"/>
          </w:tcPr>
          <w:p>
            <w:r>
              <w:t>승인된 도메인/경로</w:t>
            </w:r>
          </w:p>
        </w:tc>
      </w:tr>
      <w:tr>
        <w:tc>
          <w:tcPr>
            <w:tcW w:type="dxa" w:w="4986"/>
            <w:vAlign w:val="center"/>
          </w:tcPr>
          <w:p>
            <w:r>
              <w:t>국가/지역</w:t>
            </w:r>
          </w:p>
        </w:tc>
        <w:tc>
          <w:tcPr>
            <w:tcW w:type="dxa" w:w="4986"/>
            <w:vAlign w:val="center"/>
          </w:tcPr>
          <w:p>
            <w:r>
              <w:t>적용 국가 및 지역</w:t>
            </w:r>
          </w:p>
        </w:tc>
      </w:tr>
      <w:tr>
        <w:tc>
          <w:tcPr>
            <w:tcW w:type="dxa" w:w="4986"/>
            <w:vAlign w:val="center"/>
          </w:tcPr>
          <w:p>
            <w:r>
              <w:t>정보영역</w:t>
            </w:r>
          </w:p>
        </w:tc>
        <w:tc>
          <w:tcPr>
            <w:tcW w:type="dxa" w:w="4986"/>
            <w:vAlign w:val="center"/>
          </w:tcPr>
          <w:p>
            <w:r>
              <w:t>안전/환경/전자파/소음/배출 등</w:t>
            </w:r>
          </w:p>
        </w:tc>
      </w:tr>
      <w:tr>
        <w:tc>
          <w:tcPr>
            <w:tcW w:type="dxa" w:w="4986"/>
            <w:vAlign w:val="center"/>
          </w:tcPr>
          <w:p>
            <w:r>
              <w:t>최종 검증일</w:t>
            </w:r>
          </w:p>
        </w:tc>
        <w:tc>
          <w:tcPr>
            <w:tcW w:type="dxa" w:w="4986"/>
            <w:vAlign w:val="center"/>
          </w:tcPr>
          <w:p>
            <w:r>
              <w:t>링크 및 정보 신뢰성 확인일</w:t>
            </w:r>
          </w:p>
        </w:tc>
      </w:tr>
      <w:tr>
        <w:tc>
          <w:tcPr>
            <w:tcW w:type="dxa" w:w="4986"/>
            <w:vAlign w:val="center"/>
          </w:tcPr>
          <w:p>
            <w:r>
              <w:t>수집정책</w:t>
            </w:r>
          </w:p>
        </w:tc>
        <w:tc>
          <w:tcPr>
            <w:tcW w:type="dxa" w:w="4986"/>
            <w:vAlign w:val="center"/>
          </w:tcPr>
          <w:p>
            <w:r>
              <w:t>자동 수집/수동 등록/수동 검토</w:t>
            </w:r>
          </w:p>
        </w:tc>
      </w:tr>
      <w:tr>
        <w:tc>
          <w:tcPr>
            <w:tcW w:type="dxa" w:w="4986"/>
            <w:vAlign w:val="center"/>
          </w:tcPr>
          <w:p>
            <w:r>
              <w:t>활성상태</w:t>
            </w:r>
          </w:p>
        </w:tc>
        <w:tc>
          <w:tcPr>
            <w:tcW w:type="dxa" w:w="4986"/>
            <w:vAlign w:val="center"/>
          </w:tcPr>
          <w:p>
            <w:r>
              <w:t>Active/Inactive</w:t>
            </w:r>
          </w:p>
        </w:tc>
      </w:tr>
    </w:tbl>
    <w:p>
      <w:pPr>
        <w:pStyle w:val="Heading1"/>
      </w:pPr>
      <w:r>
        <w:t>6. RAG 설계 상세</w:t>
      </w:r>
    </w:p>
    <w:p>
      <w:pPr>
        <w:pStyle w:val="Heading2"/>
      </w:pPr>
      <w:r>
        <w:t>6.1 Ingestion Pipeline</w:t>
      </w:r>
    </w:p>
    <w:p>
      <w:pPr>
        <w:pStyle w:val="ListNumber"/>
      </w:pPr>
      <w:r>
        <w:t>M365 지정 폴더의 신규/변경 문서를 감지한다.</w:t>
      </w:r>
    </w:p>
    <w:p>
      <w:pPr>
        <w:pStyle w:val="ListNumber"/>
      </w:pPr>
      <w:r>
        <w:t>문서의 파일형식과 구조를 분석하고 텍스트·표·목록·페이지 정보를 추출한다.</w:t>
      </w:r>
    </w:p>
    <w:p>
      <w:pPr>
        <w:pStyle w:val="ListNumber"/>
      </w:pPr>
      <w:r>
        <w:t>문서명, 국가, 규제영역, 제품군, 발행기관, 개정번호, 발행일, 시행일, 폐지일, 원문URL 등의 메타데이터를 부여한다.</w:t>
      </w:r>
    </w:p>
    <w:p>
      <w:pPr>
        <w:pStyle w:val="ListNumber"/>
      </w:pPr>
      <w:r>
        <w:t>법규 조항과 부속표 등 의미 단위가 유지되도록 Chunking한다. 단순 글자수 기준 분할만 사용하지 않는다.</w:t>
      </w:r>
    </w:p>
    <w:p>
      <w:pPr>
        <w:pStyle w:val="ListNumber"/>
      </w:pPr>
      <w:r>
        <w:t>Chunk마다 원문 문서 ID, 페이지, 조항/절, 버전, 출처를 연결한다.</w:t>
      </w:r>
    </w:p>
    <w:p>
      <w:pPr>
        <w:pStyle w:val="ListNumber"/>
      </w:pPr>
      <w:r>
        <w:t>Keyword Index와 Vector Index를 동시에 구축하여 Hybrid Retrieval을 지원한다.</w:t>
      </w:r>
    </w:p>
    <w:p>
      <w:pPr>
        <w:pStyle w:val="ListNumber"/>
      </w:pPr>
      <w:r>
        <w:t>변경·폐지된 문서는 삭제하지 않고 Version History로 관리하되, 기본 검색에서는 최신 유효문서를 우선한다.</w:t>
      </w:r>
    </w:p>
    <w:p>
      <w:pPr>
        <w:pStyle w:val="Heading2"/>
      </w:pPr>
      <w:r>
        <w:t>6.2 Retrieval Pipeline</w:t>
      </w:r>
    </w:p>
    <w:p>
      <w:pPr>
        <w:pStyle w:val="ListNumber"/>
      </w:pPr>
      <w:r>
        <w:t>질문에서 국가, 제품종류/모델, 인증영역, 적용시점, 목적을 추출한다.</w:t>
      </w:r>
    </w:p>
    <w:p>
      <w:pPr>
        <w:pStyle w:val="ListNumber"/>
      </w:pPr>
      <w:r>
        <w:t>질문에 국가 또는 제품 정보가 부족하여 인증 판단이 달라질 수 있으면 답변 전에 추가정보를 질문한다.</w:t>
      </w:r>
    </w:p>
    <w:p>
      <w:pPr>
        <w:pStyle w:val="ListNumber"/>
      </w:pPr>
      <w:r>
        <w:t>국가/제품/시점/인증영역 메타데이터 필터를 먼저 적용한다.</w:t>
      </w:r>
    </w:p>
    <w:p>
      <w:pPr>
        <w:pStyle w:val="ListNumber"/>
      </w:pPr>
      <w:r>
        <w:t>Keyword Search와 Vector Search를 병렬 수행한다.</w:t>
      </w:r>
    </w:p>
    <w:p>
      <w:pPr>
        <w:pStyle w:val="ListNumber"/>
      </w:pPr>
      <w:r>
        <w:t>Reranker가 질문과 근거 문서의 관련성을 재평가한다.</w:t>
      </w:r>
    </w:p>
    <w:p>
      <w:pPr>
        <w:pStyle w:val="ListNumber"/>
      </w:pPr>
      <w:r>
        <w:t>상위 근거들을 서로 비교하여 동일 요건인지, 예외조건인지, 상충되는 정보인지 확인한다.</w:t>
      </w:r>
    </w:p>
    <w:p>
      <w:pPr>
        <w:pStyle w:val="ListNumber"/>
      </w:pPr>
      <w:r>
        <w:t>최소 근거조건을 만족하지 못하면 LLM 답변을 차단하고 '확보된 지식에서 확인할 수 없음'을 반환한다.</w:t>
      </w:r>
    </w:p>
    <w:p>
      <w:pPr>
        <w:pStyle w:val="Heading2"/>
      </w:pPr>
      <w:r>
        <w:t>6.3 Evidence Sufficiency Gate</w:t>
      </w:r>
    </w:p>
    <w:p>
      <w:r>
        <w:t>무할루시네이션을 위한 핵심 통제장치이다. 단순히 LLM에게 '모르면 모른다고 답하라'고 지시하는 것만으로는 부족하다. 검색 결과의 근거 충분성을 별도의 검증 단계에서 판단한 후 답변 생성을 허용해야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검증항목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통과 조건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실패 시</w:t>
            </w:r>
          </w:p>
        </w:tc>
      </w:tr>
      <w:tr>
        <w:tc>
          <w:tcPr>
            <w:tcW w:type="dxa" w:w="3324"/>
            <w:vAlign w:val="center"/>
          </w:tcPr>
          <w:p>
            <w:r>
              <w:t>출처 존재</w:t>
            </w:r>
          </w:p>
        </w:tc>
        <w:tc>
          <w:tcPr>
            <w:tcW w:type="dxa" w:w="3324"/>
            <w:vAlign w:val="center"/>
          </w:tcPr>
          <w:p>
            <w:r>
              <w:t>승인된 지식원에 근거가 존재</w:t>
            </w:r>
          </w:p>
        </w:tc>
        <w:tc>
          <w:tcPr>
            <w:tcW w:type="dxa" w:w="3324"/>
            <w:vAlign w:val="center"/>
          </w:tcPr>
          <w:p>
            <w:r>
              <w:t>답변 차단</w:t>
            </w:r>
          </w:p>
        </w:tc>
      </w:tr>
      <w:tr>
        <w:tc>
          <w:tcPr>
            <w:tcW w:type="dxa" w:w="3324"/>
            <w:vAlign w:val="center"/>
          </w:tcPr>
          <w:p>
            <w:r>
              <w:t>관련성</w:t>
            </w:r>
          </w:p>
        </w:tc>
        <w:tc>
          <w:tcPr>
            <w:tcW w:type="dxa" w:w="3324"/>
            <w:vAlign w:val="center"/>
          </w:tcPr>
          <w:p>
            <w:r>
              <w:t>질문과 직접 관련된 근거 확보</w:t>
            </w:r>
          </w:p>
        </w:tc>
        <w:tc>
          <w:tcPr>
            <w:tcW w:type="dxa" w:w="3324"/>
            <w:vAlign w:val="center"/>
          </w:tcPr>
          <w:p>
            <w:r>
              <w:t>추가검색 또는 무응답</w:t>
            </w:r>
          </w:p>
        </w:tc>
      </w:tr>
      <w:tr>
        <w:tc>
          <w:tcPr>
            <w:tcW w:type="dxa" w:w="3324"/>
            <w:vAlign w:val="center"/>
          </w:tcPr>
          <w:p>
            <w:r>
              <w:t>적용범위</w:t>
            </w:r>
          </w:p>
        </w:tc>
        <w:tc>
          <w:tcPr>
            <w:tcW w:type="dxa" w:w="3324"/>
            <w:vAlign w:val="center"/>
          </w:tcPr>
          <w:p>
            <w:r>
              <w:t>국가·제품·인증영역이 일치</w:t>
            </w:r>
          </w:p>
        </w:tc>
        <w:tc>
          <w:tcPr>
            <w:tcW w:type="dxa" w:w="3324"/>
            <w:vAlign w:val="center"/>
          </w:tcPr>
          <w:p>
            <w:r>
              <w:t>추가질문/무응답</w:t>
            </w:r>
          </w:p>
        </w:tc>
      </w:tr>
      <w:tr>
        <w:tc>
          <w:tcPr>
            <w:tcW w:type="dxa" w:w="3324"/>
            <w:vAlign w:val="center"/>
          </w:tcPr>
          <w:p>
            <w:r>
              <w:t>시점</w:t>
            </w:r>
          </w:p>
        </w:tc>
        <w:tc>
          <w:tcPr>
            <w:tcW w:type="dxa" w:w="3324"/>
            <w:vAlign w:val="center"/>
          </w:tcPr>
          <w:p>
            <w:r>
              <w:t>질문의 적용시점과 문서 시행기간이 일치</w:t>
            </w:r>
          </w:p>
        </w:tc>
        <w:tc>
          <w:tcPr>
            <w:tcW w:type="dxa" w:w="3324"/>
            <w:vAlign w:val="center"/>
          </w:tcPr>
          <w:p>
            <w:r>
              <w:t>최신 문서 재검색</w:t>
            </w:r>
          </w:p>
        </w:tc>
      </w:tr>
      <w:tr>
        <w:tc>
          <w:tcPr>
            <w:tcW w:type="dxa" w:w="3324"/>
            <w:vAlign w:val="center"/>
          </w:tcPr>
          <w:p>
            <w:r>
              <w:t>버전</w:t>
            </w:r>
          </w:p>
        </w:tc>
        <w:tc>
          <w:tcPr>
            <w:tcW w:type="dxa" w:w="3324"/>
            <w:vAlign w:val="center"/>
          </w:tcPr>
          <w:p>
            <w:r>
              <w:t>유효한 최신 버전 확인</w:t>
            </w:r>
          </w:p>
        </w:tc>
        <w:tc>
          <w:tcPr>
            <w:tcW w:type="dxa" w:w="3324"/>
            <w:vAlign w:val="center"/>
          </w:tcPr>
          <w:p>
            <w:r>
              <w:t>버전 비교</w:t>
            </w:r>
          </w:p>
        </w:tc>
      </w:tr>
      <w:tr>
        <w:tc>
          <w:tcPr>
            <w:tcW w:type="dxa" w:w="3324"/>
            <w:vAlign w:val="center"/>
          </w:tcPr>
          <w:p>
            <w:r>
              <w:t>상충성</w:t>
            </w:r>
          </w:p>
        </w:tc>
        <w:tc>
          <w:tcPr>
            <w:tcW w:type="dxa" w:w="3324"/>
            <w:vAlign w:val="center"/>
          </w:tcPr>
          <w:p>
            <w:r>
              <w:t>서로 다른 규정 간 충돌 여부 확인</w:t>
            </w:r>
          </w:p>
        </w:tc>
        <w:tc>
          <w:tcPr>
            <w:tcW w:type="dxa" w:w="3324"/>
            <w:vAlign w:val="center"/>
          </w:tcPr>
          <w:p>
            <w:r>
              <w:t>충돌내용 명시 및 담당자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t>인용가능성</w:t>
            </w:r>
          </w:p>
        </w:tc>
        <w:tc>
          <w:tcPr>
            <w:tcW w:type="dxa" w:w="3324"/>
            <w:vAlign w:val="center"/>
          </w:tcPr>
          <w:p>
            <w:r>
              <w:t>답변 문장별 원문 근거 연결 가능</w:t>
            </w:r>
          </w:p>
        </w:tc>
        <w:tc>
          <w:tcPr>
            <w:tcW w:type="dxa" w:w="3324"/>
            <w:vAlign w:val="center"/>
          </w:tcPr>
          <w:p>
            <w:r>
              <w:t>해당 문장 생성 금지</w:t>
            </w:r>
          </w:p>
        </w:tc>
      </w:tr>
    </w:tbl>
    <w:p>
      <w:pPr>
        <w:pStyle w:val="Heading1"/>
      </w:pPr>
      <w:r>
        <w:t>7. '인증정보 무할루시네이션' 절대 원칙</w:t>
      </w:r>
    </w:p>
    <w:p>
      <w:r>
        <w:t>본 시스템의 최우선 원칙은 '정답을 만들어내는 것'이 아니라 '확인된 근거만 제공하는 것'이다.</w:t>
      </w:r>
    </w:p>
    <w:p>
      <w:pPr>
        <w:pStyle w:val="ListBullet"/>
      </w:pPr>
      <w:r>
        <w:t>LLM의 일반 사전지식만으로 인증법규, 인증번호, 시험기준, 시행일, 의무사항을 생성하지 않는다.</w:t>
      </w:r>
    </w:p>
    <w:p>
      <w:pPr>
        <w:pStyle w:val="ListBullet"/>
      </w:pPr>
      <w:r>
        <w:t>검색 결과가 없거나 근거가 불충분하면 추정·상식·경험칙으로 보완하지 않는다.</w:t>
      </w:r>
    </w:p>
    <w:p>
      <w:pPr>
        <w:pStyle w:val="ListBullet"/>
      </w:pPr>
      <w:r>
        <w:t>근거가 일부만 확보된 경우 확보된 부분만 답하고, 확인되지 않은 부분은 명확히 구분한다.</w:t>
      </w:r>
    </w:p>
    <w:p>
      <w:pPr>
        <w:pStyle w:val="ListBullet"/>
      </w:pPr>
      <w:r>
        <w:t>법규 간 충돌 또는 최신성 불명확성이 발견되면 어느 한쪽을 임의로 선택하지 않고 충돌 사실과 확인 필요사항을 제시한다.</w:t>
      </w:r>
    </w:p>
    <w:p>
      <w:pPr>
        <w:pStyle w:val="ListBullet"/>
      </w:pPr>
      <w:r>
        <w:t>답변 문장에 근거 문서가 연결되지 않는 사실 주장은 생성하지 않는다.</w:t>
      </w:r>
    </w:p>
    <w:p>
      <w:pPr>
        <w:pStyle w:val="ListBullet"/>
      </w:pPr>
      <w:r>
        <w:t>사용자가 '그냥 추정해서 답해달라'고 요청해도 인증 적합성 판단 영역에서는 추정 답변을 제공하지 않는다.</w:t>
      </w:r>
    </w:p>
    <w:p>
      <w:pPr>
        <w:pStyle w:val="ListBullet"/>
      </w:pPr>
      <w:r>
        <w:t>법적 해석이 필요한 사항은 '법적 최종판단이 아닌 검색·정리 결과'임을 표시하고 담당 인증/법무 조직의 검토가 필요함을 안내한다.</w:t>
      </w:r>
    </w:p>
    <w:p>
      <w:pPr>
        <w:pStyle w:val="Heading2"/>
      </w:pPr>
      <w:r>
        <w:t>7.1 표준 무응답 문구</w:t>
      </w:r>
    </w:p>
    <w:p>
      <w:r>
        <w:rPr>
          <w:b/>
        </w:rPr>
        <w:t>“현재 AI가 접근할 수 있는 승인된 사내 지식 및 인증정보원에서 해당 질문을 뒷받침하는 근거를 확인하지 못했습니다. 따라서 인증 요건을 추정하여 답변하지 않습니다. 국가, 제품/모델, 인증영역 또는 적용시점을 추가로 알려주시면 확보된 지식 범위에서 다시 확인하겠습니다.”</w:t>
      </w:r>
    </w:p>
    <w:p>
      <w:pPr>
        <w:pStyle w:val="Heading1"/>
      </w:pPr>
      <w:r>
        <w:t>8. Agent 설계 – 답변 이후의 '추가질문 유도' 기능</w:t>
      </w:r>
    </w:p>
    <w:p>
      <w:r>
        <w:t>사용자가 한 번에 정확한 인증질문을 만들기 어려운 문제를 해결하기 위해 Agent는 답변 후 다음 탐색 단계를 제안한다. 추가질문은 단순한 추천문장이 아니라 사용자가 인증요건을 스스로 좁혀갈 수 있는 탐색 경로로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질문 유형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추가질문 예시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목적</w:t>
            </w:r>
          </w:p>
        </w:tc>
      </w:tr>
      <w:tr>
        <w:tc>
          <w:tcPr>
            <w:tcW w:type="dxa" w:w="3324"/>
            <w:vAlign w:val="center"/>
          </w:tcPr>
          <w:p>
            <w:r>
              <w:t>국가 확정</w:t>
            </w:r>
          </w:p>
        </w:tc>
        <w:tc>
          <w:tcPr>
            <w:tcW w:type="dxa" w:w="3324"/>
            <w:vAlign w:val="center"/>
          </w:tcPr>
          <w:p>
            <w:r>
              <w:t>적용 대상 국가는 미국인지 캐나다인지 확인하시겠습니까?</w:t>
            </w:r>
          </w:p>
        </w:tc>
        <w:tc>
          <w:tcPr>
            <w:tcW w:type="dxa" w:w="3324"/>
            <w:vAlign w:val="center"/>
          </w:tcPr>
          <w:p>
            <w:r>
              <w:t>관할권 분리</w:t>
            </w:r>
          </w:p>
        </w:tc>
      </w:tr>
      <w:tr>
        <w:tc>
          <w:tcPr>
            <w:tcW w:type="dxa" w:w="3324"/>
            <w:vAlign w:val="center"/>
          </w:tcPr>
          <w:p>
            <w:r>
              <w:t>제품 분류</w:t>
            </w:r>
          </w:p>
        </w:tc>
        <w:tc>
          <w:tcPr>
            <w:tcW w:type="dxa" w:w="3324"/>
            <w:vAlign w:val="center"/>
          </w:tcPr>
          <w:p>
            <w:r>
              <w:t>해당 장비는 굴착기/휠로더 중 어느 제품군인가요?</w:t>
            </w:r>
          </w:p>
        </w:tc>
        <w:tc>
          <w:tcPr>
            <w:tcW w:type="dxa" w:w="3324"/>
            <w:vAlign w:val="center"/>
          </w:tcPr>
          <w:p>
            <w:r>
              <w:t>적용 규정 범위 축소</w:t>
            </w:r>
          </w:p>
        </w:tc>
      </w:tr>
      <w:tr>
        <w:tc>
          <w:tcPr>
            <w:tcW w:type="dxa" w:w="3324"/>
            <w:vAlign w:val="center"/>
          </w:tcPr>
          <w:p>
            <w:r>
              <w:t>판매 시점</w:t>
            </w:r>
          </w:p>
        </w:tc>
        <w:tc>
          <w:tcPr>
            <w:tcW w:type="dxa" w:w="3324"/>
            <w:vAlign w:val="center"/>
          </w:tcPr>
          <w:p>
            <w:r>
              <w:t>2027년 판매 예정인가요, 현재 판매 제품인가요?</w:t>
            </w:r>
          </w:p>
        </w:tc>
        <w:tc>
          <w:tcPr>
            <w:tcW w:type="dxa" w:w="3324"/>
            <w:vAlign w:val="center"/>
          </w:tcPr>
          <w:p>
            <w:r>
              <w:t>시행일 적용</w:t>
            </w:r>
          </w:p>
        </w:tc>
      </w:tr>
      <w:tr>
        <w:tc>
          <w:tcPr>
            <w:tcW w:type="dxa" w:w="3324"/>
            <w:vAlign w:val="center"/>
          </w:tcPr>
          <w:p>
            <w:r>
              <w:t>인증영역</w:t>
            </w:r>
          </w:p>
        </w:tc>
        <w:tc>
          <w:tcPr>
            <w:tcW w:type="dxa" w:w="3324"/>
            <w:vAlign w:val="center"/>
          </w:tcPr>
          <w:p>
            <w:r>
              <w:t>배출가스 외에 안전·소음·전자파 요건도 확인할까요?</w:t>
            </w:r>
          </w:p>
        </w:tc>
        <w:tc>
          <w:tcPr>
            <w:tcW w:type="dxa" w:w="3324"/>
            <w:vAlign w:val="center"/>
          </w:tcPr>
          <w:p>
            <w:r>
              <w:t>관련 규제 확장</w:t>
            </w:r>
          </w:p>
        </w:tc>
      </w:tr>
      <w:tr>
        <w:tc>
          <w:tcPr>
            <w:tcW w:type="dxa" w:w="3324"/>
            <w:vAlign w:val="center"/>
          </w:tcPr>
          <w:p>
            <w:r>
              <w:t>시험요건</w:t>
            </w:r>
          </w:p>
        </w:tc>
        <w:tc>
          <w:tcPr>
            <w:tcW w:type="dxa" w:w="3324"/>
            <w:vAlign w:val="center"/>
          </w:tcPr>
          <w:p>
            <w:r>
              <w:t>필수 시험항목과 시험조건까지 확인할까요?</w:t>
            </w:r>
          </w:p>
        </w:tc>
        <w:tc>
          <w:tcPr>
            <w:tcW w:type="dxa" w:w="3324"/>
            <w:vAlign w:val="center"/>
          </w:tcPr>
          <w:p>
            <w:r>
              <w:t>실무 실행정보 확보</w:t>
            </w:r>
          </w:p>
        </w:tc>
      </w:tr>
      <w:tr>
        <w:tc>
          <w:tcPr>
            <w:tcW w:type="dxa" w:w="3324"/>
            <w:vAlign w:val="center"/>
          </w:tcPr>
          <w:p>
            <w:r>
              <w:t>증빙</w:t>
            </w:r>
          </w:p>
        </w:tc>
        <w:tc>
          <w:tcPr>
            <w:tcW w:type="dxa" w:w="3324"/>
            <w:vAlign w:val="center"/>
          </w:tcPr>
          <w:p>
            <w:r>
              <w:t>인증서류 제출 목록과 신청기관까지 확인할까요?</w:t>
            </w:r>
          </w:p>
        </w:tc>
        <w:tc>
          <w:tcPr>
            <w:tcW w:type="dxa" w:w="3324"/>
            <w:vAlign w:val="center"/>
          </w:tcPr>
          <w:p>
            <w:r>
              <w:t>인증 업무 수행</w:t>
            </w:r>
          </w:p>
        </w:tc>
      </w:tr>
      <w:tr>
        <w:tc>
          <w:tcPr>
            <w:tcW w:type="dxa" w:w="3324"/>
            <w:vAlign w:val="center"/>
          </w:tcPr>
          <w:p>
            <w:r>
              <w:t>변경관리</w:t>
            </w:r>
          </w:p>
        </w:tc>
        <w:tc>
          <w:tcPr>
            <w:tcW w:type="dxa" w:w="3324"/>
            <w:vAlign w:val="center"/>
          </w:tcPr>
          <w:p>
            <w:r>
              <w:t>기존 모델 대비 변경된 법규만 추출할까요?</w:t>
            </w:r>
          </w:p>
        </w:tc>
        <w:tc>
          <w:tcPr>
            <w:tcW w:type="dxa" w:w="3324"/>
            <w:vAlign w:val="center"/>
          </w:tcPr>
          <w:p>
            <w:r>
              <w:t>개발 영향 분석</w:t>
            </w:r>
          </w:p>
        </w:tc>
      </w:tr>
    </w:tbl>
    <w:p>
      <w:pPr>
        <w:pStyle w:val="Heading2"/>
      </w:pPr>
      <w:r>
        <w:t>8.1 Agent 대화 흐름</w:t>
      </w:r>
    </w:p>
    <w:p>
      <w:r>
        <w:t>사용자: "독일에서 이 굴착기를 판매하려면 어떤 인증이 필요한가?"</w:t>
        <w:br/>
        <w:br/>
        <w:t>Agent:</w:t>
        <w:br/>
        <w:t>① 국가 = 독일</w:t>
        <w:br/>
        <w:t>② 제품 = 굴착기(세부 모델 미확정)</w:t>
        <w:br/>
        <w:t>③ 판매시점 = 미확정</w:t>
        <w:br/>
        <w:t>④ 인증영역 = 종합 문의</w:t>
        <w:br/>
        <w:br/>
        <w:t>→ 제품 세부사양/모델과 판매시점 확인 질문</w:t>
        <w:br/>
        <w:t>→ 승인된 지식원 검색</w:t>
        <w:br/>
        <w:t>→ 근거 확보</w:t>
        <w:br/>
        <w:t>→ 인증영역별 답변</w:t>
        <w:br/>
        <w:t>→ 각 답변에 출처/버전/시행일 표시</w:t>
        <w:br/>
        <w:t>→ "다음으로 확인할까요?" 형태의 추가질문 제시</w:t>
        <w:br/>
        <w:br/>
        <w:t>예:</w:t>
        <w:br/>
        <w:t>[ ] 안전 요구사항</w:t>
        <w:br/>
        <w:t>[ ] 배출가스 요구사항</w:t>
        <w:br/>
        <w:t>[ ] 소음 요구사항</w:t>
        <w:br/>
        <w:t>[ ] 전자파 요구사항</w:t>
        <w:br/>
        <w:t>[ ] 시험 및 제출서류</w:t>
        <w:br/>
        <w:t>[ ] 최근 개정사항</w:t>
      </w:r>
    </w:p>
    <w:p>
      <w:pPr>
        <w:pStyle w:val="Heading1"/>
      </w:pPr>
      <w:r>
        <w:t>9. 보안 및 권한 아키텍처</w:t>
      </w:r>
    </w:p>
    <w:p>
      <w:pPr>
        <w:pStyle w:val="ListBullet"/>
      </w:pPr>
      <w:r>
        <w:t>사내 지정 인원만 사용할 수 있도록 Entra ID 기반 인증을 적용한다.</w:t>
      </w:r>
    </w:p>
    <w:p>
      <w:pPr>
        <w:pStyle w:val="ListBullet"/>
      </w:pPr>
      <w:r>
        <w:t>인증팀, 품질팀, 영업팀, 제품개발팀 등 역할별 접근권한을 분리할 수 있도록 RBAC를 적용한다.</w:t>
      </w:r>
    </w:p>
    <w:p>
      <w:pPr>
        <w:pStyle w:val="ListBullet"/>
      </w:pPr>
      <w:r>
        <w:t>M365 원문 문서의 접근권한보다 AI가 더 넓은 권한으로 문서를 노출하지 않도록 ACL/권한 필터를 Retrieval 단계에 반영한다.</w:t>
      </w:r>
    </w:p>
    <w:p>
      <w:pPr>
        <w:pStyle w:val="ListBullet"/>
      </w:pPr>
      <w:r>
        <w:t>사용자 질문, 검색한 문서 ID, 답변, 인용근거, 모델 버전, 검색 버전 등을 감사로그로 기록한다.</w:t>
      </w:r>
    </w:p>
    <w:p>
      <w:pPr>
        <w:pStyle w:val="ListBullet"/>
      </w:pPr>
      <w:r>
        <w:t>민감한 사내 정보가 프롬프트 또는 로그에 과도하게 남지 않도록 로그 마스킹/보존기간 정책을 적용한다.</w:t>
      </w:r>
    </w:p>
    <w:p>
      <w:pPr>
        <w:pStyle w:val="ListBullet"/>
      </w:pPr>
      <w:r>
        <w:t>외부 웹 정보는 승인된 Source Registry 범위에서만 접근하도록 제한한다.</w:t>
      </w:r>
    </w:p>
    <w:p>
      <w:pPr>
        <w:pStyle w:val="ListBullet"/>
      </w:pPr>
      <w:r>
        <w:t>외부 링크의 내용을 사내 지식으로 편입할 때는 원문 URL과 수집일, 검증상태, 버전을 함께 보존한다.</w:t>
      </w:r>
    </w:p>
    <w:p>
      <w:pPr>
        <w:pStyle w:val="Heading1"/>
      </w:pPr>
      <w:r>
        <w:t>10. 업무 프로세스 개선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기존 방식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AI Agent 적용 후</w:t>
            </w:r>
          </w:p>
        </w:tc>
      </w:tr>
      <w:tr>
        <w:tc>
          <w:tcPr>
            <w:tcW w:type="dxa" w:w="4986"/>
            <w:vAlign w:val="center"/>
          </w:tcPr>
          <w:p>
            <w:r>
              <w:t>담당자가 국가별 법규를 직접 검색</w:t>
            </w:r>
          </w:p>
        </w:tc>
        <w:tc>
          <w:tcPr>
            <w:tcW w:type="dxa" w:w="4986"/>
            <w:vAlign w:val="center"/>
          </w:tcPr>
          <w:p>
            <w:r>
              <w:t>국가/제품/시점을 입력하면 승인된 지식원 자동 검색</w:t>
            </w:r>
          </w:p>
        </w:tc>
      </w:tr>
      <w:tr>
        <w:tc>
          <w:tcPr>
            <w:tcW w:type="dxa" w:w="4986"/>
            <w:vAlign w:val="center"/>
          </w:tcPr>
          <w:p>
            <w:r>
              <w:t>담당자별 경험에 따라 해석 편차</w:t>
            </w:r>
          </w:p>
        </w:tc>
        <w:tc>
          <w:tcPr>
            <w:tcW w:type="dxa" w:w="4986"/>
            <w:vAlign w:val="center"/>
          </w:tcPr>
          <w:p>
            <w:r>
              <w:t>동일한 승인 지식원과 동일한 Retrieval 기준 적용</w:t>
            </w:r>
          </w:p>
        </w:tc>
      </w:tr>
      <w:tr>
        <w:tc>
          <w:tcPr>
            <w:tcW w:type="dxa" w:w="4986"/>
            <w:vAlign w:val="center"/>
          </w:tcPr>
          <w:p>
            <w:r>
              <w:t>메일/메신저로 반복 문의</w:t>
            </w:r>
          </w:p>
        </w:tc>
        <w:tc>
          <w:tcPr>
            <w:tcW w:type="dxa" w:w="4986"/>
            <w:vAlign w:val="center"/>
          </w:tcPr>
          <w:p>
            <w:r>
              <w:t>공통 AI Agent에서 근거 기반 답변 공유</w:t>
            </w:r>
          </w:p>
        </w:tc>
      </w:tr>
      <w:tr>
        <w:tc>
          <w:tcPr>
            <w:tcW w:type="dxa" w:w="4986"/>
            <w:vAlign w:val="center"/>
          </w:tcPr>
          <w:p>
            <w:r>
              <w:t>최신 법규 여부를 별도 확인</w:t>
            </w:r>
          </w:p>
        </w:tc>
        <w:tc>
          <w:tcPr>
            <w:tcW w:type="dxa" w:w="4986"/>
            <w:vAlign w:val="center"/>
          </w:tcPr>
          <w:p>
            <w:r>
              <w:t>시행일·버전·개정정보를 검색 메타데이터로 함께 제시</w:t>
            </w:r>
          </w:p>
        </w:tc>
      </w:tr>
      <w:tr>
        <w:tc>
          <w:tcPr>
            <w:tcW w:type="dxa" w:w="4986"/>
            <w:vAlign w:val="center"/>
          </w:tcPr>
          <w:p>
            <w:r>
              <w:t>근거 문서를 다시 찾아야 함</w:t>
            </w:r>
          </w:p>
        </w:tc>
        <w:tc>
          <w:tcPr>
            <w:tcW w:type="dxa" w:w="4986"/>
            <w:vAlign w:val="center"/>
          </w:tcPr>
          <w:p>
            <w:r>
              <w:t>답변과 동시에 원문 위치/링크 제공</w:t>
            </w:r>
          </w:p>
        </w:tc>
      </w:tr>
      <w:tr>
        <w:tc>
          <w:tcPr>
            <w:tcW w:type="dxa" w:w="4986"/>
            <w:vAlign w:val="center"/>
          </w:tcPr>
          <w:p>
            <w:r>
              <w:t>질문자가 무엇을 물어봐야 할지 모름</w:t>
            </w:r>
          </w:p>
        </w:tc>
        <w:tc>
          <w:tcPr>
            <w:tcW w:type="dxa" w:w="4986"/>
            <w:vAlign w:val="center"/>
          </w:tcPr>
          <w:p>
            <w:r>
              <w:t>Agent가 국가·제품·시점·인증영역별 추가질문 제시</w:t>
            </w:r>
          </w:p>
        </w:tc>
      </w:tr>
      <w:tr>
        <w:tc>
          <w:tcPr>
            <w:tcW w:type="dxa" w:w="4986"/>
            <w:vAlign w:val="center"/>
          </w:tcPr>
          <w:p>
            <w:r>
              <w:t>과거 인증지식 재활용 어려움</w:t>
            </w:r>
          </w:p>
        </w:tc>
        <w:tc>
          <w:tcPr>
            <w:tcW w:type="dxa" w:w="4986"/>
            <w:vAlign w:val="center"/>
          </w:tcPr>
          <w:p>
            <w:r>
              <w:t>M365 사내지식을 검색 가능한 Knowledge Base로 통합</w:t>
            </w:r>
          </w:p>
        </w:tc>
      </w:tr>
    </w:tbl>
    <w:p>
      <w:pPr>
        <w:pStyle w:val="Heading1"/>
      </w:pPr>
      <w:r>
        <w:t>11. 주요 활용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시나리오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AI Agent 지원내용</w:t>
            </w:r>
          </w:p>
        </w:tc>
      </w:tr>
      <w:tr>
        <w:tc>
          <w:tcPr>
            <w:tcW w:type="dxa" w:w="4986"/>
            <w:vAlign w:val="center"/>
          </w:tcPr>
          <w:p>
            <w:r>
              <w:t>국가별 신규시장 진입</w:t>
            </w:r>
          </w:p>
        </w:tc>
        <w:tc>
          <w:tcPr>
            <w:tcW w:type="dxa" w:w="4986"/>
            <w:vAlign w:val="center"/>
          </w:tcPr>
          <w:p>
            <w:r>
              <w:t>특정 국가에서 특정 건설기계를 판매하기 위한 인증·규제·시험·제출서류를 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t>제품개발 단계</w:t>
            </w:r>
          </w:p>
        </w:tc>
        <w:tc>
          <w:tcPr>
            <w:tcW w:type="dxa" w:w="4986"/>
            <w:vAlign w:val="center"/>
          </w:tcPr>
          <w:p>
            <w:r>
              <w:t>신규 모델 개발 초기 단계에서 적용 가능한 국가별 인증요건을 사전 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t>영업 문의 대응</w:t>
            </w:r>
          </w:p>
        </w:tc>
        <w:tc>
          <w:tcPr>
            <w:tcW w:type="dxa" w:w="4986"/>
            <w:vAlign w:val="center"/>
          </w:tcPr>
          <w:p>
            <w:r>
              <w:t>고객/해외법인의 인증 관련 질문에 대해 사내 근거와 공식 정보원을 기반으로 1차 답변</w:t>
            </w:r>
          </w:p>
        </w:tc>
      </w:tr>
      <w:tr>
        <w:tc>
          <w:tcPr>
            <w:tcW w:type="dxa" w:w="4986"/>
            <w:vAlign w:val="center"/>
          </w:tcPr>
          <w:p>
            <w:r>
              <w:t>품질 이슈 대응</w:t>
            </w:r>
          </w:p>
        </w:tc>
        <w:tc>
          <w:tcPr>
            <w:tcW w:type="dxa" w:w="4986"/>
            <w:vAlign w:val="center"/>
          </w:tcPr>
          <w:p>
            <w:r>
              <w:t>인증 요구사항과 제품 사양/시험결과의 관계를 관련 근거와 함께 조회</w:t>
            </w:r>
          </w:p>
        </w:tc>
      </w:tr>
      <w:tr>
        <w:tc>
          <w:tcPr>
            <w:tcW w:type="dxa" w:w="4986"/>
            <w:vAlign w:val="center"/>
          </w:tcPr>
          <w:p>
            <w:r>
              <w:t>법규 개정 영향 분석</w:t>
            </w:r>
          </w:p>
        </w:tc>
        <w:tc>
          <w:tcPr>
            <w:tcW w:type="dxa" w:w="4986"/>
            <w:vAlign w:val="center"/>
          </w:tcPr>
          <w:p>
            <w:r>
              <w:t>개정된 규정이 기존 제품 및 개발 프로젝트에 미치는 영향을 관련 문서 중심으로 탐색</w:t>
            </w:r>
          </w:p>
        </w:tc>
      </w:tr>
      <w:tr>
        <w:tc>
          <w:tcPr>
            <w:tcW w:type="dxa" w:w="4986"/>
            <w:vAlign w:val="center"/>
          </w:tcPr>
          <w:p>
            <w:r>
              <w:t>인증팀 업무지원</w:t>
            </w:r>
          </w:p>
        </w:tc>
        <w:tc>
          <w:tcPr>
            <w:tcW w:type="dxa" w:w="4986"/>
            <w:vAlign w:val="center"/>
          </w:tcPr>
          <w:p>
            <w:r>
              <w:t>인증 신청요건, 시험항목, 제출자료, 적용시점 등을 근거 중심으로 정리</w:t>
            </w:r>
          </w:p>
        </w:tc>
      </w:tr>
    </w:tbl>
    <w:p>
      <w:pPr>
        <w:pStyle w:val="Heading1"/>
      </w:pPr>
      <w:r>
        <w:t>12. AI 품질평가 및 검증체계</w:t>
      </w:r>
    </w:p>
    <w:p>
      <w:r>
        <w:t>인증 AI는 일반 챗봇처럼 '답변이 자연스러운가'만 평가해서는 안 된다. 핵심 KPI는 근거 정확성, 무응답 준수, 최신성, 적용범위 일치성이다.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평가항목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측정방법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목표 방향</w:t>
            </w:r>
          </w:p>
        </w:tc>
      </w:tr>
      <w:tr>
        <w:tc>
          <w:tcPr>
            <w:tcW w:type="dxa" w:w="3324"/>
            <w:vAlign w:val="center"/>
          </w:tcPr>
          <w:p>
            <w:r>
              <w:t>Grounded Answer Rate</w:t>
            </w:r>
          </w:p>
        </w:tc>
        <w:tc>
          <w:tcPr>
            <w:tcW w:type="dxa" w:w="3324"/>
            <w:vAlign w:val="center"/>
          </w:tcPr>
          <w:p>
            <w:r>
              <w:t>답변 문장 중 승인된 근거가 연결된 비율</w:t>
            </w:r>
          </w:p>
        </w:tc>
        <w:tc>
          <w:tcPr>
            <w:tcW w:type="dxa" w:w="3324"/>
            <w:vAlign w:val="center"/>
          </w:tcPr>
          <w:p>
            <w:r>
              <w:t>최대한 100%에 근접</w:t>
            </w:r>
          </w:p>
        </w:tc>
      </w:tr>
      <w:tr>
        <w:tc>
          <w:tcPr>
            <w:tcW w:type="dxa" w:w="3324"/>
            <w:vAlign w:val="center"/>
          </w:tcPr>
          <w:p>
            <w:r>
              <w:t>Unsupported Claim Rate</w:t>
            </w:r>
          </w:p>
        </w:tc>
        <w:tc>
          <w:tcPr>
            <w:tcW w:type="dxa" w:w="3324"/>
            <w:vAlign w:val="center"/>
          </w:tcPr>
          <w:p>
            <w:r>
              <w:t>근거 없는 인증 관련 주장 비율</w:t>
            </w:r>
          </w:p>
        </w:tc>
        <w:tc>
          <w:tcPr>
            <w:tcW w:type="dxa" w:w="3324"/>
            <w:vAlign w:val="center"/>
          </w:tcPr>
          <w:p>
            <w:r>
              <w:t>0% 목표</w:t>
            </w:r>
          </w:p>
        </w:tc>
      </w:tr>
      <w:tr>
        <w:tc>
          <w:tcPr>
            <w:tcW w:type="dxa" w:w="3324"/>
            <w:vAlign w:val="center"/>
          </w:tcPr>
          <w:p>
            <w:r>
              <w:t>Abstention Accuracy</w:t>
            </w:r>
          </w:p>
        </w:tc>
        <w:tc>
          <w:tcPr>
            <w:tcW w:type="dxa" w:w="3324"/>
            <w:vAlign w:val="center"/>
          </w:tcPr>
          <w:p>
            <w:r>
              <w:t>근거 부족 질문을 올바르게 무응답 처리하는 비율</w:t>
            </w:r>
          </w:p>
        </w:tc>
        <w:tc>
          <w:tcPr>
            <w:tcW w:type="dxa" w:w="3324"/>
            <w:vAlign w:val="center"/>
          </w:tcPr>
          <w:p>
            <w:r>
              <w:t>높게 유지</w:t>
            </w:r>
          </w:p>
        </w:tc>
      </w:tr>
      <w:tr>
        <w:tc>
          <w:tcPr>
            <w:tcW w:type="dxa" w:w="3324"/>
            <w:vAlign w:val="center"/>
          </w:tcPr>
          <w:p>
            <w:r>
              <w:t>Citation Accuracy</w:t>
            </w:r>
          </w:p>
        </w:tc>
        <w:tc>
          <w:tcPr>
            <w:tcW w:type="dxa" w:w="3324"/>
            <w:vAlign w:val="center"/>
          </w:tcPr>
          <w:p>
            <w:r>
              <w:t>인용한 문서가 실제 주장과 일치하는 비율</w:t>
            </w:r>
          </w:p>
        </w:tc>
        <w:tc>
          <w:tcPr>
            <w:tcW w:type="dxa" w:w="3324"/>
            <w:vAlign w:val="center"/>
          </w:tcPr>
          <w:p>
            <w:r>
              <w:t>높게 유지</w:t>
            </w:r>
          </w:p>
        </w:tc>
      </w:tr>
      <w:tr>
        <w:tc>
          <w:tcPr>
            <w:tcW w:type="dxa" w:w="3324"/>
            <w:vAlign w:val="center"/>
          </w:tcPr>
          <w:p>
            <w:r>
              <w:t>Freshness Accuracy</w:t>
            </w:r>
          </w:p>
        </w:tc>
        <w:tc>
          <w:tcPr>
            <w:tcW w:type="dxa" w:w="3324"/>
            <w:vAlign w:val="center"/>
          </w:tcPr>
          <w:p>
            <w:r>
              <w:t>시행 중인 최신 버전 적용 여부</w:t>
            </w:r>
          </w:p>
        </w:tc>
        <w:tc>
          <w:tcPr>
            <w:tcW w:type="dxa" w:w="3324"/>
            <w:vAlign w:val="center"/>
          </w:tcPr>
          <w:p>
            <w:r>
              <w:t>지속 검증</w:t>
            </w:r>
          </w:p>
        </w:tc>
      </w:tr>
      <w:tr>
        <w:tc>
          <w:tcPr>
            <w:tcW w:type="dxa" w:w="3324"/>
            <w:vAlign w:val="center"/>
          </w:tcPr>
          <w:p>
            <w:r>
              <w:t>Scope Accuracy</w:t>
            </w:r>
          </w:p>
        </w:tc>
        <w:tc>
          <w:tcPr>
            <w:tcW w:type="dxa" w:w="3324"/>
            <w:vAlign w:val="center"/>
          </w:tcPr>
          <w:p>
            <w:r>
              <w:t>국가/제품/시점 적용범위 일치 여부</w:t>
            </w:r>
          </w:p>
        </w:tc>
        <w:tc>
          <w:tcPr>
            <w:tcW w:type="dxa" w:w="3324"/>
            <w:vAlign w:val="center"/>
          </w:tcPr>
          <w:p>
            <w:r>
              <w:t>지속 검증</w:t>
            </w:r>
          </w:p>
        </w:tc>
      </w:tr>
      <w:tr>
        <w:tc>
          <w:tcPr>
            <w:tcW w:type="dxa" w:w="3324"/>
            <w:vAlign w:val="center"/>
          </w:tcPr>
          <w:p>
            <w:r>
              <w:t>User Task Completion</w:t>
            </w:r>
          </w:p>
        </w:tc>
        <w:tc>
          <w:tcPr>
            <w:tcW w:type="dxa" w:w="3324"/>
            <w:vAlign w:val="center"/>
          </w:tcPr>
          <w:p>
            <w:r>
              <w:t>추가질문을 통해 필요한 정보까지 도달하는 비율</w:t>
            </w:r>
          </w:p>
        </w:tc>
        <w:tc>
          <w:tcPr>
            <w:tcW w:type="dxa" w:w="3324"/>
            <w:vAlign w:val="center"/>
          </w:tcPr>
          <w:p>
            <w:r>
              <w:t>지속 개선</w:t>
            </w:r>
          </w:p>
        </w:tc>
      </w:tr>
    </w:tbl>
    <w:p>
      <w:pPr>
        <w:pStyle w:val="Heading1"/>
      </w:pPr>
      <w:r>
        <w:t>13. 테스트 데이터셋 및 Red Team 테스트</w:t>
      </w:r>
    </w:p>
    <w:p>
      <w:pPr>
        <w:pStyle w:val="ListBullet"/>
      </w:pPr>
      <w:r>
        <w:t>정답이 명확한 인증질문 세트: 국가·제품·규정별 Golden Set 구축</w:t>
      </w:r>
    </w:p>
    <w:p>
      <w:pPr>
        <w:pStyle w:val="ListBullet"/>
      </w:pPr>
      <w:r>
        <w:t>정보가 없는 질문: 반드시 무응답하는지 검증</w:t>
      </w:r>
    </w:p>
    <w:p>
      <w:pPr>
        <w:pStyle w:val="ListBullet"/>
      </w:pPr>
      <w:r>
        <w:t>유사 국가명/제품명 질문: 잘못된 국가/제품으로 검색되지 않는지 검증</w:t>
      </w:r>
    </w:p>
    <w:p>
      <w:pPr>
        <w:pStyle w:val="ListBullet"/>
      </w:pPr>
      <w:r>
        <w:t>폐지 규정 질문: 폐지 문서를 현재 요건으로 오인하지 않는지 검증</w:t>
      </w:r>
    </w:p>
    <w:p>
      <w:pPr>
        <w:pStyle w:val="ListBullet"/>
      </w:pPr>
      <w:r>
        <w:t>구버전/신버전 충돌: 최신 유효규정을 선택하고 변경사항을 표시하는지 검증</w:t>
      </w:r>
    </w:p>
    <w:p>
      <w:pPr>
        <w:pStyle w:val="ListBullet"/>
      </w:pPr>
      <w:r>
        <w:t>상충 규정: 임의로 하나를 선택하지 않고 충돌을 표시하는지 검증</w:t>
      </w:r>
    </w:p>
    <w:p>
      <w:pPr>
        <w:pStyle w:val="ListBullet"/>
      </w:pPr>
      <w:r>
        <w:t>Prompt Injection: 문서 내부의 악성 지시문이 AI의 시스템 정책을 변경하지 못하는지 검증</w:t>
      </w:r>
    </w:p>
    <w:p>
      <w:pPr>
        <w:pStyle w:val="ListBullet"/>
      </w:pPr>
      <w:r>
        <w:t>권한 테스트: 권한이 없는 문서가 답변 근거로 노출되지 않는지 검증</w:t>
      </w:r>
    </w:p>
    <w:p>
      <w:pPr>
        <w:pStyle w:val="Heading1"/>
      </w:pPr>
      <w:r>
        <w:t>14. 단계별 구축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주요 내용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산출물</w:t>
            </w:r>
          </w:p>
        </w:tc>
      </w:tr>
      <w:tr>
        <w:tc>
          <w:tcPr>
            <w:tcW w:type="dxa" w:w="3324"/>
            <w:vAlign w:val="center"/>
          </w:tcPr>
          <w:p>
            <w:r>
              <w:t>1단계: 교육/PoC</w:t>
            </w:r>
          </w:p>
        </w:tc>
        <w:tc>
          <w:tcPr>
            <w:tcW w:type="dxa" w:w="3324"/>
            <w:vAlign w:val="center"/>
          </w:tcPr>
          <w:p>
            <w:r>
              <w:t>대표 국가 2~3개, 핵심 인증영역, 제한된 문서로 RAG 검증</w:t>
            </w:r>
          </w:p>
        </w:tc>
        <w:tc>
          <w:tcPr>
            <w:tcW w:type="dxa" w:w="3324"/>
            <w:vAlign w:val="center"/>
          </w:tcPr>
          <w:p>
            <w:r>
              <w:t>PoC Agent, Golden Set, 평가결과</w:t>
            </w:r>
          </w:p>
        </w:tc>
      </w:tr>
      <w:tr>
        <w:tc>
          <w:tcPr>
            <w:tcW w:type="dxa" w:w="3324"/>
            <w:vAlign w:val="center"/>
          </w:tcPr>
          <w:p>
            <w:r>
              <w:t>2단계: 지식 표준화</w:t>
            </w:r>
          </w:p>
        </w:tc>
        <w:tc>
          <w:tcPr>
            <w:tcW w:type="dxa" w:w="3324"/>
            <w:vAlign w:val="center"/>
          </w:tcPr>
          <w:p>
            <w:r>
              <w:t>M365 폴더구조·메타데이터·문서버전·Source Registry 표준화</w:t>
            </w:r>
          </w:p>
        </w:tc>
        <w:tc>
          <w:tcPr>
            <w:tcW w:type="dxa" w:w="3324"/>
            <w:vAlign w:val="center"/>
          </w:tcPr>
          <w:p>
            <w:r>
              <w:t>Knowledge Governance 기준</w:t>
            </w:r>
          </w:p>
        </w:tc>
      </w:tr>
      <w:tr>
        <w:tc>
          <w:tcPr>
            <w:tcW w:type="dxa" w:w="3324"/>
            <w:vAlign w:val="center"/>
          </w:tcPr>
          <w:p>
            <w:r>
              <w:t>3단계: Pilot</w:t>
            </w:r>
          </w:p>
        </w:tc>
        <w:tc>
          <w:tcPr>
            <w:tcW w:type="dxa" w:w="3324"/>
            <w:vAlign w:val="center"/>
          </w:tcPr>
          <w:p>
            <w:r>
              <w:t>인증팀+품질+제품개발+영업 일부 사용자 적용</w:t>
            </w:r>
          </w:p>
        </w:tc>
        <w:tc>
          <w:tcPr>
            <w:tcW w:type="dxa" w:w="3324"/>
            <w:vAlign w:val="center"/>
          </w:tcPr>
          <w:p>
            <w:r>
              <w:t>Pilot Agent, 사용자 피드백</w:t>
            </w:r>
          </w:p>
        </w:tc>
      </w:tr>
      <w:tr>
        <w:tc>
          <w:tcPr>
            <w:tcW w:type="dxa" w:w="3324"/>
            <w:vAlign w:val="center"/>
          </w:tcPr>
          <w:p>
            <w:r>
              <w:t>4단계: Agent 고도화</w:t>
            </w:r>
          </w:p>
        </w:tc>
        <w:tc>
          <w:tcPr>
            <w:tcW w:type="dxa" w:w="3324"/>
            <w:vAlign w:val="center"/>
          </w:tcPr>
          <w:p>
            <w:r>
              <w:t>추가질문, 업무흐름, 비교/변경분석 기능 확대</w:t>
            </w:r>
          </w:p>
        </w:tc>
        <w:tc>
          <w:tcPr>
            <w:tcW w:type="dxa" w:w="3324"/>
            <w:vAlign w:val="center"/>
          </w:tcPr>
          <w:p>
            <w:r>
              <w:t>인증업무 Agent</w:t>
            </w:r>
          </w:p>
        </w:tc>
      </w:tr>
      <w:tr>
        <w:tc>
          <w:tcPr>
            <w:tcW w:type="dxa" w:w="3324"/>
            <w:vAlign w:val="center"/>
          </w:tcPr>
          <w:p>
            <w:r>
              <w:t>5단계: 전사 확장</w:t>
            </w:r>
          </w:p>
        </w:tc>
        <w:tc>
          <w:tcPr>
            <w:tcW w:type="dxa" w:w="3324"/>
            <w:vAlign w:val="center"/>
          </w:tcPr>
          <w:p>
            <w:r>
              <w:t>국가/제품/규제영역 확대 및 운영체계 정립</w:t>
            </w:r>
          </w:p>
        </w:tc>
        <w:tc>
          <w:tcPr>
            <w:tcW w:type="dxa" w:w="3324"/>
            <w:vAlign w:val="center"/>
          </w:tcPr>
          <w:p>
            <w:r>
              <w:t>운영형 인증 AI</w:t>
            </w:r>
          </w:p>
        </w:tc>
      </w:tr>
    </w:tbl>
    <w:p>
      <w:pPr>
        <w:pStyle w:val="Heading1"/>
      </w:pPr>
      <w:r>
        <w:t>15. 권장 기술 구성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구성요소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권장 방향</w:t>
            </w:r>
          </w:p>
        </w:tc>
      </w:tr>
      <w:tr>
        <w:tc>
          <w:tcPr>
            <w:tcW w:type="dxa" w:w="4986"/>
            <w:vAlign w:val="center"/>
          </w:tcPr>
          <w:p>
            <w:r>
              <w:t>Identity</w:t>
            </w:r>
          </w:p>
        </w:tc>
        <w:tc>
          <w:tcPr>
            <w:tcW w:type="dxa" w:w="4986"/>
            <w:vAlign w:val="center"/>
          </w:tcPr>
          <w:p>
            <w:r>
              <w:t>Microsoft Entra ID + 그룹 기반 RBAC</w:t>
            </w:r>
          </w:p>
        </w:tc>
      </w:tr>
      <w:tr>
        <w:tc>
          <w:tcPr>
            <w:tcW w:type="dxa" w:w="4986"/>
            <w:vAlign w:val="center"/>
          </w:tcPr>
          <w:p>
            <w:r>
              <w:t>Document Source</w:t>
            </w:r>
          </w:p>
        </w:tc>
        <w:tc>
          <w:tcPr>
            <w:tcW w:type="dxa" w:w="4986"/>
            <w:vAlign w:val="center"/>
          </w:tcPr>
          <w:p>
            <w:r>
              <w:t>SharePoint/OneDrive 등 M365 지정 저장소</w:t>
            </w:r>
          </w:p>
        </w:tc>
      </w:tr>
      <w:tr>
        <w:tc>
          <w:tcPr>
            <w:tcW w:type="dxa" w:w="4986"/>
            <w:vAlign w:val="center"/>
          </w:tcPr>
          <w:p>
            <w:r>
              <w:t>Document Ingestion</w:t>
            </w:r>
          </w:p>
        </w:tc>
        <w:tc>
          <w:tcPr>
            <w:tcW w:type="dxa" w:w="4986"/>
            <w:vAlign w:val="center"/>
          </w:tcPr>
          <w:p>
            <w:r>
              <w:t>Microsoft Graph API 기반 변경감지 및 수집</w:t>
            </w:r>
          </w:p>
        </w:tc>
      </w:tr>
      <w:tr>
        <w:tc>
          <w:tcPr>
            <w:tcW w:type="dxa" w:w="4986"/>
            <w:vAlign w:val="center"/>
          </w:tcPr>
          <w:p>
            <w:r>
              <w:t>Search</w:t>
            </w:r>
          </w:p>
        </w:tc>
        <w:tc>
          <w:tcPr>
            <w:tcW w:type="dxa" w:w="4986"/>
            <w:vAlign w:val="center"/>
          </w:tcPr>
          <w:p>
            <w:r>
              <w:t>Keyword + Vector Hybrid Search</w:t>
            </w:r>
          </w:p>
        </w:tc>
      </w:tr>
      <w:tr>
        <w:tc>
          <w:tcPr>
            <w:tcW w:type="dxa" w:w="4986"/>
            <w:vAlign w:val="center"/>
          </w:tcPr>
          <w:p>
            <w:r>
              <w:t>Vector Store</w:t>
            </w:r>
          </w:p>
        </w:tc>
        <w:tc>
          <w:tcPr>
            <w:tcW w:type="dxa" w:w="4986"/>
            <w:vAlign w:val="center"/>
          </w:tcPr>
          <w:p>
            <w:r>
              <w:t>조직의 보안·운영정책에 맞는 Vector DB 또는 Azure 계열 검색서비스</w:t>
            </w:r>
          </w:p>
        </w:tc>
      </w:tr>
      <w:tr>
        <w:tc>
          <w:tcPr>
            <w:tcW w:type="dxa" w:w="4986"/>
            <w:vAlign w:val="center"/>
          </w:tcPr>
          <w:p>
            <w:r>
              <w:t>LLM</w:t>
            </w:r>
          </w:p>
        </w:tc>
        <w:tc>
          <w:tcPr>
            <w:tcW w:type="dxa" w:w="4986"/>
            <w:vAlign w:val="center"/>
          </w:tcPr>
          <w:p>
            <w:r>
              <w:t>사내 보안요건을 충족하는 Azure OpenAI 또는 내부 LLM 등</w:t>
            </w:r>
          </w:p>
        </w:tc>
      </w:tr>
      <w:tr>
        <w:tc>
          <w:tcPr>
            <w:tcW w:type="dxa" w:w="4986"/>
            <w:vAlign w:val="center"/>
          </w:tcPr>
          <w:p>
            <w:r>
              <w:t>Agent</w:t>
            </w:r>
          </w:p>
        </w:tc>
        <w:tc>
          <w:tcPr>
            <w:tcW w:type="dxa" w:w="4986"/>
            <w:vAlign w:val="center"/>
          </w:tcPr>
          <w:p>
            <w:r>
              <w:t>질문분류 → 검색계획 → Retrieval → Evidence Gate → 답변 → 추가질문</w:t>
            </w:r>
          </w:p>
        </w:tc>
      </w:tr>
      <w:tr>
        <w:tc>
          <w:tcPr>
            <w:tcW w:type="dxa" w:w="4986"/>
            <w:vAlign w:val="center"/>
          </w:tcPr>
          <w:p>
            <w:r>
              <w:t>Observability</w:t>
            </w:r>
          </w:p>
        </w:tc>
        <w:tc>
          <w:tcPr>
            <w:tcW w:type="dxa" w:w="4986"/>
            <w:vAlign w:val="center"/>
          </w:tcPr>
          <w:p>
            <w:r>
              <w:t>질문/검색근거/답변/오류/사용자 피드백 감사로그</w:t>
            </w:r>
          </w:p>
        </w:tc>
      </w:tr>
      <w:tr>
        <w:tc>
          <w:tcPr>
            <w:tcW w:type="dxa" w:w="4986"/>
            <w:vAlign w:val="center"/>
          </w:tcPr>
          <w:p>
            <w:r>
              <w:t>Governance</w:t>
            </w:r>
          </w:p>
        </w:tc>
        <w:tc>
          <w:tcPr>
            <w:tcW w:type="dxa" w:w="4986"/>
            <w:vAlign w:val="center"/>
          </w:tcPr>
          <w:p>
            <w:r>
              <w:t>문서 버전, 출처 승인, 변경관리, 평가셋, 모델 버전 관리</w:t>
            </w:r>
          </w:p>
        </w:tc>
      </w:tr>
    </w:tbl>
    <w:p>
      <w:r>
        <w:t>※ 실제 제품 및 서비스 선정은 회사의 내부망, 국가핵심기술 관리기준, 정보보안 정책, M365 사용범위 및 AI 서비스 이용정책을 확인한 후 결정한다.</w:t>
      </w:r>
    </w:p>
    <w:p>
      <w:pPr>
        <w:pStyle w:val="Heading1"/>
      </w:pPr>
      <w:r>
        <w:t>16. 주요 위험요인 및 대응방안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위험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대응</w:t>
            </w:r>
          </w:p>
        </w:tc>
      </w:tr>
      <w:tr>
        <w:tc>
          <w:tcPr>
            <w:tcW w:type="dxa" w:w="4986"/>
            <w:vAlign w:val="center"/>
          </w:tcPr>
          <w:p>
            <w:r>
              <w:t>잘못된 법규를 답변</w:t>
            </w:r>
          </w:p>
        </w:tc>
        <w:tc>
          <w:tcPr>
            <w:tcW w:type="dxa" w:w="4986"/>
            <w:vAlign w:val="center"/>
          </w:tcPr>
          <w:p>
            <w:r>
              <w:t>Evidence Gate + 출처 강제 + 무응답 정책</w:t>
            </w:r>
          </w:p>
        </w:tc>
      </w:tr>
      <w:tr>
        <w:tc>
          <w:tcPr>
            <w:tcW w:type="dxa" w:w="4986"/>
            <w:vAlign w:val="center"/>
          </w:tcPr>
          <w:p>
            <w:r>
              <w:t>법규 최신성 오류</w:t>
            </w:r>
          </w:p>
        </w:tc>
        <w:tc>
          <w:tcPr>
            <w:tcW w:type="dxa" w:w="4986"/>
            <w:vAlign w:val="center"/>
          </w:tcPr>
          <w:p>
            <w:r>
              <w:t>시행일/개정일/폐지일 메타데이터 및 버전관리</w:t>
            </w:r>
          </w:p>
        </w:tc>
      </w:tr>
      <w:tr>
        <w:tc>
          <w:tcPr>
            <w:tcW w:type="dxa" w:w="4986"/>
            <w:vAlign w:val="center"/>
          </w:tcPr>
          <w:p>
            <w:r>
              <w:t>웹 정보의 신뢰성 문제</w:t>
            </w:r>
          </w:p>
        </w:tc>
        <w:tc>
          <w:tcPr>
            <w:tcW w:type="dxa" w:w="4986"/>
            <w:vAlign w:val="center"/>
          </w:tcPr>
          <w:p>
            <w:r>
              <w:t>Approved Source Registry 운영</w:t>
            </w:r>
          </w:p>
        </w:tc>
      </w:tr>
      <w:tr>
        <w:tc>
          <w:tcPr>
            <w:tcW w:type="dxa" w:w="4986"/>
            <w:vAlign w:val="center"/>
          </w:tcPr>
          <w:p>
            <w:r>
              <w:t>사내문서 품질 편차</w:t>
            </w:r>
          </w:p>
        </w:tc>
        <w:tc>
          <w:tcPr>
            <w:tcW w:type="dxa" w:w="4986"/>
            <w:vAlign w:val="center"/>
          </w:tcPr>
          <w:p>
            <w:r>
              <w:t>문서 등급/작성부서/검토상태 메타데이터</w:t>
            </w:r>
          </w:p>
        </w:tc>
      </w:tr>
      <w:tr>
        <w:tc>
          <w:tcPr>
            <w:tcW w:type="dxa" w:w="4986"/>
            <w:vAlign w:val="center"/>
          </w:tcPr>
          <w:p>
            <w:r>
              <w:t>LLM의 과도한 추론</w:t>
            </w:r>
          </w:p>
        </w:tc>
        <w:tc>
          <w:tcPr>
            <w:tcW w:type="dxa" w:w="4986"/>
            <w:vAlign w:val="center"/>
          </w:tcPr>
          <w:p>
            <w:r>
              <w:t>인증 사실 주장에 대한 근거 연결 강제</w:t>
            </w:r>
          </w:p>
        </w:tc>
      </w:tr>
      <w:tr>
        <w:tc>
          <w:tcPr>
            <w:tcW w:type="dxa" w:w="4986"/>
            <w:vAlign w:val="center"/>
          </w:tcPr>
          <w:p>
            <w:r>
              <w:t>권한 없는 정보 노출</w:t>
            </w:r>
          </w:p>
        </w:tc>
        <w:tc>
          <w:tcPr>
            <w:tcW w:type="dxa" w:w="4986"/>
            <w:vAlign w:val="center"/>
          </w:tcPr>
          <w:p>
            <w:r>
              <w:t>M365 ACL 기반 Retrieval Filter</w:t>
            </w:r>
          </w:p>
        </w:tc>
      </w:tr>
      <w:tr>
        <w:tc>
          <w:tcPr>
            <w:tcW w:type="dxa" w:w="4986"/>
            <w:vAlign w:val="center"/>
          </w:tcPr>
          <w:p>
            <w:r>
              <w:t>사용자가 질문을 모호하게 함</w:t>
            </w:r>
          </w:p>
        </w:tc>
        <w:tc>
          <w:tcPr>
            <w:tcW w:type="dxa" w:w="4986"/>
            <w:vAlign w:val="center"/>
          </w:tcPr>
          <w:p>
            <w:r>
              <w:t>Agent의 필수 슬롯 추출 및 추가질문</w:t>
            </w:r>
          </w:p>
        </w:tc>
      </w:tr>
      <w:tr>
        <w:tc>
          <w:tcPr>
            <w:tcW w:type="dxa" w:w="4986"/>
            <w:vAlign w:val="center"/>
          </w:tcPr>
          <w:p>
            <w:r>
              <w:t>AI 답변에 대한 과신</w:t>
            </w:r>
          </w:p>
        </w:tc>
        <w:tc>
          <w:tcPr>
            <w:tcW w:type="dxa" w:w="4986"/>
            <w:vAlign w:val="center"/>
          </w:tcPr>
          <w:p>
            <w:r>
              <w:t>답변에 근거·버전·적용범위 표시 및 최종 담당자 검토</w:t>
            </w:r>
          </w:p>
        </w:tc>
      </w:tr>
      <w:tr>
        <w:tc>
          <w:tcPr>
            <w:tcW w:type="dxa" w:w="4986"/>
            <w:vAlign w:val="center"/>
          </w:tcPr>
          <w:p>
            <w:r>
              <w:t>외부 링크 변경</w:t>
            </w:r>
          </w:p>
        </w:tc>
        <w:tc>
          <w:tcPr>
            <w:tcW w:type="dxa" w:w="4986"/>
            <w:vAlign w:val="center"/>
          </w:tcPr>
          <w:p>
            <w:r>
              <w:t>링크 상태/최종 검증일/변경감지 관리</w:t>
            </w:r>
          </w:p>
        </w:tc>
      </w:tr>
    </w:tbl>
    <w:p>
      <w:pPr>
        <w:pStyle w:val="Heading1"/>
      </w:pPr>
      <w:r>
        <w:t>17. 기대효과</w:t>
      </w:r>
    </w:p>
    <w:p>
      <w:pPr>
        <w:pStyle w:val="ListBullet"/>
      </w:pPr>
      <w:r>
        <w:t>제품개발·영업·품질·인증 조직 간 반복적인 인증정보 문의를 줄이고 공통 지식 기반의 업무방식을 구축한다.</w:t>
      </w:r>
    </w:p>
    <w:p>
      <w:pPr>
        <w:pStyle w:val="ListBullet"/>
      </w:pPr>
      <w:r>
        <w:t>국가별 인증정보를 국가·제품·시점 기준으로 구조화하여 탐색시간을 줄인다.</w:t>
      </w:r>
    </w:p>
    <w:p>
      <w:pPr>
        <w:pStyle w:val="ListBullet"/>
      </w:pPr>
      <w:r>
        <w:t>답변과 동시에 근거 문서와 원문 링크를 제공하여 인증업무의 추적성을 높인다.</w:t>
      </w:r>
    </w:p>
    <w:p>
      <w:pPr>
        <w:pStyle w:val="ListBullet"/>
      </w:pPr>
      <w:r>
        <w:t>사내에 축적된 인증 경험과 과거 사례를 재활용할 수 있다.</w:t>
      </w:r>
    </w:p>
    <w:p>
      <w:pPr>
        <w:pStyle w:val="ListBullet"/>
      </w:pPr>
      <w:r>
        <w:t>법규 개정과 제품개발 간 연결성을 강화하여 사전 대응에 활용할 수 있다.</w:t>
      </w:r>
    </w:p>
    <w:p>
      <w:pPr>
        <w:pStyle w:val="ListBullet"/>
      </w:pPr>
      <w:r>
        <w:t>추가질문 Agent를 통해 비전문 사용자도 필요한 인증정보를 단계적으로 탐색할 수 있다.</w:t>
      </w:r>
    </w:p>
    <w:p>
      <w:pPr>
        <w:pStyle w:val="Heading1"/>
      </w:pPr>
      <w:r>
        <w:t>18. 결론 및 교육과제 제안</w:t>
      </w:r>
    </w:p>
    <w:p>
      <w:r>
        <w:t>본 과제의 핵심은 '인증법규를 잘 대답하는 챗봇'을 만드는 것이 아니라, '승인된 인증지식과 공식 정보원에 근거한 답변만 허용하고, 근거가 없으면 답하지 않는 인증 지식 Agent'를 만드는 것이다.</w:t>
      </w:r>
    </w:p>
    <w:p>
      <w:r>
        <w:t>따라서 교육과제에서는 LLM 자체의 성능보다 ① 지식원 통제, ② 메타데이터/버전관리, ③ Hybrid RAG, ④ Evidence Sufficiency Gate, ⑤ 무응답(Abstention) 정책, ⑥ 출처 인용, ⑦ M365 권한 연계, ⑧ 추가질문 기반 Agent 설계를 핵심 평가요소로 설정하는 것이 적절하다.</w:t>
      </w:r>
    </w:p>
    <w:p>
      <w:r>
        <w:t>특히 인증정보는 국가·제품·시점·규제영역에 따라 적용범위가 달라질 수 있으므로, 답변의 정확도만을 높이는 방향보다 '틀린 답을 하지 않는 구조'를 먼저 완성한 후 국가와 지식범위를 단계적으로 확대하는 방식으로 추진한다.</w:t>
      </w:r>
    </w:p>
    <w:p>
      <w:pPr>
        <w:pStyle w:val="Heading1"/>
      </w:pPr>
      <w:r>
        <w:t>부록 A. 대표 사용자 질문 예시</w:t>
      </w:r>
    </w:p>
    <w:p>
      <w:pPr>
        <w:pStyle w:val="ListBullet"/>
      </w:pPr>
      <w:r>
        <w:t>“2027년에 독일에서 20톤급 굴착기를 판매할 경우 필요한 인증은 무엇인가?”</w:t>
      </w:r>
    </w:p>
    <w:p>
      <w:pPr>
        <w:pStyle w:val="ListBullet"/>
      </w:pPr>
      <w:r>
        <w:t>“미국 특정 주에서 해당 모델의 배출가스 관련 요구사항을 확인해줘.”</w:t>
      </w:r>
    </w:p>
    <w:p>
      <w:pPr>
        <w:pStyle w:val="ListBullet"/>
      </w:pPr>
      <w:r>
        <w:t>“기존 모델 대비 2027년 규정 변경으로 제품설계에서 변경해야 하는 사항은?”</w:t>
      </w:r>
    </w:p>
    <w:p>
      <w:pPr>
        <w:pStyle w:val="ListBullet"/>
      </w:pPr>
      <w:r>
        <w:t>“이 인증을 받기 위해 필요한 시험항목과 제출서류는?”</w:t>
      </w:r>
    </w:p>
    <w:p>
      <w:pPr>
        <w:pStyle w:val="ListBullet"/>
      </w:pPr>
      <w:r>
        <w:t>“현재 확보된 지식에서 확인할 수 없다면 어떤 정보가 추가로 필요한가?”</w:t>
      </w:r>
    </w:p>
    <w:p>
      <w:pPr>
        <w:pStyle w:val="Heading1"/>
      </w:pPr>
      <w:r>
        <w:t>부록 B. 답변 출력 포맷 예시</w:t>
      </w:r>
    </w:p>
    <w:p>
      <w:r>
        <w:t>[질문 해석]</w:t>
        <w:br/>
        <w:t>국가: 독일</w:t>
        <w:br/>
        <w:t>제품: 굴착기</w:t>
        <w:br/>
        <w:t>적용시점: 2027년</w:t>
        <w:br/>
        <w:t>인증영역: 종합</w:t>
        <w:br/>
        <w:br/>
        <w:t>[확인된 요구사항]</w:t>
        <w:br/>
        <w:t>1. 요구사항: ...</w:t>
        <w:br/>
        <w:t xml:space="preserve">   근거: 문서명 / 조항 / 페이지</w:t>
        <w:br/>
        <w:t xml:space="preserve">   시행일: ...</w:t>
        <w:br/>
        <w:t xml:space="preserve">   원문: ...</w:t>
        <w:br/>
        <w:br/>
        <w:t>[확인되지 않은 사항]</w:t>
        <w:br/>
        <w:t>- 모델 세부사양이 없어 특정 요구조건은 확정할 수 없음</w:t>
        <w:br/>
        <w:br/>
        <w:t>[신뢰/근거 상태]</w:t>
        <w:br/>
        <w:t>- 승인된 사내/공식 지식원에서 확인</w:t>
        <w:br/>
        <w:t>- 근거 연결: 완료</w:t>
        <w:br/>
        <w:br/>
        <w:t>[다음 단계]</w:t>
        <w:br/>
        <w:t>① 안전 인증 요건을 확인할까요?</w:t>
        <w:br/>
        <w:t>② 배출가스 요건을 확인할까요?</w:t>
        <w:br/>
        <w:t>③ 시험 및 제출서류를 확인할까요?</w:t>
        <w:br/>
        <w:t>④ 최근 개정사항을 확인할까요?</w:t>
      </w:r>
    </w:p>
    <w:p/>
    <w:p>
      <w:pPr>
        <w:jc w:val="center"/>
      </w:pPr>
      <w:r>
        <w:rPr>
          <w:b/>
        </w:rPr>
        <w:t>— 끝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