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B사 계기판(Cluster) CAN 사양서</w:t>
      </w:r>
    </w:p>
    <w:p>
      <w:r>
        <w:t>모델: HX220A / HX300L    전장품: Cluster    개정: Rev.3</w:t>
      </w:r>
    </w:p>
    <w:p>
      <w:r>
        <w:t>※ 본 사양서는 PGN 기준으로 작성되었습니다. (ID 는 차량 통합 시 확정)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메시지명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PGN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CAN Channel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Source Address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주기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신호명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단위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DASH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FEFC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1000ms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연료 잔량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DASH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FEFC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1000ms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요소수 잔량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AMB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FEF5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1000ms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외기 온도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℃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HOURS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FEE5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 Request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엔진 가동시간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VEP1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FEF7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1000ms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배터리 전압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</w:t>
            </w:r>
          </w:p>
        </w:tc>
      </w:tr>
    </w:tbl>
    <w:p/>
    <w:p>
      <w:r>
        <w:t>부속 표 (CAN 사양 아님 — 추출 대상에서 걸러져야 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값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공급전압</w:t>
            </w:r>
          </w:p>
        </w:tc>
        <w:tc>
          <w:tcPr>
            <w:tcW w:type="dxa" w:w="2880"/>
          </w:tcPr>
          <w:p>
            <w:r>
              <w:t>DC 24V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동작온도</w:t>
            </w:r>
          </w:p>
        </w:tc>
        <w:tc>
          <w:tcPr>
            <w:tcW w:type="dxa" w:w="2880"/>
          </w:tcPr>
          <w:p>
            <w:r>
              <w:t>-30 ~ 80℃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