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F2: Comparison of Gini coefficients for wealth with and without weights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18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Unweighted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Weighted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7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5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56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-0.006</w:t>
            </w:r>
          </w:p>
        </w:tc>
      </w:tr>
      <w:tr>
        <w:trPr>
          <w:trHeight w:val="5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5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570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2026-01-21T11:37:24Z</dcterms:modified>
  <cp:category/>
</cp:coreProperties>
</file>