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B6AF" w14:textId="77777777" w:rsidR="00AF3866" w:rsidRDefault="00000000">
      <w:pPr>
        <w:pStyle w:val="Heading2"/>
      </w:pPr>
      <w:r>
        <w:t>Table X. Average nuclear family indices (C1, C2, C3) for income and wealth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807"/>
        <w:gridCol w:w="1217"/>
        <w:gridCol w:w="1352"/>
        <w:gridCol w:w="1217"/>
        <w:gridCol w:w="1352"/>
        <w:gridCol w:w="1217"/>
        <w:gridCol w:w="1352"/>
      </w:tblGrid>
      <w:tr w:rsidR="00AF3866" w14:paraId="4698B07D" w14:textId="77777777">
        <w:trPr>
          <w:tblHeader/>
          <w:jc w:val="center"/>
        </w:trPr>
        <w:tc>
          <w:tcPr>
            <w:tcW w:w="28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434F0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measure</w:t>
            </w:r>
          </w:p>
        </w:tc>
        <w:tc>
          <w:tcPr>
            <w:tcW w:w="12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F9B1A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C1 (HH)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E0BF6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C1 (Clan)</w:t>
            </w:r>
          </w:p>
        </w:tc>
        <w:tc>
          <w:tcPr>
            <w:tcW w:w="12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DBC34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C2 (HH)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9D694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C2 (Clan)</w:t>
            </w:r>
          </w:p>
        </w:tc>
        <w:tc>
          <w:tcPr>
            <w:tcW w:w="121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9D4BD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C3 (HH)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342DC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C3 (Clan)</w:t>
            </w:r>
          </w:p>
        </w:tc>
      </w:tr>
      <w:tr w:rsidR="00AF3866" w14:paraId="01594DB2" w14:textId="77777777">
        <w:trPr>
          <w:jc w:val="center"/>
        </w:trPr>
        <w:tc>
          <w:tcPr>
            <w:tcW w:w="280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77896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Income</w:t>
            </w:r>
          </w:p>
        </w:tc>
        <w:tc>
          <w:tcPr>
            <w:tcW w:w="12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EFC8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08499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2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BE394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6AAA9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21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E0602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35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97B3B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</w:t>
            </w:r>
          </w:p>
        </w:tc>
      </w:tr>
      <w:tr w:rsidR="00AF3866" w14:paraId="51633791" w14:textId="77777777">
        <w:trPr>
          <w:jc w:val="center"/>
        </w:trPr>
        <w:tc>
          <w:tcPr>
            <w:tcW w:w="280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64F2C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Wealth (no home equity)</w:t>
            </w:r>
          </w:p>
        </w:tc>
        <w:tc>
          <w:tcPr>
            <w:tcW w:w="1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83CF4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0.91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72626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0.82</w:t>
            </w:r>
          </w:p>
        </w:tc>
        <w:tc>
          <w:tcPr>
            <w:tcW w:w="1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3A8D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F649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21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617CD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0.80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BF6AE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</w:t>
            </w:r>
          </w:p>
        </w:tc>
      </w:tr>
      <w:tr w:rsidR="00AF3866" w14:paraId="50FB8C2A" w14:textId="77777777">
        <w:trPr>
          <w:jc w:val="center"/>
        </w:trPr>
        <w:tc>
          <w:tcPr>
            <w:tcW w:w="280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A504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Wealth</w:t>
            </w:r>
          </w:p>
        </w:tc>
        <w:tc>
          <w:tcPr>
            <w:tcW w:w="12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8782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56623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2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C135F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0085D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21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DC45C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0.76</w:t>
            </w:r>
          </w:p>
        </w:tc>
        <w:tc>
          <w:tcPr>
            <w:tcW w:w="135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2B878" w14:textId="77777777" w:rsidR="00AF3866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</w:t>
            </w:r>
          </w:p>
        </w:tc>
      </w:tr>
    </w:tbl>
    <w:p w14:paraId="5D3D066A" w14:textId="77777777" w:rsidR="00C62038" w:rsidRDefault="00C62038"/>
    <w:sectPr w:rsidR="00C6203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9382804">
    <w:abstractNumId w:val="1"/>
  </w:num>
  <w:num w:numId="2" w16cid:durableId="574820632">
    <w:abstractNumId w:val="2"/>
  </w:num>
  <w:num w:numId="3" w16cid:durableId="41301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866"/>
    <w:rsid w:val="004F3D76"/>
    <w:rsid w:val="00610951"/>
    <w:rsid w:val="00AF3866"/>
    <w:rsid w:val="00C6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EFE62"/>
  <w15:docId w15:val="{EFFED9FC-93F4-CA43-B5B8-0125BEAC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219</Characters>
  <Application>Microsoft Office Word</Application>
  <DocSecurity>0</DocSecurity>
  <Lines>29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Amanda Buechele</cp:lastModifiedBy>
  <cp:revision>10</cp:revision>
  <dcterms:created xsi:type="dcterms:W3CDTF">2017-02-28T11:18:00Z</dcterms:created>
  <dcterms:modified xsi:type="dcterms:W3CDTF">2025-12-12T16:25:00Z</dcterms:modified>
  <cp:category/>
</cp:coreProperties>
</file>