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Figure 1B: Income Quartiles (1979, 1999, 2019)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463"/>
        <w:gridCol w:w="961"/>
        <w:gridCol w:w="2159"/>
        <w:gridCol w:w="1719"/>
        <w:gridCol w:w="2245"/>
        <w:gridCol w:w="1205"/>
        <w:gridCol w:w="1389"/>
      </w:tblGrid>
      <w:tr>
        <w:trPr>
          <w:trHeight w:val="62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Unit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Gini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Quartile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Avg # People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Avg # HH per Clan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% Black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Mean</w:t>
            </w:r>
          </w:p>
        </w:tc>
      </w:tr>
      <w:tr>
        <w:trPr>
          <w:trHeight w:val="618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1,979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Household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0.395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Q1 (Lowest 25%)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1.96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24.5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3,729</w:t>
            </w:r>
          </w:p>
        </w:tc>
      </w:tr>
      <w:tr>
        <w:trPr>
          <w:trHeight w:val="598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Household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8,440</w:t>
            </w:r>
          </w:p>
        </w:tc>
      </w:tr>
      <w:tr>
        <w:trPr>
          <w:trHeight w:val="597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Household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13,977</w:t>
            </w:r>
          </w:p>
        </w:tc>
      </w:tr>
      <w:tr>
        <w:trPr>
          <w:trHeight w:val="621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Household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Q4 (Highest 25%)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25,507</w:t>
            </w:r>
          </w:p>
        </w:tc>
      </w:tr>
      <w:tr>
        <w:trPr>
          <w:trHeight w:val="618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Clan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Q1 (Lowest 25%)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14,348</w:t>
            </w:r>
          </w:p>
        </w:tc>
      </w:tr>
      <w:tr>
        <w:trPr>
          <w:trHeight w:val="598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Clan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6.68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25,987</w:t>
            </w:r>
          </w:p>
        </w:tc>
      </w:tr>
      <w:tr>
        <w:trPr>
          <w:trHeight w:val="598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Clan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38,407</w:t>
            </w:r>
          </w:p>
        </w:tc>
      </w:tr>
      <w:tr>
        <w:trPr>
          <w:trHeight w:val="621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Clan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Q4 (Highest 25%)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9.93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65,765</w:t>
            </w:r>
          </w:p>
        </w:tc>
      </w:tr>
      <w:tr>
        <w:trPr>
          <w:trHeight w:val="618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Household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Q1 (Lowest 25%)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21,135</w:t>
            </w:r>
          </w:p>
        </w:tc>
      </w:tr>
      <w:tr>
        <w:trPr>
          <w:trHeight w:val="598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Household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53,658</w:t>
            </w:r>
          </w:p>
        </w:tc>
      </w:tr>
      <w:tr>
        <w:trPr>
          <w:trHeight w:val="598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Household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90,176</w:t>
            </w:r>
          </w:p>
        </w:tc>
      </w:tr>
      <w:tr>
        <w:trPr>
          <w:trHeight w:val="621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Household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Q4 (Highest 25%)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217,315</w:t>
            </w:r>
          </w:p>
        </w:tc>
      </w:tr>
      <w:tr>
        <w:trPr>
          <w:trHeight w:val="618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Clan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Q1 (Lowest 25%)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110,006</w:t>
            </w:r>
          </w:p>
        </w:tc>
      </w:tr>
      <w:tr>
        <w:trPr>
          <w:trHeight w:val="598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Clan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231,633</w:t>
            </w:r>
          </w:p>
        </w:tc>
      </w:tr>
      <w:tr>
        <w:trPr>
          <w:trHeight w:val="598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Clan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382,151</w:t>
            </w:r>
          </w:p>
        </w:tc>
      </w:tr>
      <w:tr>
        <w:trPr>
          <w:trHeight w:val="621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Clan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Q4 (Highest 25%)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795,332</w:t>
            </w:r>
          </w:p>
        </w:tc>
      </w:tr>
      <w:tr>
        <w:trPr>
          <w:trHeight w:val="618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Household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Q1 (Lowest 25%)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37,976</w:t>
            </w:r>
          </w:p>
        </w:tc>
      </w:tr>
      <w:tr>
        <w:trPr>
          <w:trHeight w:val="598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Household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107,729</w:t>
            </w:r>
          </w:p>
        </w:tc>
      </w:tr>
      <w:tr>
        <w:trPr>
          <w:trHeight w:val="598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Household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200,743</w:t>
            </w:r>
          </w:p>
        </w:tc>
      </w:tr>
      <w:tr>
        <w:trPr>
          <w:trHeight w:val="621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Household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Q4 (Highest 25%)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497,124</w:t>
            </w:r>
          </w:p>
        </w:tc>
      </w:tr>
      <w:tr>
        <w:trPr>
          <w:trHeight w:val="618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Clan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Q1 (Lowest 25%)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252,166</w:t>
            </w:r>
          </w:p>
        </w:tc>
      </w:tr>
      <w:tr>
        <w:trPr>
          <w:trHeight w:val="598" w:hRule="auto"/>
        </w:trPr>
        body22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Clan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561,802</w:t>
            </w:r>
          </w:p>
        </w:tc>
      </w:tr>
      <w:tr>
        <w:trPr>
          <w:trHeight w:val="598" w:hRule="auto"/>
        </w:trPr>
        body23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Clan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998,169</w:t>
            </w:r>
          </w:p>
        </w:tc>
      </w:tr>
      <w:tr>
        <w:trPr>
          <w:trHeight w:val="621" w:hRule="auto"/>
        </w:trPr>
        body24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2,019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Clan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0.337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Q4 (Highest 25%)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20.29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7.89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9.0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2,342,562</w:t>
            </w:r>
          </w:p>
        </w:tc>
      </w:tr>
    </w:tbl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z w:val="20"/>
          <w:szCs w:val="20"/>
          <w:color w:val="000000"/>
        </w:rPr>
        <w:t xml:space="preserve">Note: Values are survey-weighted. Quartiles computed within each year and unit. Avg # HH per Clan applies only to clans. % Black is the weighted share within each quartile.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amanda</cp:lastModifiedBy>
  <cp:revision>9</cp:revision>
  <dcterms:created xsi:type="dcterms:W3CDTF">2017-02-28T11:18:00Z</dcterms:created>
  <dcterms:modified xsi:type="dcterms:W3CDTF">2026-09-23T09:38:14Z</dcterms:modified>
  <cp:category/>
</cp:coreProperties>
</file>