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DC9A09" w14:textId="77777777" w:rsidR="0036251E" w:rsidRPr="00C73140" w:rsidRDefault="00000000">
      <w:pPr>
        <w:pStyle w:val="TableCaption"/>
        <w:keepNext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before="60" w:after="60"/>
        <w:ind w:left="60" w:right="60"/>
        <w:rPr>
          <w:rFonts w:ascii="Times New Roman" w:hAnsi="Times New Roman" w:cs="Times New Roman"/>
          <w:i w:val="0"/>
          <w:iCs/>
        </w:rPr>
      </w:pPr>
      <w:r w:rsidRPr="00C73140">
        <w:rPr>
          <w:rFonts w:ascii="Times New Roman" w:hAnsi="Times New Roman" w:cs="Times New Roman"/>
          <w:i w:val="0"/>
          <w:iCs/>
        </w:rPr>
        <w:t>Figure 3A. Wealth Summary Statistics</w:t>
      </w:r>
    </w:p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1463"/>
        <w:gridCol w:w="1206"/>
        <w:gridCol w:w="1731"/>
        <w:gridCol w:w="1621"/>
        <w:gridCol w:w="1853"/>
      </w:tblGrid>
      <w:tr w:rsidR="0036251E" w:rsidRPr="00C73140" w14:paraId="68639B56" w14:textId="77777777">
        <w:trPr>
          <w:tblHeader/>
          <w:jc w:val="center"/>
        </w:trPr>
        <w:tc>
          <w:tcPr>
            <w:tcW w:w="1463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0E0258" w14:textId="77777777" w:rsidR="0036251E" w:rsidRPr="00C7314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Helvetica" w:hAnsi="Times New Roman" w:cs="Times New Roman"/>
                <w:b/>
                <w:color w:val="000000"/>
              </w:rPr>
            </w:pPr>
            <w:r w:rsidRPr="00C73140">
              <w:rPr>
                <w:rFonts w:ascii="Times New Roman" w:eastAsia="Helvetica" w:hAnsi="Times New Roman" w:cs="Times New Roman"/>
                <w:b/>
                <w:color w:val="000000"/>
              </w:rPr>
              <w:t>Unit</w:t>
            </w:r>
          </w:p>
        </w:tc>
        <w:tc>
          <w:tcPr>
            <w:tcW w:w="1206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7CB0DB" w14:textId="77777777" w:rsidR="0036251E" w:rsidRPr="00C7314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Helvetica" w:hAnsi="Times New Roman" w:cs="Times New Roman"/>
                <w:b/>
                <w:color w:val="000000"/>
              </w:rPr>
            </w:pPr>
            <w:r w:rsidRPr="00C73140">
              <w:rPr>
                <w:rFonts w:ascii="Times New Roman" w:eastAsia="Helvetica" w:hAnsi="Times New Roman" w:cs="Times New Roman"/>
                <w:b/>
                <w:color w:val="000000"/>
              </w:rPr>
              <w:t>N</w:t>
            </w:r>
          </w:p>
        </w:tc>
        <w:tc>
          <w:tcPr>
            <w:tcW w:w="1731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996E97" w14:textId="77777777" w:rsidR="0036251E" w:rsidRPr="00C7314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Helvetica" w:hAnsi="Times New Roman" w:cs="Times New Roman"/>
                <w:b/>
                <w:color w:val="000000"/>
              </w:rPr>
            </w:pPr>
            <w:r w:rsidRPr="00C73140">
              <w:rPr>
                <w:rFonts w:ascii="Times New Roman" w:eastAsia="Helvetica" w:hAnsi="Times New Roman" w:cs="Times New Roman"/>
                <w:b/>
                <w:color w:val="000000"/>
              </w:rPr>
              <w:t>Unique Clans</w:t>
            </w:r>
          </w:p>
        </w:tc>
        <w:tc>
          <w:tcPr>
            <w:tcW w:w="1621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347710" w14:textId="77777777" w:rsidR="0036251E" w:rsidRPr="00C7314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Helvetica" w:hAnsi="Times New Roman" w:cs="Times New Roman"/>
                <w:b/>
                <w:color w:val="000000"/>
              </w:rPr>
            </w:pPr>
            <w:r w:rsidRPr="00C73140">
              <w:rPr>
                <w:rFonts w:ascii="Times New Roman" w:eastAsia="Helvetica" w:hAnsi="Times New Roman" w:cs="Times New Roman"/>
                <w:b/>
                <w:color w:val="000000"/>
              </w:rPr>
              <w:t>Mean (Wtd.)</w:t>
            </w:r>
          </w:p>
        </w:tc>
        <w:tc>
          <w:tcPr>
            <w:tcW w:w="1853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C88358" w14:textId="77777777" w:rsidR="0036251E" w:rsidRPr="00C7314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Helvetica" w:hAnsi="Times New Roman" w:cs="Times New Roman"/>
                <w:b/>
                <w:color w:val="000000"/>
              </w:rPr>
            </w:pPr>
            <w:r w:rsidRPr="00C73140">
              <w:rPr>
                <w:rFonts w:ascii="Times New Roman" w:eastAsia="Helvetica" w:hAnsi="Times New Roman" w:cs="Times New Roman"/>
                <w:b/>
                <w:color w:val="000000"/>
              </w:rPr>
              <w:t>Mean (Unwtd.)</w:t>
            </w:r>
          </w:p>
        </w:tc>
      </w:tr>
      <w:tr w:rsidR="0036251E" w:rsidRPr="00C73140" w14:paraId="251C8B14" w14:textId="77777777">
        <w:trPr>
          <w:jc w:val="center"/>
        </w:trPr>
        <w:tc>
          <w:tcPr>
            <w:tcW w:w="1463" w:type="dxa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4B2050" w14:textId="77777777" w:rsidR="0036251E" w:rsidRPr="00C7314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Helvetica" w:hAnsi="Times New Roman" w:cs="Times New Roman"/>
                <w:color w:val="000000"/>
              </w:rPr>
            </w:pPr>
            <w:r w:rsidRPr="00C73140">
              <w:rPr>
                <w:rFonts w:ascii="Times New Roman" w:eastAsia="Helvetica" w:hAnsi="Times New Roman" w:cs="Times New Roman"/>
                <w:color w:val="000000"/>
              </w:rPr>
              <w:t>Household</w:t>
            </w:r>
          </w:p>
        </w:tc>
        <w:tc>
          <w:tcPr>
            <w:tcW w:w="1206" w:type="dxa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37061" w14:textId="77777777" w:rsidR="0036251E" w:rsidRPr="00C7314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Helvetica" w:hAnsi="Times New Roman" w:cs="Times New Roman"/>
                <w:color w:val="000000"/>
              </w:rPr>
            </w:pPr>
            <w:r w:rsidRPr="00C73140">
              <w:rPr>
                <w:rFonts w:ascii="Times New Roman" w:eastAsia="Helvetica" w:hAnsi="Times New Roman" w:cs="Times New Roman"/>
                <w:color w:val="000000"/>
              </w:rPr>
              <w:t>113,513</w:t>
            </w:r>
          </w:p>
        </w:tc>
        <w:tc>
          <w:tcPr>
            <w:tcW w:w="1731" w:type="dxa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9B38D8" w14:textId="77777777" w:rsidR="0036251E" w:rsidRPr="00C7314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Helvetica" w:hAnsi="Times New Roman" w:cs="Times New Roman"/>
                <w:color w:val="000000"/>
              </w:rPr>
            </w:pPr>
            <w:r w:rsidRPr="00C73140">
              <w:rPr>
                <w:rFonts w:ascii="Times New Roman" w:eastAsia="Helvetica" w:hAnsi="Times New Roman" w:cs="Times New Roman"/>
                <w:color w:val="000000"/>
              </w:rPr>
              <w:t>2,622</w:t>
            </w:r>
          </w:p>
        </w:tc>
        <w:tc>
          <w:tcPr>
            <w:tcW w:w="1621" w:type="dxa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E076D4" w14:textId="77777777" w:rsidR="0036251E" w:rsidRPr="00C7314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Helvetica" w:hAnsi="Times New Roman" w:cs="Times New Roman"/>
                <w:color w:val="000000"/>
              </w:rPr>
            </w:pPr>
            <w:r w:rsidRPr="00C73140">
              <w:rPr>
                <w:rFonts w:ascii="Times New Roman" w:eastAsia="Helvetica" w:hAnsi="Times New Roman" w:cs="Times New Roman"/>
                <w:color w:val="000000"/>
              </w:rPr>
              <w:t xml:space="preserve">  490,484</w:t>
            </w:r>
          </w:p>
        </w:tc>
        <w:tc>
          <w:tcPr>
            <w:tcW w:w="1853" w:type="dxa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3BA457" w14:textId="77777777" w:rsidR="0036251E" w:rsidRPr="00C7314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Helvetica" w:hAnsi="Times New Roman" w:cs="Times New Roman"/>
                <w:color w:val="000000"/>
              </w:rPr>
            </w:pPr>
            <w:r w:rsidRPr="00C73140">
              <w:rPr>
                <w:rFonts w:ascii="Times New Roman" w:eastAsia="Helvetica" w:hAnsi="Times New Roman" w:cs="Times New Roman"/>
                <w:color w:val="000000"/>
              </w:rPr>
              <w:t xml:space="preserve">  309,428</w:t>
            </w:r>
          </w:p>
        </w:tc>
      </w:tr>
      <w:tr w:rsidR="0036251E" w:rsidRPr="00C73140" w14:paraId="4A20DAB8" w14:textId="77777777">
        <w:trPr>
          <w:jc w:val="center"/>
        </w:trPr>
        <w:tc>
          <w:tcPr>
            <w:tcW w:w="1463" w:type="dxa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104034" w14:textId="77777777" w:rsidR="0036251E" w:rsidRPr="00C7314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Helvetica" w:hAnsi="Times New Roman" w:cs="Times New Roman"/>
                <w:color w:val="000000"/>
              </w:rPr>
            </w:pPr>
            <w:r w:rsidRPr="00C73140">
              <w:rPr>
                <w:rFonts w:ascii="Times New Roman" w:eastAsia="Helvetica" w:hAnsi="Times New Roman" w:cs="Times New Roman"/>
                <w:color w:val="000000"/>
              </w:rPr>
              <w:t>Clan</w:t>
            </w:r>
          </w:p>
        </w:tc>
        <w:tc>
          <w:tcPr>
            <w:tcW w:w="1206" w:type="dxa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7BDEBD" w14:textId="77777777" w:rsidR="0036251E" w:rsidRPr="00C7314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Helvetica" w:hAnsi="Times New Roman" w:cs="Times New Roman"/>
                <w:color w:val="000000"/>
              </w:rPr>
            </w:pPr>
            <w:r w:rsidRPr="00C73140">
              <w:rPr>
                <w:rFonts w:ascii="Times New Roman" w:eastAsia="Helvetica" w:hAnsi="Times New Roman" w:cs="Times New Roman"/>
                <w:color w:val="000000"/>
              </w:rPr>
              <w:t xml:space="preserve"> 25,043</w:t>
            </w:r>
          </w:p>
        </w:tc>
        <w:tc>
          <w:tcPr>
            <w:tcW w:w="1731" w:type="dxa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1CB5F3" w14:textId="77777777" w:rsidR="0036251E" w:rsidRPr="00C7314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Helvetica" w:hAnsi="Times New Roman" w:cs="Times New Roman"/>
                <w:color w:val="000000"/>
              </w:rPr>
            </w:pPr>
            <w:r w:rsidRPr="00C73140">
              <w:rPr>
                <w:rFonts w:ascii="Times New Roman" w:eastAsia="Helvetica" w:hAnsi="Times New Roman" w:cs="Times New Roman"/>
                <w:color w:val="000000"/>
              </w:rPr>
              <w:t>2,622</w:t>
            </w:r>
          </w:p>
        </w:tc>
        <w:tc>
          <w:tcPr>
            <w:tcW w:w="1621" w:type="dxa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7D1B73" w14:textId="77777777" w:rsidR="0036251E" w:rsidRPr="00C7314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Helvetica" w:hAnsi="Times New Roman" w:cs="Times New Roman"/>
                <w:color w:val="000000"/>
              </w:rPr>
            </w:pPr>
            <w:r w:rsidRPr="00C73140">
              <w:rPr>
                <w:rFonts w:ascii="Times New Roman" w:eastAsia="Helvetica" w:hAnsi="Times New Roman" w:cs="Times New Roman"/>
                <w:color w:val="000000"/>
              </w:rPr>
              <w:t>1,884,288</w:t>
            </w:r>
          </w:p>
        </w:tc>
        <w:tc>
          <w:tcPr>
            <w:tcW w:w="1853" w:type="dxa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92BB1B" w14:textId="77777777" w:rsidR="0036251E" w:rsidRPr="00C7314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Helvetica" w:hAnsi="Times New Roman" w:cs="Times New Roman"/>
                <w:color w:val="000000"/>
              </w:rPr>
            </w:pPr>
            <w:r w:rsidRPr="00C73140">
              <w:rPr>
                <w:rFonts w:ascii="Times New Roman" w:eastAsia="Helvetica" w:hAnsi="Times New Roman" w:cs="Times New Roman"/>
                <w:color w:val="000000"/>
              </w:rPr>
              <w:t>1,402,191</w:t>
            </w:r>
          </w:p>
        </w:tc>
      </w:tr>
    </w:tbl>
    <w:p w14:paraId="6BD1D50F" w14:textId="14509B2B" w:rsidR="00C73140" w:rsidRDefault="00C73140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jc w:val="center"/>
        <w:rPr>
          <w:rFonts w:ascii="Arial" w:eastAsia="Arial" w:hAnsi="Arial" w:cs="Arial"/>
          <w:i/>
          <w:color w:val="000000"/>
          <w:sz w:val="20"/>
          <w:szCs w:val="20"/>
        </w:rPr>
      </w:pPr>
      <w:r>
        <w:rPr>
          <w:rFonts w:ascii="Arial" w:eastAsia="Arial" w:hAnsi="Arial" w:cs="Arial"/>
          <w:i/>
          <w:noProof/>
          <w:color w:val="000000"/>
          <w:sz w:val="20"/>
          <w:szCs w:val="20"/>
        </w:rPr>
        <w:drawing>
          <wp:inline distT="0" distB="0" distL="0" distR="0" wp14:anchorId="735D7AB0" wp14:editId="35FBAEE5">
            <wp:extent cx="6423509" cy="3196167"/>
            <wp:effectExtent l="38100" t="38100" r="41275" b="42545"/>
            <wp:docPr id="204637121" name="Picture 1" descr="A graph of a number of peop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637121" name="Picture 1" descr="A graph of a number of people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41549" cy="3205143"/>
                    </a:xfrm>
                    <a:prstGeom prst="rect">
                      <a:avLst/>
                    </a:prstGeom>
                    <a:ln w="38100">
                      <a:solidFill>
                        <a:schemeClr val="bg1"/>
                      </a:solidFill>
                    </a:ln>
                  </pic:spPr>
                </pic:pic>
              </a:graphicData>
            </a:graphic>
          </wp:inline>
        </w:drawing>
      </w:r>
    </w:p>
    <w:p w14:paraId="05D24036" w14:textId="77777777" w:rsidR="00C73140" w:rsidRDefault="00C73140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jc w:val="center"/>
        <w:rPr>
          <w:rFonts w:ascii="Arial" w:eastAsia="Arial" w:hAnsi="Arial" w:cs="Arial"/>
          <w:i/>
          <w:color w:val="000000"/>
          <w:sz w:val="20"/>
          <w:szCs w:val="20"/>
        </w:rPr>
      </w:pPr>
    </w:p>
    <w:p w14:paraId="697396F7" w14:textId="503CBDF8" w:rsidR="0036251E" w:rsidRDefault="00000000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jc w:val="center"/>
        <w:rPr>
          <w:rFonts w:ascii="Arial" w:eastAsia="Arial" w:hAnsi="Arial" w:cs="Arial"/>
          <w:i/>
          <w:color w:val="000000"/>
          <w:sz w:val="20"/>
          <w:szCs w:val="20"/>
        </w:rPr>
      </w:pPr>
      <w:r>
        <w:rPr>
          <w:rFonts w:ascii="Arial" w:eastAsia="Arial" w:hAnsi="Arial" w:cs="Arial"/>
          <w:i/>
          <w:color w:val="000000"/>
          <w:sz w:val="20"/>
          <w:szCs w:val="20"/>
        </w:rPr>
        <w:t xml:space="preserve">Note: </w:t>
      </w:r>
      <w:r w:rsidR="00C73140">
        <w:rPr>
          <w:rFonts w:ascii="Arial" w:eastAsia="Arial" w:hAnsi="Arial" w:cs="Arial"/>
          <w:i/>
          <w:color w:val="000000"/>
          <w:sz w:val="20"/>
          <w:szCs w:val="20"/>
        </w:rPr>
        <w:t xml:space="preserve">Gini coefficients and distributions based on weighted data using </w:t>
      </w:r>
      <w:r>
        <w:rPr>
          <w:rFonts w:ascii="Arial" w:eastAsia="Arial" w:hAnsi="Arial" w:cs="Arial"/>
          <w:i/>
          <w:color w:val="000000"/>
          <w:sz w:val="20"/>
          <w:szCs w:val="20"/>
        </w:rPr>
        <w:t>PSID family and clan weights.</w:t>
      </w:r>
      <w:r w:rsidR="00C73140">
        <w:rPr>
          <w:rFonts w:ascii="Arial" w:eastAsia="Arial" w:hAnsi="Arial" w:cs="Arial"/>
          <w:i/>
          <w:color w:val="000000"/>
          <w:sz w:val="20"/>
          <w:szCs w:val="20"/>
        </w:rPr>
        <w:t xml:space="preserve"> Wealth is measured exclusive of home equity. </w:t>
      </w:r>
    </w:p>
    <w:p w14:paraId="5DC79BCD" w14:textId="77777777" w:rsidR="00C73140" w:rsidRDefault="00C73140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jc w:val="center"/>
        <w:rPr>
          <w:rFonts w:ascii="Arial" w:eastAsia="Arial" w:hAnsi="Arial" w:cs="Arial"/>
          <w:i/>
          <w:color w:val="000000"/>
          <w:sz w:val="20"/>
          <w:szCs w:val="20"/>
        </w:rPr>
      </w:pPr>
    </w:p>
    <w:p w14:paraId="18360F6A" w14:textId="77777777" w:rsidR="00C73140" w:rsidRDefault="00C73140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jc w:val="center"/>
        <w:rPr>
          <w:rFonts w:ascii="Arial" w:eastAsia="Arial" w:hAnsi="Arial" w:cs="Arial"/>
          <w:i/>
          <w:color w:val="000000"/>
          <w:sz w:val="20"/>
          <w:szCs w:val="20"/>
        </w:rPr>
      </w:pPr>
    </w:p>
    <w:p w14:paraId="51E0BE91" w14:textId="77777777" w:rsidR="00C73140" w:rsidRDefault="00C73140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jc w:val="center"/>
        <w:rPr>
          <w:rFonts w:ascii="Arial" w:eastAsia="Arial" w:hAnsi="Arial" w:cs="Arial"/>
          <w:i/>
          <w:color w:val="000000"/>
          <w:sz w:val="20"/>
          <w:szCs w:val="20"/>
        </w:rPr>
      </w:pPr>
    </w:p>
    <w:p w14:paraId="2767303F" w14:textId="77777777" w:rsidR="00C73140" w:rsidRDefault="00C73140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jc w:val="center"/>
        <w:rPr>
          <w:rFonts w:ascii="Arial" w:eastAsia="Arial" w:hAnsi="Arial" w:cs="Arial"/>
          <w:i/>
          <w:color w:val="000000"/>
          <w:sz w:val="20"/>
          <w:szCs w:val="20"/>
        </w:rPr>
      </w:pPr>
    </w:p>
    <w:p w14:paraId="2DC3D97D" w14:textId="77777777" w:rsidR="00C73140" w:rsidRDefault="00C73140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jc w:val="center"/>
      </w:pPr>
    </w:p>
    <w:sectPr w:rsidR="00C73140" w:rsidSect="00C73140">
      <w:type w:val="continuous"/>
      <w:pgSz w:w="11900" w:h="16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496799126">
    <w:abstractNumId w:val="1"/>
  </w:num>
  <w:num w:numId="2" w16cid:durableId="1536573974">
    <w:abstractNumId w:val="2"/>
  </w:num>
  <w:num w:numId="3" w16cid:durableId="11761164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6251E"/>
    <w:rsid w:val="0036251E"/>
    <w:rsid w:val="00C73140"/>
    <w:rsid w:val="00E15F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3A9DA4"/>
  <w15:docId w15:val="{314D5C3B-4E96-2E46-9C25-C2460B2731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48</Words>
  <Characters>276</Characters>
  <Application>Microsoft Office Word</Application>
  <DocSecurity>0</DocSecurity>
  <Lines>2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323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Amanda Buechele</cp:lastModifiedBy>
  <cp:revision>10</cp:revision>
  <dcterms:created xsi:type="dcterms:W3CDTF">2017-02-28T11:18:00Z</dcterms:created>
  <dcterms:modified xsi:type="dcterms:W3CDTF">2025-09-03T12:48:00Z</dcterms:modified>
  <cp:category/>
</cp:coreProperties>
</file>