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2D8" w14:textId="6C66D6DC" w:rsidR="004B351E" w:rsidRPr="004B351E" w:rsidRDefault="004B351E">
      <w:pPr>
        <w:rPr>
          <w:lang w:val="tr-TR"/>
        </w:rPr>
      </w:pPr>
      <w:proofErr w:type="gramStart"/>
      <w:r>
        <w:rPr>
          <w:lang w:val="tr-TR"/>
        </w:rPr>
        <w:t>test</w:t>
      </w:r>
      <w:proofErr w:type="gramEnd"/>
    </w:p>
    <w:sectPr w:rsidR="004B351E" w:rsidRPr="004B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1E"/>
    <w:rsid w:val="004B351E"/>
    <w:rsid w:val="00A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98D"/>
  <w15:chartTrackingRefBased/>
  <w15:docId w15:val="{A540AC17-02E0-4ABE-BF3A-904B2579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Enes Can</dc:creator>
  <cp:keywords/>
  <dc:description/>
  <cp:lastModifiedBy>Abdullah Enes Can</cp:lastModifiedBy>
  <cp:revision>1</cp:revision>
  <dcterms:created xsi:type="dcterms:W3CDTF">2024-09-13T00:06:00Z</dcterms:created>
  <dcterms:modified xsi:type="dcterms:W3CDTF">2024-09-13T00:07:00Z</dcterms:modified>
</cp:coreProperties>
</file>