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EE7FA" w14:textId="77777777" w:rsidR="009C1BFD" w:rsidRPr="006E2487" w:rsidRDefault="009C1BFD" w:rsidP="009C1BFD">
      <w:pPr>
        <w:jc w:val="center"/>
        <w:rPr>
          <w:rFonts w:asciiTheme="majorHAnsi" w:hAnsiTheme="majorHAnsi"/>
        </w:rPr>
      </w:pPr>
    </w:p>
    <w:tbl>
      <w:tblPr>
        <w:tblW w:w="503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2302"/>
        <w:gridCol w:w="7346"/>
      </w:tblGrid>
      <w:tr w:rsidR="005D0AC9" w:rsidRPr="006E2487" w14:paraId="0625833B" w14:textId="77777777" w:rsidTr="00467735">
        <w:trPr>
          <w:trHeight w:val="6947"/>
          <w:jc w:val="center"/>
        </w:trPr>
        <w:tc>
          <w:tcPr>
            <w:tcW w:w="1193" w:type="pct"/>
            <w:tcBorders>
              <w:top w:val="nil"/>
              <w:left w:val="nil"/>
              <w:bottom w:val="nil"/>
              <w:right w:val="nil"/>
            </w:tcBorders>
            <w:shd w:val="clear" w:color="auto" w:fill="auto"/>
          </w:tcPr>
          <w:p w14:paraId="45E628B4" w14:textId="77777777" w:rsidR="005D0AC9" w:rsidRPr="006E2487" w:rsidRDefault="005D0AC9" w:rsidP="008141CB">
            <w:pPr>
              <w:rPr>
                <w:rFonts w:asciiTheme="majorHAnsi" w:hAnsiTheme="majorHAnsi"/>
              </w:rPr>
            </w:pPr>
          </w:p>
        </w:tc>
        <w:tc>
          <w:tcPr>
            <w:tcW w:w="3807" w:type="pct"/>
            <w:tcBorders>
              <w:top w:val="nil"/>
              <w:left w:val="nil"/>
              <w:bottom w:val="nil"/>
              <w:right w:val="nil"/>
            </w:tcBorders>
            <w:shd w:val="clear" w:color="auto" w:fill="auto"/>
            <w:tcMar>
              <w:left w:w="115" w:type="dxa"/>
              <w:bottom w:w="115" w:type="dxa"/>
            </w:tcMar>
            <w:vAlign w:val="bottom"/>
          </w:tcPr>
          <w:p w14:paraId="29B454CA" w14:textId="1DA645D2" w:rsidR="005D0AC9" w:rsidRPr="00D94808" w:rsidRDefault="00960662" w:rsidP="004E68CD">
            <w:pPr>
              <w:pStyle w:val="NoSpacing"/>
              <w:rPr>
                <w:rFonts w:asciiTheme="majorHAnsi" w:eastAsia="ＭＳ ゴシック" w:hAnsiTheme="majorHAnsi"/>
                <w:b/>
                <w:color w:val="1F497D"/>
                <w:sz w:val="68"/>
                <w:szCs w:val="68"/>
              </w:rPr>
            </w:pPr>
            <w:r w:rsidRPr="00D94808">
              <w:rPr>
                <w:rFonts w:asciiTheme="majorHAnsi" w:hAnsiTheme="majorHAnsi"/>
                <w:b/>
                <w:color w:val="002E63"/>
                <w:sz w:val="68"/>
                <w:szCs w:val="68"/>
              </w:rPr>
              <w:t>Using noninvasive genetics to compare how a California freeway affects gene flow in a disturbance-averse versus a disturbance-tolerant species</w:t>
            </w:r>
          </w:p>
        </w:tc>
      </w:tr>
      <w:tr w:rsidR="005D0AC9" w:rsidRPr="006E2487" w14:paraId="101F2D23" w14:textId="77777777" w:rsidTr="00467735">
        <w:trPr>
          <w:trHeight w:val="1017"/>
          <w:jc w:val="center"/>
        </w:trPr>
        <w:tc>
          <w:tcPr>
            <w:tcW w:w="1193" w:type="pct"/>
            <w:tcBorders>
              <w:top w:val="nil"/>
              <w:left w:val="nil"/>
              <w:bottom w:val="nil"/>
            </w:tcBorders>
            <w:shd w:val="clear" w:color="auto" w:fill="6699C2"/>
            <w:vAlign w:val="center"/>
          </w:tcPr>
          <w:p w14:paraId="68282A99" w14:textId="0F81B56F" w:rsidR="005D0AC9" w:rsidRPr="006E2487" w:rsidRDefault="00960662" w:rsidP="005D0AC9">
            <w:pPr>
              <w:pStyle w:val="NoSpacing"/>
              <w:jc w:val="center"/>
              <w:rPr>
                <w:rFonts w:asciiTheme="majorHAnsi" w:hAnsiTheme="majorHAnsi"/>
                <w:color w:val="FFFFFF"/>
                <w:sz w:val="24"/>
                <w:szCs w:val="24"/>
              </w:rPr>
            </w:pPr>
            <w:r w:rsidRPr="006E2487">
              <w:rPr>
                <w:rFonts w:asciiTheme="majorHAnsi" w:hAnsiTheme="majorHAnsi"/>
                <w:color w:val="FFFFFF"/>
                <w:sz w:val="24"/>
                <w:szCs w:val="24"/>
              </w:rPr>
              <w:t>April 2017</w:t>
            </w:r>
          </w:p>
        </w:tc>
        <w:tc>
          <w:tcPr>
            <w:tcW w:w="3807" w:type="pct"/>
            <w:tcBorders>
              <w:top w:val="nil"/>
              <w:bottom w:val="nil"/>
              <w:right w:val="nil"/>
            </w:tcBorders>
            <w:shd w:val="clear" w:color="auto" w:fill="94B6D2"/>
            <w:tcMar>
              <w:left w:w="216" w:type="dxa"/>
            </w:tcMar>
            <w:vAlign w:val="center"/>
          </w:tcPr>
          <w:p w14:paraId="67F72A50" w14:textId="77777777" w:rsidR="005D0AC9" w:rsidRPr="006E2487" w:rsidRDefault="005D0AC9" w:rsidP="00467735">
            <w:pPr>
              <w:pStyle w:val="NoSpacing"/>
              <w:rPr>
                <w:rFonts w:asciiTheme="majorHAnsi" w:hAnsiTheme="majorHAnsi"/>
                <w:color w:val="FFFFFF"/>
                <w:sz w:val="24"/>
                <w:szCs w:val="24"/>
              </w:rPr>
            </w:pPr>
            <w:r w:rsidRPr="006E2487">
              <w:rPr>
                <w:rFonts w:asciiTheme="majorHAnsi" w:hAnsiTheme="majorHAnsi"/>
                <w:color w:val="FFFFFF"/>
                <w:sz w:val="24"/>
                <w:szCs w:val="24"/>
              </w:rPr>
              <w:t xml:space="preserve">A </w:t>
            </w:r>
            <w:r w:rsidR="00467735" w:rsidRPr="006E2487">
              <w:rPr>
                <w:rFonts w:asciiTheme="majorHAnsi" w:hAnsiTheme="majorHAnsi"/>
                <w:color w:val="FFFFFF"/>
                <w:sz w:val="24"/>
                <w:szCs w:val="24"/>
              </w:rPr>
              <w:t>Research Report</w:t>
            </w:r>
            <w:r w:rsidRPr="006E2487">
              <w:rPr>
                <w:rFonts w:asciiTheme="majorHAnsi" w:hAnsiTheme="majorHAnsi"/>
                <w:color w:val="FFFFFF"/>
                <w:sz w:val="24"/>
                <w:szCs w:val="24"/>
              </w:rPr>
              <w:t xml:space="preserve"> from the National Center for Sustainable Transportation</w:t>
            </w:r>
          </w:p>
        </w:tc>
      </w:tr>
      <w:tr w:rsidR="005D0AC9" w:rsidRPr="006E2487" w14:paraId="56FDD082" w14:textId="77777777" w:rsidTr="00467735">
        <w:trPr>
          <w:trHeight w:val="1899"/>
          <w:jc w:val="center"/>
        </w:trPr>
        <w:tc>
          <w:tcPr>
            <w:tcW w:w="1193" w:type="pct"/>
            <w:tcBorders>
              <w:top w:val="nil"/>
              <w:left w:val="nil"/>
              <w:bottom w:val="nil"/>
              <w:right w:val="nil"/>
            </w:tcBorders>
            <w:shd w:val="clear" w:color="auto" w:fill="auto"/>
            <w:vAlign w:val="center"/>
          </w:tcPr>
          <w:p w14:paraId="171344AD" w14:textId="77777777" w:rsidR="005D0AC9" w:rsidRPr="006E2487" w:rsidRDefault="005D0AC9" w:rsidP="005D0AC9">
            <w:pPr>
              <w:pStyle w:val="NoSpacing"/>
              <w:rPr>
                <w:rFonts w:asciiTheme="majorHAnsi" w:hAnsiTheme="majorHAnsi"/>
                <w:color w:val="FFFFFF"/>
                <w:sz w:val="24"/>
                <w:szCs w:val="24"/>
              </w:rPr>
            </w:pPr>
          </w:p>
        </w:tc>
        <w:tc>
          <w:tcPr>
            <w:tcW w:w="3807" w:type="pct"/>
            <w:tcBorders>
              <w:top w:val="nil"/>
              <w:left w:val="nil"/>
              <w:bottom w:val="nil"/>
              <w:right w:val="nil"/>
            </w:tcBorders>
            <w:shd w:val="clear" w:color="auto" w:fill="auto"/>
            <w:tcMar>
              <w:top w:w="432" w:type="dxa"/>
              <w:left w:w="216" w:type="dxa"/>
              <w:right w:w="432" w:type="dxa"/>
            </w:tcMar>
          </w:tcPr>
          <w:p w14:paraId="593E53B9" w14:textId="55A2D3DB" w:rsidR="005D0AC9" w:rsidRPr="006E2487" w:rsidRDefault="009676DB" w:rsidP="005D0AC9">
            <w:pPr>
              <w:pStyle w:val="NoSpacing"/>
              <w:spacing w:after="100"/>
              <w:rPr>
                <w:rFonts w:asciiTheme="majorHAnsi" w:eastAsia="ＭＳ ゴシック" w:hAnsiTheme="majorHAnsi"/>
                <w:sz w:val="24"/>
                <w:szCs w:val="24"/>
              </w:rPr>
            </w:pPr>
            <w:r w:rsidRPr="006E2487">
              <w:rPr>
                <w:rFonts w:asciiTheme="majorHAnsi" w:eastAsia="ＭＳ ゴシック" w:hAnsiTheme="majorHAnsi"/>
                <w:sz w:val="24"/>
                <w:szCs w:val="24"/>
              </w:rPr>
              <w:t>Amanda Coen</w:t>
            </w:r>
            <w:r w:rsidR="005D0AC9" w:rsidRPr="006E2487">
              <w:rPr>
                <w:rFonts w:asciiTheme="majorHAnsi" w:eastAsia="ＭＳ ゴシック" w:hAnsiTheme="majorHAnsi"/>
                <w:sz w:val="24"/>
                <w:szCs w:val="24"/>
              </w:rPr>
              <w:t xml:space="preserve">, </w:t>
            </w:r>
            <w:r w:rsidR="00C47132" w:rsidRPr="006E2487">
              <w:rPr>
                <w:rFonts w:asciiTheme="majorHAnsi" w:eastAsia="ＭＳ ゴシック" w:hAnsiTheme="majorHAnsi"/>
                <w:sz w:val="24"/>
                <w:szCs w:val="24"/>
              </w:rPr>
              <w:t>University of California, Davis</w:t>
            </w:r>
          </w:p>
          <w:p w14:paraId="02BFB9EC" w14:textId="0E069F7B" w:rsidR="005D0AC9" w:rsidRPr="006E2487" w:rsidRDefault="0017403D" w:rsidP="005D0AC9">
            <w:pPr>
              <w:pStyle w:val="NoSpacing"/>
              <w:spacing w:after="100"/>
              <w:rPr>
                <w:rFonts w:asciiTheme="majorHAnsi" w:eastAsia="ＭＳ ゴシック" w:hAnsiTheme="majorHAnsi"/>
                <w:sz w:val="24"/>
                <w:szCs w:val="24"/>
              </w:rPr>
            </w:pPr>
            <w:r w:rsidRPr="006E2487">
              <w:rPr>
                <w:rFonts w:asciiTheme="majorHAnsi" w:eastAsia="ＭＳ ゴシック" w:hAnsiTheme="majorHAnsi"/>
                <w:sz w:val="24"/>
                <w:szCs w:val="24"/>
              </w:rPr>
              <w:t>Andrea Schreier</w:t>
            </w:r>
            <w:r w:rsidR="005D0AC9" w:rsidRPr="006E2487">
              <w:rPr>
                <w:rFonts w:asciiTheme="majorHAnsi" w:eastAsia="ＭＳ ゴシック" w:hAnsiTheme="majorHAnsi"/>
                <w:sz w:val="24"/>
                <w:szCs w:val="24"/>
              </w:rPr>
              <w:t xml:space="preserve">, </w:t>
            </w:r>
            <w:r w:rsidR="00C47132" w:rsidRPr="006E2487">
              <w:rPr>
                <w:rFonts w:asciiTheme="majorHAnsi" w:eastAsia="ＭＳ ゴシック" w:hAnsiTheme="majorHAnsi"/>
                <w:sz w:val="24"/>
                <w:szCs w:val="24"/>
              </w:rPr>
              <w:t>University of California, Davis</w:t>
            </w:r>
          </w:p>
          <w:p w14:paraId="104C379A" w14:textId="77777777" w:rsidR="005D0AC9" w:rsidRPr="006E2487" w:rsidRDefault="005D0AC9" w:rsidP="005D0AC9">
            <w:pPr>
              <w:pStyle w:val="NoSpacing"/>
              <w:rPr>
                <w:rFonts w:asciiTheme="majorHAnsi" w:eastAsia="ＭＳ ゴシック" w:hAnsiTheme="majorHAnsi"/>
                <w:i/>
                <w:iCs/>
                <w:color w:val="1F497D"/>
                <w:sz w:val="24"/>
                <w:szCs w:val="24"/>
              </w:rPr>
            </w:pPr>
          </w:p>
        </w:tc>
      </w:tr>
    </w:tbl>
    <w:p w14:paraId="6234F998" w14:textId="5D7FC50C" w:rsidR="002E5370" w:rsidRPr="006E2487" w:rsidRDefault="009A13DD" w:rsidP="002E5370">
      <w:pPr>
        <w:spacing w:after="200" w:line="276" w:lineRule="auto"/>
        <w:rPr>
          <w:rFonts w:asciiTheme="majorHAnsi" w:hAnsiTheme="majorHAnsi"/>
        </w:rPr>
        <w:sectPr w:rsidR="002E5370" w:rsidRPr="006E2487" w:rsidSect="005D495E">
          <w:footerReference w:type="even" r:id="rId9"/>
          <w:pgSz w:w="12240" w:h="15840"/>
          <w:pgMar w:top="1440" w:right="1440" w:bottom="1440" w:left="1440" w:header="720" w:footer="720" w:gutter="0"/>
          <w:cols w:space="720"/>
          <w:docGrid w:linePitch="360"/>
        </w:sectPr>
      </w:pPr>
      <w:r w:rsidRPr="006E2487">
        <w:rPr>
          <w:rFonts w:asciiTheme="majorHAnsi" w:eastAsia="ＭＳ ゴシック" w:hAnsiTheme="majorHAnsi"/>
          <w:noProof/>
        </w:rPr>
        <mc:AlternateContent>
          <mc:Choice Requires="wps">
            <w:drawing>
              <wp:anchor distT="0" distB="0" distL="114300" distR="114300" simplePos="0" relativeHeight="251659264" behindDoc="0" locked="0" layoutInCell="1" allowOverlap="1" wp14:anchorId="3A947C85" wp14:editId="09C0F029">
                <wp:simplePos x="0" y="0"/>
                <wp:positionH relativeFrom="margin">
                  <wp:posOffset>-444500</wp:posOffset>
                </wp:positionH>
                <wp:positionV relativeFrom="paragraph">
                  <wp:posOffset>290195</wp:posOffset>
                </wp:positionV>
                <wp:extent cx="2652395" cy="758825"/>
                <wp:effectExtent l="0" t="0" r="0" b="3175"/>
                <wp:wrapThrough wrapText="bothSides">
                  <wp:wrapPolygon edited="0">
                    <wp:start x="0" y="0"/>
                    <wp:lineTo x="0" y="20967"/>
                    <wp:lineTo x="21305" y="20967"/>
                    <wp:lineTo x="21305" y="0"/>
                    <wp:lineTo x="0" y="0"/>
                  </wp:wrapPolygon>
                </wp:wrapThrough>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2395" cy="758825"/>
                        </a:xfrm>
                        <a:prstGeom prst="rect">
                          <a:avLst/>
                        </a:prstGeom>
                        <a:solidFill>
                          <a:srgbClr val="FFFFFF"/>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14:paraId="40FF404B" w14:textId="77777777" w:rsidR="008E23B9" w:rsidRDefault="008E23B9" w:rsidP="00467735">
                            <w:pPr>
                              <w:ind w:right="328"/>
                              <w:jc w:val="center"/>
                            </w:pPr>
                            <w:r>
                              <w:rPr>
                                <w:noProof/>
                              </w:rPr>
                              <w:drawing>
                                <wp:inline distT="0" distB="0" distL="0" distR="0" wp14:anchorId="095A3359" wp14:editId="79790914">
                                  <wp:extent cx="2260811" cy="667926"/>
                                  <wp:effectExtent l="0" t="0" r="0" b="0"/>
                                  <wp:docPr id="3" name="Picture 3"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811" cy="667926"/>
                                          </a:xfrm>
                                          <a:prstGeom prst="rect">
                                            <a:avLst/>
                                          </a:prstGeom>
                                          <a:noFill/>
                                          <a:ln>
                                            <a:noFill/>
                                          </a:ln>
                                        </pic:spPr>
                                      </pic:pic>
                                    </a:graphicData>
                                  </a:graphic>
                                </wp:inline>
                              </w:drawing>
                            </w:r>
                          </w:p>
                        </w:txbxContent>
                      </wps:txbx>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4.95pt;margin-top:22.85pt;width:208.85pt;height:59.7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" stroked="f">
                <v:stroke dashstyle="dash"/>
                <v:textbox style="mso-fit-shape-to-text:t">
                  <w:txbxContent>
                    <w:p w14:paraId="40FF404B" w14:textId="77777777" w:rsidR="008E23B9" w:rsidRDefault="008E23B9" w:rsidP="00467735">
                      <w:pPr>
                        <w:ind w:right="328"/>
                        <w:jc w:val="center"/>
                      </w:pPr>
                      <w:r>
                        <w:rPr>
                          <w:noProof/>
                        </w:rPr>
                        <w:drawing>
                          <wp:inline distT="0" distB="0" distL="0" distR="0" wp14:anchorId="095A3359" wp14:editId="79790914">
                            <wp:extent cx="2260811" cy="667926"/>
                            <wp:effectExtent l="0" t="0" r="0" b="0"/>
                            <wp:docPr id="3" name="Picture 3"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811" cy="667926"/>
                                    </a:xfrm>
                                    <a:prstGeom prst="rect">
                                      <a:avLst/>
                                    </a:prstGeom>
                                    <a:noFill/>
                                    <a:ln>
                                      <a:noFill/>
                                    </a:ln>
                                  </pic:spPr>
                                </pic:pic>
                              </a:graphicData>
                            </a:graphic>
                          </wp:inline>
                        </w:drawing>
                      </w:r>
                    </w:p>
                  </w:txbxContent>
                </v:textbox>
                <w10:wrap type="through" anchorx="margin"/>
              </v:rect>
            </w:pict>
          </mc:Fallback>
        </mc:AlternateContent>
      </w:r>
      <w:r w:rsidR="004E68CD" w:rsidRPr="006E2487">
        <w:rPr>
          <w:rFonts w:asciiTheme="majorHAnsi" w:hAnsiTheme="majorHAnsi"/>
          <w:noProof/>
        </w:rPr>
        <mc:AlternateContent>
          <mc:Choice Requires="wps">
            <w:drawing>
              <wp:anchor distT="0" distB="0" distL="114300" distR="114300" simplePos="0" relativeHeight="251658240" behindDoc="0" locked="0" layoutInCell="1" allowOverlap="1" wp14:anchorId="503ADD9E" wp14:editId="09B73F72">
                <wp:simplePos x="0" y="0"/>
                <wp:positionH relativeFrom="margin">
                  <wp:posOffset>2289175</wp:posOffset>
                </wp:positionH>
                <wp:positionV relativeFrom="paragraph">
                  <wp:posOffset>255058</wp:posOffset>
                </wp:positionV>
                <wp:extent cx="4162425" cy="971550"/>
                <wp:effectExtent l="0" t="0" r="3175"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2425" cy="971550"/>
                        </a:xfrm>
                        <a:prstGeom prst="rect">
                          <a:avLst/>
                        </a:prstGeom>
                        <a:solidFill>
                          <a:srgbClr val="FFFFFF"/>
                        </a:solidFill>
                        <a:ln w="9525">
                          <a:noFill/>
                          <a:prstDash val="dash"/>
                          <a:miter lim="800000"/>
                          <a:headEnd/>
                          <a:tailEnd/>
                        </a:ln>
                      </wps:spPr>
                      <wps:txbx>
                        <w:txbxContent>
                          <w:p w14:paraId="57C8EB67" w14:textId="6BB443CF" w:rsidR="008E23B9" w:rsidRDefault="008E23B9" w:rsidP="00CE1E09">
                            <w:pPr>
                              <w:ind w:right="328"/>
                            </w:pPr>
                            <w:r>
                              <w:rPr>
                                <w:rFonts w:ascii="Helvetica" w:hAnsi="Helvetica" w:cs="Helvetica"/>
                                <w:noProof/>
                              </w:rPr>
                              <w:drawing>
                                <wp:inline distT="0" distB="0" distL="0" distR="0" wp14:anchorId="54213860" wp14:editId="663E25B8">
                                  <wp:extent cx="3925898" cy="444731"/>
                                  <wp:effectExtent l="0" t="0" r="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9419" cy="44513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180.25pt;margin-top:20.1pt;width:32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" stroked="f">
                <v:stroke dashstyle="dash"/>
                <v:textbox>
                  <w:txbxContent>
                    <w:p w14:paraId="57C8EB67" w14:textId="6BB443CF" w:rsidR="008E23B9" w:rsidRDefault="008E23B9" w:rsidP="00CE1E09">
                      <w:pPr>
                        <w:ind w:right="328"/>
                      </w:pPr>
                      <w:r>
                        <w:rPr>
                          <w:rFonts w:ascii="Helvetica" w:hAnsi="Helvetica" w:cs="Helvetica"/>
                          <w:noProof/>
                        </w:rPr>
                        <w:drawing>
                          <wp:inline distT="0" distB="0" distL="0" distR="0" wp14:anchorId="54213860" wp14:editId="663E25B8">
                            <wp:extent cx="3925898" cy="444731"/>
                            <wp:effectExtent l="0" t="0" r="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9419" cy="445130"/>
                                    </a:xfrm>
                                    <a:prstGeom prst="rect">
                                      <a:avLst/>
                                    </a:prstGeom>
                                    <a:noFill/>
                                    <a:ln>
                                      <a:noFill/>
                                    </a:ln>
                                  </pic:spPr>
                                </pic:pic>
                              </a:graphicData>
                            </a:graphic>
                          </wp:inline>
                        </w:drawing>
                      </w:r>
                    </w:p>
                  </w:txbxContent>
                </v:textbox>
                <w10:wrap anchorx="margin"/>
              </v:rect>
            </w:pict>
          </mc:Fallback>
        </mc:AlternateContent>
      </w:r>
    </w:p>
    <w:p w14:paraId="25582B6A" w14:textId="77777777" w:rsidR="00674E9C" w:rsidRPr="006E2487" w:rsidRDefault="00674E9C" w:rsidP="005D0AC9">
      <w:pPr>
        <w:rPr>
          <w:rFonts w:asciiTheme="majorHAnsi" w:hAnsiTheme="majorHAnsi"/>
        </w:rPr>
      </w:pPr>
    </w:p>
    <w:p w14:paraId="42864A43" w14:textId="77777777" w:rsidR="008141CB" w:rsidRPr="006E2487" w:rsidRDefault="008141CB" w:rsidP="008141CB">
      <w:pPr>
        <w:rPr>
          <w:rFonts w:asciiTheme="majorHAnsi" w:hAnsiTheme="majorHAnsi"/>
          <w:b/>
        </w:rPr>
      </w:pPr>
      <w:r w:rsidRPr="006E2487">
        <w:rPr>
          <w:rFonts w:asciiTheme="majorHAnsi" w:hAnsiTheme="majorHAnsi"/>
          <w:b/>
        </w:rPr>
        <w:t>About the National Center for Sustainable Transportation</w:t>
      </w:r>
    </w:p>
    <w:p w14:paraId="34DBD47E" w14:textId="77777777" w:rsidR="00942B1B" w:rsidRPr="006E2487" w:rsidRDefault="008141CB" w:rsidP="00942B1B">
      <w:pPr>
        <w:rPr>
          <w:rFonts w:asciiTheme="majorHAnsi" w:hAnsiTheme="majorHAnsi" w:cs="Times"/>
        </w:rPr>
      </w:pPr>
      <w:r w:rsidRPr="006E2487">
        <w:rPr>
          <w:rFonts w:asciiTheme="majorHAnsi" w:hAnsiTheme="majorHAnsi"/>
        </w:rPr>
        <w:t xml:space="preserve">The National Center for Sustainable Transportation is a consortium of leading universities committed to advancing an environmentally sustainable transportation system through cutting-edge research, direct policy engagement, and education of our future leaders. </w:t>
      </w:r>
      <w:r w:rsidRPr="006E2487">
        <w:rPr>
          <w:rFonts w:asciiTheme="majorHAnsi" w:hAnsiTheme="majorHAnsi" w:cs="Times"/>
        </w:rPr>
        <w:t>Consortium members include: University of California, Davis; University of California, Riverside; University of Southern California; California State University, Long Beach; Georgia Institute of Technology; and University of Vermont. More information can be found at: ncst.ucdavis.edu.</w:t>
      </w:r>
    </w:p>
    <w:p w14:paraId="7073ABAE" w14:textId="77777777" w:rsidR="00942B1B" w:rsidRPr="006E2487" w:rsidRDefault="00942B1B" w:rsidP="008141CB">
      <w:pPr>
        <w:rPr>
          <w:rFonts w:asciiTheme="majorHAnsi" w:hAnsiTheme="majorHAnsi"/>
        </w:rPr>
      </w:pPr>
    </w:p>
    <w:p w14:paraId="208E1E1C" w14:textId="77777777" w:rsidR="00942B1B" w:rsidRPr="006E2487" w:rsidRDefault="00942B1B" w:rsidP="00942B1B">
      <w:pPr>
        <w:pStyle w:val="FrontMatterHeading"/>
        <w:rPr>
          <w:rFonts w:asciiTheme="majorHAnsi" w:hAnsiTheme="majorHAnsi"/>
          <w:sz w:val="24"/>
          <w:szCs w:val="24"/>
        </w:rPr>
      </w:pPr>
      <w:r w:rsidRPr="006E2487">
        <w:rPr>
          <w:rFonts w:asciiTheme="majorHAnsi" w:hAnsiTheme="majorHAnsi"/>
          <w:sz w:val="24"/>
          <w:szCs w:val="24"/>
        </w:rPr>
        <w:t>Disclaimer</w:t>
      </w:r>
    </w:p>
    <w:p w14:paraId="0725E13B" w14:textId="77777777" w:rsidR="00805BBA" w:rsidRPr="006E2487" w:rsidRDefault="00942B1B" w:rsidP="00805BBA">
      <w:pPr>
        <w:rPr>
          <w:rFonts w:asciiTheme="majorHAnsi" w:hAnsiTheme="majorHAnsi"/>
          <w:iCs/>
        </w:rPr>
      </w:pPr>
      <w:r w:rsidRPr="006E2487">
        <w:rPr>
          <w:rFonts w:asciiTheme="majorHAnsi" w:hAnsiTheme="majorHAnsi"/>
          <w:iCs/>
        </w:rPr>
        <w:t>The contents of this report reflect the views of the authors, who are responsible for the facts and the accuracy of the information presented herein. This document is disseminated under the sponsorship of the United States Department of Transportation’s University Transportation Centers program, in the interest of information exchange. The U.S. Government and the State of California assumes no liability for the contents or use thereof. Nor does the content necessarily reflect the official views or policies of the U.S. Government and the State of California. This report does not constitute a standard, specification, or regulation.</w:t>
      </w:r>
      <w:r w:rsidR="00805BBA" w:rsidRPr="006E2487">
        <w:rPr>
          <w:rFonts w:asciiTheme="majorHAnsi" w:hAnsiTheme="majorHAnsi"/>
          <w:iCs/>
        </w:rPr>
        <w:t xml:space="preserve"> This report does not constitute an endorsement by the California Department of Transportation (Caltrans) of any product described herein.</w:t>
      </w:r>
    </w:p>
    <w:p w14:paraId="58B0203D" w14:textId="77777777" w:rsidR="00DD24E9" w:rsidRPr="006E2487" w:rsidRDefault="00DD24E9" w:rsidP="008141CB">
      <w:pPr>
        <w:rPr>
          <w:rFonts w:asciiTheme="majorHAnsi" w:hAnsiTheme="majorHAnsi"/>
          <w:iCs/>
        </w:rPr>
      </w:pPr>
    </w:p>
    <w:p w14:paraId="77D1A57D" w14:textId="77777777" w:rsidR="00DD24E9" w:rsidRPr="006E2487" w:rsidRDefault="00DD24E9" w:rsidP="00DD24E9">
      <w:pPr>
        <w:pStyle w:val="FrontMatterHeading"/>
        <w:rPr>
          <w:rFonts w:asciiTheme="majorHAnsi" w:hAnsiTheme="majorHAnsi"/>
          <w:sz w:val="24"/>
          <w:szCs w:val="24"/>
        </w:rPr>
      </w:pPr>
      <w:r w:rsidRPr="006E2487">
        <w:rPr>
          <w:rFonts w:asciiTheme="majorHAnsi" w:hAnsiTheme="majorHAnsi"/>
          <w:sz w:val="24"/>
          <w:szCs w:val="24"/>
        </w:rPr>
        <w:t>Acknowledgments</w:t>
      </w:r>
    </w:p>
    <w:p w14:paraId="40C6AABD" w14:textId="7E88DBE8" w:rsidR="00DD24E9" w:rsidRPr="006E2487" w:rsidRDefault="00DD24E9" w:rsidP="00DD24E9">
      <w:pPr>
        <w:rPr>
          <w:rFonts w:asciiTheme="majorHAnsi" w:hAnsiTheme="majorHAnsi"/>
        </w:rPr>
      </w:pPr>
      <w:r w:rsidRPr="006E2487">
        <w:rPr>
          <w:rFonts w:asciiTheme="majorHAnsi" w:hAnsiTheme="majorHAnsi"/>
        </w:rPr>
        <w:t>This study was funded by a grant from the National Center for Sustainable Transportation (NCST</w:t>
      </w:r>
      <w:r w:rsidR="00E2044B" w:rsidRPr="006E2487">
        <w:rPr>
          <w:rFonts w:asciiTheme="majorHAnsi" w:hAnsiTheme="majorHAnsi"/>
        </w:rPr>
        <w:t>; Agreement No 65A0</w:t>
      </w:r>
      <w:r w:rsidR="00516558" w:rsidRPr="006E2487">
        <w:rPr>
          <w:rFonts w:asciiTheme="majorHAnsi" w:hAnsiTheme="majorHAnsi"/>
        </w:rPr>
        <w:t>5</w:t>
      </w:r>
      <w:r w:rsidR="00E2044B" w:rsidRPr="006E2487">
        <w:rPr>
          <w:rFonts w:asciiTheme="majorHAnsi" w:hAnsiTheme="majorHAnsi"/>
        </w:rPr>
        <w:t>27, TO 0</w:t>
      </w:r>
      <w:r w:rsidR="00516558" w:rsidRPr="006E2487">
        <w:rPr>
          <w:rFonts w:asciiTheme="majorHAnsi" w:hAnsiTheme="majorHAnsi"/>
        </w:rPr>
        <w:t>15</w:t>
      </w:r>
      <w:r w:rsidRPr="006E2487">
        <w:rPr>
          <w:rFonts w:asciiTheme="majorHAnsi" w:hAnsiTheme="majorHAnsi"/>
        </w:rPr>
        <w:t>), supported by USDOT and Caltrans through the University Transportation Centers program. The authors would like to thank the NCST, USDOT, and Caltrans for their support of university-based research in transportation, and especially for the funding provided in support of this project.</w:t>
      </w:r>
      <w:r w:rsidR="009676DB" w:rsidRPr="006E2487">
        <w:rPr>
          <w:rFonts w:asciiTheme="majorHAnsi" w:hAnsiTheme="majorHAnsi"/>
        </w:rPr>
        <w:t xml:space="preserve"> </w:t>
      </w:r>
      <w:r w:rsidR="00E2044B" w:rsidRPr="006E2487">
        <w:rPr>
          <w:rFonts w:asciiTheme="majorHAnsi" w:hAnsiTheme="majorHAnsi"/>
        </w:rPr>
        <w:t xml:space="preserve">We also are grateful to Ben Sacks for the expertise provided in the course of this study. We thank the following for their technical assistance: Zac </w:t>
      </w:r>
      <w:r w:rsidR="00516558" w:rsidRPr="006E2487">
        <w:rPr>
          <w:rFonts w:asciiTheme="majorHAnsi" w:hAnsiTheme="majorHAnsi"/>
        </w:rPr>
        <w:t xml:space="preserve">Lounsberry, Alisha Goodbla, </w:t>
      </w:r>
      <w:r w:rsidR="00E2044B" w:rsidRPr="006E2487">
        <w:rPr>
          <w:rFonts w:asciiTheme="majorHAnsi" w:hAnsiTheme="majorHAnsi"/>
        </w:rPr>
        <w:t>Cate Quinn</w:t>
      </w:r>
      <w:r w:rsidR="00516558" w:rsidRPr="006E2487">
        <w:rPr>
          <w:rFonts w:asciiTheme="majorHAnsi" w:hAnsiTheme="majorHAnsi"/>
        </w:rPr>
        <w:t>, and Ryan Peek</w:t>
      </w:r>
      <w:r w:rsidR="00E2044B" w:rsidRPr="006E2487">
        <w:rPr>
          <w:rFonts w:asciiTheme="majorHAnsi" w:hAnsiTheme="majorHAnsi"/>
        </w:rPr>
        <w:t>.  Additionally, we thank the dedicated interns that helped with many hours of field collection and lab work in order to produce this study</w:t>
      </w:r>
      <w:r w:rsidR="009676DB" w:rsidRPr="006E2487">
        <w:rPr>
          <w:rFonts w:asciiTheme="majorHAnsi" w:hAnsiTheme="majorHAnsi"/>
        </w:rPr>
        <w:t>.</w:t>
      </w:r>
    </w:p>
    <w:p w14:paraId="2090F818" w14:textId="77777777" w:rsidR="00DD24E9" w:rsidRPr="006E2487" w:rsidRDefault="00DD24E9" w:rsidP="008141CB">
      <w:pPr>
        <w:rPr>
          <w:rFonts w:asciiTheme="majorHAnsi" w:hAnsiTheme="majorHAnsi"/>
          <w:iCs/>
        </w:rPr>
        <w:sectPr w:rsidR="00DD24E9" w:rsidRPr="006E2487" w:rsidSect="005D495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748A659E" w14:textId="77777777" w:rsidR="00DB6D05" w:rsidRPr="006E2487" w:rsidRDefault="00DB6D05" w:rsidP="00C60318">
      <w:pPr>
        <w:rPr>
          <w:rFonts w:asciiTheme="majorHAnsi" w:hAnsiTheme="majorHAnsi"/>
        </w:rPr>
      </w:pPr>
    </w:p>
    <w:p w14:paraId="7C694160" w14:textId="77777777" w:rsidR="00674E9C" w:rsidRPr="006E2487" w:rsidRDefault="00674E9C" w:rsidP="009C1BFD">
      <w:pPr>
        <w:rPr>
          <w:rFonts w:asciiTheme="majorHAnsi" w:hAnsiTheme="majorHAnsi"/>
        </w:rPr>
      </w:pPr>
    </w:p>
    <w:p w14:paraId="6CFDFE20" w14:textId="4537EBF7" w:rsidR="008141CB" w:rsidRPr="00D94808" w:rsidRDefault="00516558" w:rsidP="008141CB">
      <w:pPr>
        <w:pStyle w:val="Title"/>
        <w:spacing w:after="0"/>
        <w:jc w:val="center"/>
        <w:rPr>
          <w:rFonts w:asciiTheme="majorHAnsi" w:hAnsiTheme="majorHAnsi"/>
          <w:sz w:val="48"/>
          <w:szCs w:val="48"/>
        </w:rPr>
      </w:pPr>
      <w:r w:rsidRPr="00D94808">
        <w:rPr>
          <w:rFonts w:asciiTheme="majorHAnsi" w:hAnsiTheme="majorHAnsi"/>
          <w:b/>
          <w:color w:val="002E63"/>
          <w:sz w:val="48"/>
          <w:szCs w:val="48"/>
        </w:rPr>
        <w:t>Using noninvasive genetics to compare how a California freeway affects gene flow in a disturbance-averse versus a disturbance-tolerant species</w:t>
      </w:r>
    </w:p>
    <w:p w14:paraId="670B145F" w14:textId="77777777" w:rsidR="008141CB" w:rsidRPr="006E2487" w:rsidRDefault="008141CB" w:rsidP="008141CB">
      <w:pPr>
        <w:jc w:val="center"/>
        <w:rPr>
          <w:rFonts w:asciiTheme="majorHAnsi" w:hAnsiTheme="majorHAnsi"/>
        </w:rPr>
      </w:pPr>
      <w:r w:rsidRPr="006E2487">
        <w:rPr>
          <w:rFonts w:asciiTheme="majorHAnsi" w:hAnsiTheme="majorHAnsi"/>
        </w:rPr>
        <w:t>A National Center for Sustainable Transportation Research Report</w:t>
      </w:r>
    </w:p>
    <w:p w14:paraId="2F197F5E" w14:textId="77777777" w:rsidR="008141CB" w:rsidRPr="006E2487" w:rsidRDefault="008141CB" w:rsidP="008141CB">
      <w:pPr>
        <w:jc w:val="center"/>
        <w:rPr>
          <w:rFonts w:asciiTheme="majorHAnsi" w:hAnsiTheme="majorHAnsi"/>
        </w:rPr>
      </w:pPr>
    </w:p>
    <w:p w14:paraId="0038007C" w14:textId="77777777" w:rsidR="008141CB" w:rsidRPr="006E2487" w:rsidRDefault="008141CB" w:rsidP="008141CB">
      <w:pPr>
        <w:jc w:val="center"/>
        <w:rPr>
          <w:rFonts w:asciiTheme="majorHAnsi" w:hAnsiTheme="majorHAnsi"/>
        </w:rPr>
      </w:pPr>
    </w:p>
    <w:p w14:paraId="7F774586" w14:textId="77777777" w:rsidR="008141CB" w:rsidRPr="006E2487" w:rsidRDefault="008141CB" w:rsidP="008141CB">
      <w:pPr>
        <w:jc w:val="center"/>
        <w:rPr>
          <w:rFonts w:asciiTheme="majorHAnsi" w:hAnsiTheme="majorHAnsi"/>
        </w:rPr>
      </w:pPr>
    </w:p>
    <w:p w14:paraId="1DB31387" w14:textId="77777777" w:rsidR="008141CB" w:rsidRPr="006E2487" w:rsidRDefault="008141CB" w:rsidP="008141CB">
      <w:pPr>
        <w:jc w:val="center"/>
        <w:rPr>
          <w:rFonts w:asciiTheme="majorHAnsi" w:hAnsiTheme="majorHAnsi"/>
        </w:rPr>
      </w:pPr>
    </w:p>
    <w:p w14:paraId="7A00EED7" w14:textId="77777777" w:rsidR="008141CB" w:rsidRPr="006E2487" w:rsidRDefault="008141CB" w:rsidP="008141CB">
      <w:pPr>
        <w:jc w:val="center"/>
        <w:rPr>
          <w:rFonts w:asciiTheme="majorHAnsi" w:hAnsiTheme="majorHAnsi"/>
        </w:rPr>
      </w:pPr>
    </w:p>
    <w:p w14:paraId="10D7B548" w14:textId="77777777" w:rsidR="008141CB" w:rsidRPr="006E2487" w:rsidRDefault="008141CB" w:rsidP="008141CB">
      <w:pPr>
        <w:jc w:val="center"/>
        <w:rPr>
          <w:rFonts w:asciiTheme="majorHAnsi" w:hAnsiTheme="majorHAnsi"/>
        </w:rPr>
      </w:pPr>
    </w:p>
    <w:p w14:paraId="3E523258" w14:textId="77777777" w:rsidR="008141CB" w:rsidRPr="006E2487" w:rsidRDefault="008141CB" w:rsidP="008141CB">
      <w:pPr>
        <w:jc w:val="center"/>
        <w:rPr>
          <w:rFonts w:asciiTheme="majorHAnsi" w:hAnsiTheme="majorHAnsi"/>
        </w:rPr>
      </w:pPr>
    </w:p>
    <w:p w14:paraId="726233BB" w14:textId="77777777" w:rsidR="008141CB" w:rsidRPr="006E2487" w:rsidRDefault="008141CB" w:rsidP="008141CB">
      <w:pPr>
        <w:rPr>
          <w:rFonts w:asciiTheme="majorHAnsi" w:hAnsiTheme="majorHAnsi"/>
        </w:rPr>
      </w:pPr>
    </w:p>
    <w:p w14:paraId="3C677E00" w14:textId="77777777" w:rsidR="008141CB" w:rsidRPr="006E2487" w:rsidRDefault="008141CB" w:rsidP="008141CB">
      <w:pPr>
        <w:jc w:val="center"/>
        <w:rPr>
          <w:rFonts w:asciiTheme="majorHAnsi" w:hAnsiTheme="majorHAnsi"/>
        </w:rPr>
      </w:pPr>
    </w:p>
    <w:p w14:paraId="6959A395" w14:textId="77777777" w:rsidR="008141CB" w:rsidRPr="006E2487" w:rsidRDefault="008141CB" w:rsidP="008141CB">
      <w:pPr>
        <w:jc w:val="center"/>
        <w:rPr>
          <w:rFonts w:asciiTheme="majorHAnsi" w:hAnsiTheme="majorHAnsi"/>
        </w:rPr>
      </w:pPr>
    </w:p>
    <w:p w14:paraId="2EE58650" w14:textId="77777777" w:rsidR="008141CB" w:rsidRPr="006E2487" w:rsidRDefault="008141CB" w:rsidP="008141CB">
      <w:pPr>
        <w:jc w:val="center"/>
        <w:rPr>
          <w:rFonts w:asciiTheme="majorHAnsi" w:hAnsiTheme="majorHAnsi"/>
        </w:rPr>
      </w:pPr>
    </w:p>
    <w:p w14:paraId="365E7637" w14:textId="77777777" w:rsidR="008141CB" w:rsidRPr="006E2487" w:rsidRDefault="008141CB" w:rsidP="008141CB">
      <w:pPr>
        <w:jc w:val="center"/>
        <w:rPr>
          <w:rFonts w:asciiTheme="majorHAnsi" w:hAnsiTheme="majorHAnsi"/>
        </w:rPr>
      </w:pPr>
    </w:p>
    <w:p w14:paraId="60E9FCF0" w14:textId="77777777" w:rsidR="008141CB" w:rsidRPr="006E2487" w:rsidRDefault="008141CB" w:rsidP="008141CB">
      <w:pPr>
        <w:jc w:val="center"/>
        <w:rPr>
          <w:rFonts w:asciiTheme="majorHAnsi" w:hAnsiTheme="majorHAnsi"/>
        </w:rPr>
      </w:pPr>
    </w:p>
    <w:p w14:paraId="15D1E45F" w14:textId="590A237F" w:rsidR="00805BBA" w:rsidRPr="006E2487" w:rsidRDefault="00516558" w:rsidP="009676DB">
      <w:pPr>
        <w:jc w:val="center"/>
        <w:rPr>
          <w:rFonts w:asciiTheme="majorHAnsi" w:hAnsiTheme="majorHAnsi"/>
        </w:rPr>
      </w:pPr>
      <w:r w:rsidRPr="006E2487">
        <w:rPr>
          <w:rFonts w:asciiTheme="majorHAnsi" w:hAnsiTheme="majorHAnsi"/>
        </w:rPr>
        <w:t>April 2017</w:t>
      </w:r>
    </w:p>
    <w:p w14:paraId="3032DBF7" w14:textId="77777777" w:rsidR="008141CB" w:rsidRPr="006E2487" w:rsidRDefault="008141CB" w:rsidP="008141CB">
      <w:pPr>
        <w:jc w:val="center"/>
        <w:rPr>
          <w:rFonts w:asciiTheme="majorHAnsi" w:hAnsiTheme="majorHAnsi"/>
        </w:rPr>
      </w:pPr>
    </w:p>
    <w:p w14:paraId="2A2D6933" w14:textId="77777777" w:rsidR="008141CB" w:rsidRPr="006E2487" w:rsidRDefault="008141CB" w:rsidP="008141CB">
      <w:pPr>
        <w:jc w:val="center"/>
        <w:rPr>
          <w:rFonts w:asciiTheme="majorHAnsi" w:hAnsiTheme="majorHAnsi"/>
        </w:rPr>
      </w:pPr>
    </w:p>
    <w:p w14:paraId="2B299488" w14:textId="77777777" w:rsidR="008141CB" w:rsidRPr="006E2487" w:rsidRDefault="008141CB" w:rsidP="008141CB">
      <w:pPr>
        <w:jc w:val="center"/>
        <w:rPr>
          <w:rFonts w:asciiTheme="majorHAnsi" w:hAnsiTheme="majorHAnsi"/>
        </w:rPr>
      </w:pPr>
    </w:p>
    <w:p w14:paraId="6987D77D" w14:textId="35B2F38F" w:rsidR="009676DB" w:rsidRPr="006E2487" w:rsidRDefault="009676DB" w:rsidP="00942B1B">
      <w:pPr>
        <w:pStyle w:val="NoSpacing"/>
        <w:spacing w:after="100"/>
        <w:jc w:val="center"/>
        <w:rPr>
          <w:rFonts w:asciiTheme="majorHAnsi" w:eastAsia="MS Gothic" w:hAnsiTheme="majorHAnsi"/>
          <w:sz w:val="24"/>
          <w:szCs w:val="24"/>
        </w:rPr>
      </w:pPr>
      <w:r w:rsidRPr="006E2487">
        <w:rPr>
          <w:rFonts w:asciiTheme="majorHAnsi" w:eastAsia="MS Gothic" w:hAnsiTheme="majorHAnsi"/>
          <w:b/>
          <w:sz w:val="24"/>
          <w:szCs w:val="24"/>
        </w:rPr>
        <w:t>Amanda Coen</w:t>
      </w:r>
      <w:r w:rsidR="00C47132" w:rsidRPr="006E2487">
        <w:rPr>
          <w:rFonts w:asciiTheme="majorHAnsi" w:eastAsia="MS Gothic" w:hAnsiTheme="majorHAnsi"/>
          <w:b/>
          <w:sz w:val="24"/>
          <w:szCs w:val="24"/>
        </w:rPr>
        <w:t xml:space="preserve">, </w:t>
      </w:r>
      <w:r w:rsidR="00C47132" w:rsidRPr="006E2487">
        <w:rPr>
          <w:rFonts w:asciiTheme="majorHAnsi" w:eastAsia="MS Gothic" w:hAnsiTheme="majorHAnsi"/>
          <w:sz w:val="24"/>
          <w:szCs w:val="24"/>
        </w:rPr>
        <w:t>University of California, Davis</w:t>
      </w:r>
    </w:p>
    <w:p w14:paraId="7533F86D" w14:textId="3C3F45CB" w:rsidR="008141CB" w:rsidRPr="006E2487" w:rsidRDefault="0017403D" w:rsidP="00942B1B">
      <w:pPr>
        <w:pStyle w:val="NoSpacing"/>
        <w:spacing w:after="100"/>
        <w:jc w:val="center"/>
        <w:rPr>
          <w:rFonts w:asciiTheme="majorHAnsi" w:hAnsiTheme="majorHAnsi"/>
          <w:b/>
          <w:noProof/>
          <w:sz w:val="24"/>
          <w:szCs w:val="24"/>
        </w:rPr>
      </w:pPr>
      <w:r w:rsidRPr="006E2487">
        <w:rPr>
          <w:rFonts w:asciiTheme="majorHAnsi" w:eastAsia="MS Gothic" w:hAnsiTheme="majorHAnsi"/>
          <w:b/>
          <w:sz w:val="24"/>
          <w:szCs w:val="24"/>
        </w:rPr>
        <w:t>Andrea Schreier</w:t>
      </w:r>
      <w:r w:rsidR="00C47132" w:rsidRPr="006E2487">
        <w:rPr>
          <w:rFonts w:asciiTheme="majorHAnsi" w:eastAsia="MS Gothic" w:hAnsiTheme="majorHAnsi"/>
          <w:b/>
          <w:sz w:val="24"/>
          <w:szCs w:val="24"/>
        </w:rPr>
        <w:t xml:space="preserve">, </w:t>
      </w:r>
      <w:r w:rsidR="00C47132" w:rsidRPr="006E2487">
        <w:rPr>
          <w:rFonts w:asciiTheme="majorHAnsi" w:eastAsia="ＭＳ ゴシック" w:hAnsiTheme="majorHAnsi"/>
          <w:sz w:val="24"/>
          <w:szCs w:val="24"/>
        </w:rPr>
        <w:t>University of California, Davis</w:t>
      </w:r>
      <w:r w:rsidR="008141CB" w:rsidRPr="006E2487">
        <w:rPr>
          <w:rFonts w:asciiTheme="majorHAnsi" w:eastAsia="MS Gothic" w:hAnsiTheme="majorHAnsi"/>
          <w:b/>
          <w:sz w:val="24"/>
          <w:szCs w:val="24"/>
        </w:rPr>
        <w:t xml:space="preserve"> </w:t>
      </w:r>
    </w:p>
    <w:p w14:paraId="3712D45D" w14:textId="77777777" w:rsidR="00674E9C" w:rsidRPr="006E2487" w:rsidRDefault="00674E9C" w:rsidP="009C1BFD">
      <w:pPr>
        <w:rPr>
          <w:rFonts w:asciiTheme="majorHAnsi" w:hAnsiTheme="majorHAnsi"/>
        </w:rPr>
      </w:pPr>
    </w:p>
    <w:p w14:paraId="6869CD3F" w14:textId="77777777" w:rsidR="00674E9C" w:rsidRPr="006E2487" w:rsidRDefault="00674E9C" w:rsidP="009C1BFD">
      <w:pPr>
        <w:rPr>
          <w:rFonts w:asciiTheme="majorHAnsi" w:hAnsiTheme="majorHAnsi"/>
        </w:rPr>
      </w:pPr>
    </w:p>
    <w:p w14:paraId="3DF3E572" w14:textId="77777777" w:rsidR="008141CB" w:rsidRPr="006E2487" w:rsidRDefault="008141CB" w:rsidP="008141CB">
      <w:pPr>
        <w:pStyle w:val="FrontMatterHeading"/>
        <w:jc w:val="center"/>
        <w:rPr>
          <w:rFonts w:asciiTheme="majorHAnsi" w:hAnsiTheme="majorHAnsi"/>
          <w:sz w:val="24"/>
          <w:szCs w:val="24"/>
        </w:rPr>
      </w:pPr>
    </w:p>
    <w:p w14:paraId="50B60E0B" w14:textId="77777777" w:rsidR="008141CB" w:rsidRPr="006E2487" w:rsidRDefault="008141CB" w:rsidP="008141CB">
      <w:pPr>
        <w:pStyle w:val="FrontMatterHeading"/>
        <w:jc w:val="center"/>
        <w:rPr>
          <w:rFonts w:asciiTheme="majorHAnsi" w:hAnsiTheme="majorHAnsi"/>
          <w:sz w:val="24"/>
          <w:szCs w:val="24"/>
        </w:rPr>
      </w:pPr>
    </w:p>
    <w:p w14:paraId="7345AEB5" w14:textId="77777777" w:rsidR="008141CB" w:rsidRPr="006E2487" w:rsidRDefault="008141CB" w:rsidP="008141CB">
      <w:pPr>
        <w:pStyle w:val="FrontMatterHeading"/>
        <w:jc w:val="center"/>
        <w:rPr>
          <w:rFonts w:asciiTheme="majorHAnsi" w:hAnsiTheme="majorHAnsi"/>
          <w:sz w:val="24"/>
          <w:szCs w:val="24"/>
        </w:rPr>
      </w:pPr>
    </w:p>
    <w:p w14:paraId="534C597A" w14:textId="77777777" w:rsidR="008141CB" w:rsidRPr="006E2487" w:rsidRDefault="008141CB" w:rsidP="008141CB">
      <w:pPr>
        <w:pStyle w:val="FrontMatterHeading"/>
        <w:jc w:val="center"/>
        <w:rPr>
          <w:rFonts w:asciiTheme="majorHAnsi" w:hAnsiTheme="majorHAnsi"/>
          <w:sz w:val="24"/>
          <w:szCs w:val="24"/>
        </w:rPr>
      </w:pPr>
    </w:p>
    <w:p w14:paraId="331183C0" w14:textId="77777777" w:rsidR="008141CB" w:rsidRPr="006E2487" w:rsidRDefault="008141CB" w:rsidP="008141CB">
      <w:pPr>
        <w:pStyle w:val="FrontMatterHeading"/>
        <w:jc w:val="center"/>
        <w:rPr>
          <w:rFonts w:asciiTheme="majorHAnsi" w:hAnsiTheme="majorHAnsi"/>
          <w:sz w:val="24"/>
          <w:szCs w:val="24"/>
        </w:rPr>
      </w:pPr>
    </w:p>
    <w:p w14:paraId="41F81BD7" w14:textId="77777777" w:rsidR="008141CB" w:rsidRPr="006E2487" w:rsidRDefault="008141CB" w:rsidP="008141CB">
      <w:pPr>
        <w:pStyle w:val="FrontMatterHeading"/>
        <w:jc w:val="center"/>
        <w:rPr>
          <w:rFonts w:asciiTheme="majorHAnsi" w:hAnsiTheme="majorHAnsi"/>
          <w:sz w:val="24"/>
          <w:szCs w:val="24"/>
        </w:rPr>
      </w:pPr>
    </w:p>
    <w:p w14:paraId="6650DEB2" w14:textId="77777777" w:rsidR="008141CB" w:rsidRPr="006E2487" w:rsidRDefault="008141CB" w:rsidP="008141CB">
      <w:pPr>
        <w:pStyle w:val="FrontMatterHeading"/>
        <w:jc w:val="center"/>
        <w:rPr>
          <w:rFonts w:asciiTheme="majorHAnsi" w:hAnsiTheme="majorHAnsi"/>
          <w:sz w:val="24"/>
          <w:szCs w:val="24"/>
        </w:rPr>
      </w:pPr>
    </w:p>
    <w:p w14:paraId="477C3977" w14:textId="77777777" w:rsidR="008141CB" w:rsidRPr="006E2487" w:rsidRDefault="008141CB" w:rsidP="008141CB">
      <w:pPr>
        <w:pStyle w:val="FrontMatterHeading"/>
        <w:jc w:val="center"/>
        <w:rPr>
          <w:rFonts w:asciiTheme="majorHAnsi" w:hAnsiTheme="majorHAnsi"/>
          <w:sz w:val="24"/>
          <w:szCs w:val="24"/>
        </w:rPr>
      </w:pPr>
    </w:p>
    <w:p w14:paraId="03B56C2A" w14:textId="77777777" w:rsidR="008141CB" w:rsidRPr="006E2487" w:rsidRDefault="008141CB" w:rsidP="008141CB">
      <w:pPr>
        <w:pStyle w:val="FrontMatterHeading"/>
        <w:jc w:val="center"/>
        <w:rPr>
          <w:rFonts w:asciiTheme="majorHAnsi" w:hAnsiTheme="majorHAnsi"/>
          <w:sz w:val="24"/>
          <w:szCs w:val="24"/>
        </w:rPr>
      </w:pPr>
    </w:p>
    <w:p w14:paraId="62034A3E" w14:textId="77777777" w:rsidR="008141CB" w:rsidRPr="006E2487" w:rsidRDefault="008141CB" w:rsidP="008141CB">
      <w:pPr>
        <w:pStyle w:val="FrontMatterHeading"/>
        <w:jc w:val="center"/>
        <w:rPr>
          <w:rFonts w:asciiTheme="majorHAnsi" w:hAnsiTheme="majorHAnsi"/>
          <w:sz w:val="24"/>
          <w:szCs w:val="24"/>
        </w:rPr>
      </w:pPr>
    </w:p>
    <w:p w14:paraId="33441533" w14:textId="77777777" w:rsidR="008141CB" w:rsidRPr="006E2487" w:rsidRDefault="008141CB" w:rsidP="008141CB">
      <w:pPr>
        <w:pStyle w:val="FrontMatterHeading"/>
        <w:jc w:val="center"/>
        <w:rPr>
          <w:rFonts w:asciiTheme="majorHAnsi" w:hAnsiTheme="majorHAnsi"/>
          <w:sz w:val="24"/>
          <w:szCs w:val="24"/>
        </w:rPr>
      </w:pPr>
    </w:p>
    <w:p w14:paraId="55EE15D9" w14:textId="77777777" w:rsidR="008141CB" w:rsidRPr="006E2487" w:rsidRDefault="008141CB" w:rsidP="008141CB">
      <w:pPr>
        <w:pStyle w:val="FrontMatterHeading"/>
        <w:jc w:val="center"/>
        <w:rPr>
          <w:rFonts w:asciiTheme="majorHAnsi" w:hAnsiTheme="majorHAnsi"/>
          <w:sz w:val="24"/>
          <w:szCs w:val="24"/>
        </w:rPr>
      </w:pPr>
    </w:p>
    <w:p w14:paraId="29C91B3F" w14:textId="77777777" w:rsidR="008141CB" w:rsidRPr="006E2487" w:rsidRDefault="008141CB" w:rsidP="008141CB">
      <w:pPr>
        <w:pStyle w:val="FrontMatterHeading"/>
        <w:jc w:val="center"/>
        <w:rPr>
          <w:rFonts w:asciiTheme="majorHAnsi" w:hAnsiTheme="majorHAnsi"/>
          <w:sz w:val="24"/>
          <w:szCs w:val="24"/>
        </w:rPr>
      </w:pPr>
    </w:p>
    <w:p w14:paraId="23270B91" w14:textId="77777777" w:rsidR="008141CB" w:rsidRPr="006E2487" w:rsidRDefault="008141CB" w:rsidP="008141CB">
      <w:pPr>
        <w:pStyle w:val="FrontMatterHeading"/>
        <w:jc w:val="center"/>
        <w:rPr>
          <w:rFonts w:asciiTheme="majorHAnsi" w:hAnsiTheme="majorHAnsi"/>
          <w:sz w:val="24"/>
          <w:szCs w:val="24"/>
        </w:rPr>
      </w:pPr>
    </w:p>
    <w:p w14:paraId="2BF37EB0" w14:textId="77777777" w:rsidR="00942B1B" w:rsidRPr="006E2487" w:rsidRDefault="00942B1B" w:rsidP="00942B1B">
      <w:pPr>
        <w:pStyle w:val="FrontMatterHeading"/>
        <w:jc w:val="center"/>
        <w:rPr>
          <w:rFonts w:asciiTheme="majorHAnsi" w:hAnsiTheme="majorHAnsi"/>
          <w:b w:val="0"/>
          <w:sz w:val="24"/>
          <w:szCs w:val="24"/>
        </w:rPr>
      </w:pPr>
    </w:p>
    <w:p w14:paraId="374FE494" w14:textId="77777777" w:rsidR="00942B1B" w:rsidRPr="006E2487" w:rsidRDefault="00942B1B" w:rsidP="00942B1B">
      <w:pPr>
        <w:pStyle w:val="FrontMatterHeading"/>
        <w:jc w:val="center"/>
        <w:rPr>
          <w:rFonts w:asciiTheme="majorHAnsi" w:hAnsiTheme="majorHAnsi"/>
          <w:b w:val="0"/>
          <w:sz w:val="24"/>
          <w:szCs w:val="24"/>
        </w:rPr>
      </w:pPr>
    </w:p>
    <w:p w14:paraId="0F00D5EA" w14:textId="77777777" w:rsidR="00942B1B" w:rsidRPr="006E2487" w:rsidRDefault="00942B1B" w:rsidP="00942B1B">
      <w:pPr>
        <w:pStyle w:val="FrontMatterHeading"/>
        <w:jc w:val="center"/>
        <w:rPr>
          <w:rFonts w:asciiTheme="majorHAnsi" w:hAnsiTheme="majorHAnsi"/>
          <w:b w:val="0"/>
          <w:sz w:val="24"/>
          <w:szCs w:val="24"/>
        </w:rPr>
      </w:pPr>
    </w:p>
    <w:p w14:paraId="2E1B24D0" w14:textId="77777777" w:rsidR="00942B1B" w:rsidRPr="006E2487" w:rsidRDefault="00942B1B" w:rsidP="00942B1B">
      <w:pPr>
        <w:pStyle w:val="FrontMatterHeading"/>
        <w:jc w:val="center"/>
        <w:rPr>
          <w:rFonts w:asciiTheme="majorHAnsi" w:hAnsiTheme="majorHAnsi"/>
          <w:b w:val="0"/>
          <w:sz w:val="24"/>
          <w:szCs w:val="24"/>
        </w:rPr>
      </w:pPr>
    </w:p>
    <w:p w14:paraId="625FF8E2" w14:textId="77777777" w:rsidR="00942B1B" w:rsidRPr="006E2487" w:rsidRDefault="00942B1B" w:rsidP="00942B1B">
      <w:pPr>
        <w:pStyle w:val="FrontMatterHeading"/>
        <w:jc w:val="center"/>
        <w:rPr>
          <w:rFonts w:asciiTheme="majorHAnsi" w:hAnsiTheme="majorHAnsi"/>
          <w:b w:val="0"/>
          <w:sz w:val="24"/>
          <w:szCs w:val="24"/>
        </w:rPr>
      </w:pPr>
    </w:p>
    <w:p w14:paraId="16DBCE38" w14:textId="77777777" w:rsidR="00942B1B" w:rsidRPr="006E2487" w:rsidRDefault="00942B1B" w:rsidP="00942B1B">
      <w:pPr>
        <w:pStyle w:val="FrontMatterHeading"/>
        <w:jc w:val="center"/>
        <w:rPr>
          <w:rFonts w:asciiTheme="majorHAnsi" w:hAnsiTheme="majorHAnsi"/>
          <w:b w:val="0"/>
          <w:sz w:val="24"/>
          <w:szCs w:val="24"/>
        </w:rPr>
      </w:pPr>
    </w:p>
    <w:p w14:paraId="09830533" w14:textId="77777777" w:rsidR="00942B1B" w:rsidRPr="006E2487" w:rsidRDefault="00942B1B" w:rsidP="00942B1B">
      <w:pPr>
        <w:pStyle w:val="FrontMatterHeading"/>
        <w:jc w:val="center"/>
        <w:rPr>
          <w:rFonts w:asciiTheme="majorHAnsi" w:hAnsiTheme="majorHAnsi"/>
          <w:b w:val="0"/>
          <w:sz w:val="24"/>
          <w:szCs w:val="24"/>
        </w:rPr>
      </w:pPr>
    </w:p>
    <w:p w14:paraId="026B3A9E" w14:textId="77777777" w:rsidR="00942B1B" w:rsidRPr="006E2487" w:rsidRDefault="00942B1B" w:rsidP="00942B1B">
      <w:pPr>
        <w:pStyle w:val="FrontMatterHeading"/>
        <w:jc w:val="center"/>
        <w:rPr>
          <w:rFonts w:asciiTheme="majorHAnsi" w:hAnsiTheme="majorHAnsi"/>
          <w:b w:val="0"/>
          <w:sz w:val="24"/>
          <w:szCs w:val="24"/>
        </w:rPr>
      </w:pPr>
    </w:p>
    <w:p w14:paraId="66B45EA4" w14:textId="77777777" w:rsidR="00942B1B" w:rsidRPr="006E2487" w:rsidRDefault="00942B1B" w:rsidP="00942B1B">
      <w:pPr>
        <w:pStyle w:val="FrontMatterHeading"/>
        <w:jc w:val="center"/>
        <w:rPr>
          <w:rFonts w:asciiTheme="majorHAnsi" w:hAnsiTheme="majorHAnsi"/>
          <w:b w:val="0"/>
          <w:sz w:val="24"/>
          <w:szCs w:val="24"/>
        </w:rPr>
      </w:pPr>
    </w:p>
    <w:p w14:paraId="309FAFF8" w14:textId="77777777" w:rsidR="00942B1B" w:rsidRPr="006E2487" w:rsidRDefault="00942B1B" w:rsidP="00942B1B">
      <w:pPr>
        <w:pStyle w:val="FrontMatterHeading"/>
        <w:jc w:val="center"/>
        <w:rPr>
          <w:rFonts w:asciiTheme="majorHAnsi" w:hAnsiTheme="majorHAnsi"/>
          <w:b w:val="0"/>
          <w:sz w:val="24"/>
          <w:szCs w:val="24"/>
        </w:rPr>
      </w:pPr>
    </w:p>
    <w:p w14:paraId="792E8745" w14:textId="77777777" w:rsidR="00942B1B" w:rsidRPr="006E2487" w:rsidRDefault="00942B1B" w:rsidP="00942B1B">
      <w:pPr>
        <w:pStyle w:val="FrontMatterHeading"/>
        <w:jc w:val="center"/>
        <w:rPr>
          <w:rFonts w:asciiTheme="majorHAnsi" w:hAnsiTheme="majorHAnsi"/>
          <w:b w:val="0"/>
          <w:sz w:val="24"/>
          <w:szCs w:val="24"/>
        </w:rPr>
      </w:pPr>
    </w:p>
    <w:p w14:paraId="09085B87" w14:textId="77777777" w:rsidR="00942B1B" w:rsidRPr="006E2487" w:rsidRDefault="00942B1B" w:rsidP="00942B1B">
      <w:pPr>
        <w:pStyle w:val="FrontMatterHeading"/>
        <w:jc w:val="center"/>
        <w:rPr>
          <w:rFonts w:asciiTheme="majorHAnsi" w:hAnsiTheme="majorHAnsi"/>
          <w:b w:val="0"/>
          <w:sz w:val="24"/>
          <w:szCs w:val="24"/>
        </w:rPr>
      </w:pPr>
    </w:p>
    <w:p w14:paraId="20AC0E74" w14:textId="77777777" w:rsidR="00942B1B" w:rsidRPr="006E2487" w:rsidRDefault="00942B1B" w:rsidP="00942B1B">
      <w:pPr>
        <w:pStyle w:val="FrontMatterHeading"/>
        <w:jc w:val="center"/>
        <w:rPr>
          <w:rFonts w:asciiTheme="majorHAnsi" w:hAnsiTheme="majorHAnsi"/>
          <w:b w:val="0"/>
          <w:sz w:val="24"/>
          <w:szCs w:val="24"/>
        </w:rPr>
      </w:pPr>
    </w:p>
    <w:p w14:paraId="03B34BC4" w14:textId="77777777" w:rsidR="00942B1B" w:rsidRPr="006E2487" w:rsidRDefault="00942B1B" w:rsidP="00942B1B">
      <w:pPr>
        <w:pStyle w:val="FrontMatterHeading"/>
        <w:jc w:val="center"/>
        <w:rPr>
          <w:rFonts w:asciiTheme="majorHAnsi" w:hAnsiTheme="majorHAnsi"/>
          <w:b w:val="0"/>
          <w:sz w:val="24"/>
          <w:szCs w:val="24"/>
        </w:rPr>
      </w:pPr>
    </w:p>
    <w:p w14:paraId="106E4698" w14:textId="77777777" w:rsidR="00942B1B" w:rsidRPr="006E2487" w:rsidRDefault="008141CB" w:rsidP="00942B1B">
      <w:pPr>
        <w:pStyle w:val="FrontMatterHeading"/>
        <w:jc w:val="center"/>
        <w:rPr>
          <w:rFonts w:asciiTheme="majorHAnsi" w:hAnsiTheme="majorHAnsi"/>
          <w:sz w:val="24"/>
          <w:szCs w:val="24"/>
        </w:rPr>
      </w:pPr>
      <w:r w:rsidRPr="006E2487">
        <w:rPr>
          <w:rFonts w:asciiTheme="majorHAnsi" w:hAnsiTheme="majorHAnsi"/>
          <w:b w:val="0"/>
          <w:sz w:val="24"/>
          <w:szCs w:val="24"/>
        </w:rPr>
        <w:t>[page left intentional</w:t>
      </w:r>
      <w:r w:rsidR="00942B1B" w:rsidRPr="006E2487">
        <w:rPr>
          <w:rFonts w:asciiTheme="majorHAnsi" w:hAnsiTheme="majorHAnsi"/>
          <w:b w:val="0"/>
          <w:sz w:val="24"/>
          <w:szCs w:val="24"/>
        </w:rPr>
        <w:t>ly</w:t>
      </w:r>
      <w:r w:rsidRPr="006E2487">
        <w:rPr>
          <w:rFonts w:asciiTheme="majorHAnsi" w:hAnsiTheme="majorHAnsi"/>
          <w:b w:val="0"/>
          <w:sz w:val="24"/>
          <w:szCs w:val="24"/>
        </w:rPr>
        <w:t xml:space="preserve"> blank]</w:t>
      </w:r>
    </w:p>
    <w:p w14:paraId="7196E505" w14:textId="77777777" w:rsidR="00942B1B" w:rsidRPr="006E2487" w:rsidRDefault="00942B1B">
      <w:pPr>
        <w:rPr>
          <w:rFonts w:asciiTheme="majorHAnsi" w:hAnsiTheme="majorHAnsi"/>
          <w:b/>
        </w:rPr>
      </w:pPr>
      <w:r w:rsidRPr="006E2487">
        <w:rPr>
          <w:rFonts w:asciiTheme="majorHAnsi" w:hAnsiTheme="majorHAnsi"/>
        </w:rPr>
        <w:br w:type="page"/>
      </w:r>
    </w:p>
    <w:p w14:paraId="6A706610" w14:textId="0B35939C" w:rsidR="00FD4F44" w:rsidRPr="006E2487" w:rsidRDefault="00FD4F44" w:rsidP="00C47132">
      <w:pPr>
        <w:pStyle w:val="FrontMatterHeading"/>
        <w:rPr>
          <w:rFonts w:asciiTheme="majorHAnsi" w:hAnsiTheme="majorHAnsi"/>
          <w:sz w:val="24"/>
          <w:szCs w:val="24"/>
        </w:rPr>
      </w:pPr>
      <w:r w:rsidRPr="006E2487">
        <w:rPr>
          <w:rFonts w:asciiTheme="majorHAnsi" w:hAnsiTheme="majorHAnsi"/>
          <w:sz w:val="24"/>
          <w:szCs w:val="24"/>
        </w:rPr>
        <w:t>TABLE OF CONTENTS</w:t>
      </w:r>
    </w:p>
    <w:sdt>
      <w:sdtPr>
        <w:rPr>
          <w:rFonts w:eastAsia="ＭＳ 明朝" w:cs="Times New Roman"/>
          <w:b w:val="0"/>
          <w:bCs w:val="0"/>
          <w:color w:val="auto"/>
          <w:sz w:val="24"/>
          <w:szCs w:val="24"/>
        </w:rPr>
        <w:id w:val="-1254507447"/>
        <w:docPartObj>
          <w:docPartGallery w:val="Table of Contents"/>
          <w:docPartUnique/>
        </w:docPartObj>
      </w:sdtPr>
      <w:sdtEndPr>
        <w:rPr>
          <w:noProof/>
        </w:rPr>
      </w:sdtEndPr>
      <w:sdtContent>
        <w:p w14:paraId="5B063EFD" w14:textId="5CFA99A8" w:rsidR="009676DB" w:rsidRPr="006E2487" w:rsidRDefault="009676DB">
          <w:pPr>
            <w:pStyle w:val="TOCHeading"/>
            <w:rPr>
              <w:sz w:val="24"/>
              <w:szCs w:val="24"/>
            </w:rPr>
          </w:pPr>
        </w:p>
        <w:p w14:paraId="0D856AE4" w14:textId="77777777" w:rsidR="00C47132" w:rsidRPr="006E2487" w:rsidRDefault="00C47132">
          <w:pPr>
            <w:pStyle w:val="TOC1"/>
            <w:tabs>
              <w:tab w:val="right" w:leader="dot" w:pos="9350"/>
            </w:tabs>
            <w:rPr>
              <w:rFonts w:asciiTheme="majorHAnsi" w:eastAsiaTheme="minorEastAsia" w:hAnsiTheme="majorHAnsi" w:cstheme="minorBidi"/>
              <w:b w:val="0"/>
              <w:noProof/>
              <w:lang w:eastAsia="ja-JP"/>
            </w:rPr>
          </w:pPr>
          <w:r w:rsidRPr="006E2487">
            <w:rPr>
              <w:rFonts w:asciiTheme="majorHAnsi" w:hAnsiTheme="majorHAnsi"/>
              <w:b w:val="0"/>
            </w:rPr>
            <w:fldChar w:fldCharType="begin"/>
          </w:r>
          <w:r w:rsidRPr="006E2487">
            <w:rPr>
              <w:rFonts w:asciiTheme="majorHAnsi" w:hAnsiTheme="majorHAnsi"/>
              <w:b w:val="0"/>
            </w:rPr>
            <w:instrText xml:space="preserve"> TOC \o "1-2" </w:instrText>
          </w:r>
          <w:r w:rsidRPr="006E2487">
            <w:rPr>
              <w:rFonts w:asciiTheme="majorHAnsi" w:hAnsiTheme="majorHAnsi"/>
              <w:b w:val="0"/>
            </w:rPr>
            <w:fldChar w:fldCharType="separate"/>
          </w:r>
          <w:r w:rsidRPr="006E2487">
            <w:rPr>
              <w:rFonts w:asciiTheme="majorHAnsi" w:hAnsiTheme="majorHAnsi"/>
              <w:noProof/>
            </w:rPr>
            <w:t>Introduction</w:t>
          </w:r>
          <w:r w:rsidRPr="006E2487">
            <w:rPr>
              <w:rFonts w:asciiTheme="majorHAnsi" w:hAnsiTheme="majorHAnsi"/>
              <w:noProof/>
            </w:rPr>
            <w:tab/>
          </w:r>
          <w:r w:rsidRPr="006E2487">
            <w:rPr>
              <w:rFonts w:asciiTheme="majorHAnsi" w:hAnsiTheme="majorHAnsi"/>
              <w:noProof/>
            </w:rPr>
            <w:fldChar w:fldCharType="begin"/>
          </w:r>
          <w:r w:rsidRPr="006E2487">
            <w:rPr>
              <w:rFonts w:asciiTheme="majorHAnsi" w:hAnsiTheme="majorHAnsi"/>
              <w:noProof/>
            </w:rPr>
            <w:instrText xml:space="preserve"> PAGEREF _Toc316734599 \h </w:instrText>
          </w:r>
          <w:r w:rsidRPr="006E2487">
            <w:rPr>
              <w:rFonts w:asciiTheme="majorHAnsi" w:hAnsiTheme="majorHAnsi"/>
              <w:noProof/>
            </w:rPr>
          </w:r>
          <w:r w:rsidRPr="006E2487">
            <w:rPr>
              <w:rFonts w:asciiTheme="majorHAnsi" w:hAnsiTheme="majorHAnsi"/>
              <w:noProof/>
            </w:rPr>
            <w:fldChar w:fldCharType="separate"/>
          </w:r>
          <w:r w:rsidR="00A06121">
            <w:rPr>
              <w:rFonts w:asciiTheme="majorHAnsi" w:hAnsiTheme="majorHAnsi"/>
              <w:noProof/>
            </w:rPr>
            <w:t>i</w:t>
          </w:r>
          <w:r w:rsidRPr="006E2487">
            <w:rPr>
              <w:rFonts w:asciiTheme="majorHAnsi" w:hAnsiTheme="majorHAnsi"/>
              <w:noProof/>
            </w:rPr>
            <w:fldChar w:fldCharType="end"/>
          </w:r>
        </w:p>
        <w:p w14:paraId="52626506" w14:textId="77777777" w:rsidR="00C47132" w:rsidRPr="006E2487" w:rsidRDefault="00C47132">
          <w:pPr>
            <w:pStyle w:val="TOC1"/>
            <w:tabs>
              <w:tab w:val="right" w:leader="dot" w:pos="9350"/>
            </w:tabs>
            <w:rPr>
              <w:rFonts w:asciiTheme="majorHAnsi" w:eastAsiaTheme="minorEastAsia" w:hAnsiTheme="majorHAnsi" w:cstheme="minorBidi"/>
              <w:b w:val="0"/>
              <w:noProof/>
              <w:lang w:eastAsia="ja-JP"/>
            </w:rPr>
          </w:pPr>
          <w:r w:rsidRPr="006E2487">
            <w:rPr>
              <w:rFonts w:asciiTheme="majorHAnsi" w:hAnsiTheme="majorHAnsi"/>
              <w:noProof/>
            </w:rPr>
            <w:t>Materials and Methods</w:t>
          </w:r>
          <w:r w:rsidRPr="006E2487">
            <w:rPr>
              <w:rFonts w:asciiTheme="majorHAnsi" w:hAnsiTheme="majorHAnsi"/>
              <w:noProof/>
            </w:rPr>
            <w:tab/>
          </w:r>
          <w:r w:rsidRPr="006E2487">
            <w:rPr>
              <w:rFonts w:asciiTheme="majorHAnsi" w:hAnsiTheme="majorHAnsi"/>
              <w:noProof/>
            </w:rPr>
            <w:fldChar w:fldCharType="begin"/>
          </w:r>
          <w:r w:rsidRPr="006E2487">
            <w:rPr>
              <w:rFonts w:asciiTheme="majorHAnsi" w:hAnsiTheme="majorHAnsi"/>
              <w:noProof/>
            </w:rPr>
            <w:instrText xml:space="preserve"> PAGEREF _Toc316734600 \h </w:instrText>
          </w:r>
          <w:r w:rsidRPr="006E2487">
            <w:rPr>
              <w:rFonts w:asciiTheme="majorHAnsi" w:hAnsiTheme="majorHAnsi"/>
              <w:noProof/>
            </w:rPr>
          </w:r>
          <w:r w:rsidRPr="006E2487">
            <w:rPr>
              <w:rFonts w:asciiTheme="majorHAnsi" w:hAnsiTheme="majorHAnsi"/>
              <w:noProof/>
            </w:rPr>
            <w:fldChar w:fldCharType="separate"/>
          </w:r>
          <w:r w:rsidR="00A06121">
            <w:rPr>
              <w:rFonts w:asciiTheme="majorHAnsi" w:hAnsiTheme="majorHAnsi"/>
              <w:noProof/>
            </w:rPr>
            <w:t>2</w:t>
          </w:r>
          <w:r w:rsidRPr="006E2487">
            <w:rPr>
              <w:rFonts w:asciiTheme="majorHAnsi" w:hAnsiTheme="majorHAnsi"/>
              <w:noProof/>
            </w:rPr>
            <w:fldChar w:fldCharType="end"/>
          </w:r>
        </w:p>
        <w:p w14:paraId="23CA79DD" w14:textId="77777777" w:rsidR="00C47132" w:rsidRPr="006E2487" w:rsidRDefault="00C47132">
          <w:pPr>
            <w:pStyle w:val="TOC2"/>
            <w:tabs>
              <w:tab w:val="right" w:leader="dot" w:pos="9350"/>
            </w:tabs>
            <w:rPr>
              <w:rFonts w:asciiTheme="majorHAnsi" w:eastAsiaTheme="minorEastAsia" w:hAnsiTheme="majorHAnsi" w:cstheme="minorBidi"/>
              <w:b w:val="0"/>
              <w:noProof/>
              <w:sz w:val="24"/>
              <w:szCs w:val="24"/>
              <w:lang w:eastAsia="ja-JP"/>
            </w:rPr>
          </w:pPr>
          <w:r w:rsidRPr="006E2487">
            <w:rPr>
              <w:rFonts w:asciiTheme="majorHAnsi" w:hAnsiTheme="majorHAnsi"/>
              <w:b w:val="0"/>
              <w:noProof/>
              <w:sz w:val="24"/>
              <w:szCs w:val="24"/>
            </w:rPr>
            <w:t>Study Highways</w:t>
          </w:r>
          <w:r w:rsidRPr="006E2487">
            <w:rPr>
              <w:rFonts w:asciiTheme="majorHAnsi" w:hAnsiTheme="majorHAnsi"/>
              <w:b w:val="0"/>
              <w:noProof/>
              <w:sz w:val="24"/>
              <w:szCs w:val="24"/>
            </w:rPr>
            <w:tab/>
          </w:r>
          <w:r w:rsidRPr="006E2487">
            <w:rPr>
              <w:rFonts w:asciiTheme="majorHAnsi" w:hAnsiTheme="majorHAnsi"/>
              <w:b w:val="0"/>
              <w:noProof/>
              <w:sz w:val="24"/>
              <w:szCs w:val="24"/>
            </w:rPr>
            <w:fldChar w:fldCharType="begin"/>
          </w:r>
          <w:r w:rsidRPr="006E2487">
            <w:rPr>
              <w:rFonts w:asciiTheme="majorHAnsi" w:hAnsiTheme="majorHAnsi"/>
              <w:b w:val="0"/>
              <w:noProof/>
              <w:sz w:val="24"/>
              <w:szCs w:val="24"/>
            </w:rPr>
            <w:instrText xml:space="preserve"> PAGEREF _Toc316734601 \h </w:instrText>
          </w:r>
          <w:r w:rsidRPr="006E2487">
            <w:rPr>
              <w:rFonts w:asciiTheme="majorHAnsi" w:hAnsiTheme="majorHAnsi"/>
              <w:b w:val="0"/>
              <w:noProof/>
              <w:sz w:val="24"/>
              <w:szCs w:val="24"/>
            </w:rPr>
          </w:r>
          <w:r w:rsidRPr="006E2487">
            <w:rPr>
              <w:rFonts w:asciiTheme="majorHAnsi" w:hAnsiTheme="majorHAnsi"/>
              <w:b w:val="0"/>
              <w:noProof/>
              <w:sz w:val="24"/>
              <w:szCs w:val="24"/>
            </w:rPr>
            <w:fldChar w:fldCharType="separate"/>
          </w:r>
          <w:r w:rsidR="00A06121">
            <w:rPr>
              <w:rFonts w:asciiTheme="majorHAnsi" w:hAnsiTheme="majorHAnsi"/>
              <w:b w:val="0"/>
              <w:noProof/>
              <w:sz w:val="24"/>
              <w:szCs w:val="24"/>
            </w:rPr>
            <w:t>2</w:t>
          </w:r>
          <w:r w:rsidRPr="006E2487">
            <w:rPr>
              <w:rFonts w:asciiTheme="majorHAnsi" w:hAnsiTheme="majorHAnsi"/>
              <w:b w:val="0"/>
              <w:noProof/>
              <w:sz w:val="24"/>
              <w:szCs w:val="24"/>
            </w:rPr>
            <w:fldChar w:fldCharType="end"/>
          </w:r>
        </w:p>
        <w:p w14:paraId="29B1CF3B" w14:textId="77777777" w:rsidR="00C47132" w:rsidRPr="006E2487" w:rsidRDefault="00C47132">
          <w:pPr>
            <w:pStyle w:val="TOC2"/>
            <w:tabs>
              <w:tab w:val="right" w:leader="dot" w:pos="9350"/>
            </w:tabs>
            <w:rPr>
              <w:rFonts w:asciiTheme="majorHAnsi" w:eastAsiaTheme="minorEastAsia" w:hAnsiTheme="majorHAnsi" w:cstheme="minorBidi"/>
              <w:b w:val="0"/>
              <w:noProof/>
              <w:sz w:val="24"/>
              <w:szCs w:val="24"/>
              <w:lang w:eastAsia="ja-JP"/>
            </w:rPr>
          </w:pPr>
          <w:r w:rsidRPr="006E2487">
            <w:rPr>
              <w:rFonts w:asciiTheme="majorHAnsi" w:hAnsiTheme="majorHAnsi"/>
              <w:b w:val="0"/>
              <w:noProof/>
              <w:sz w:val="24"/>
              <w:szCs w:val="24"/>
            </w:rPr>
            <w:t>Molecular Methods</w:t>
          </w:r>
          <w:r w:rsidRPr="006E2487">
            <w:rPr>
              <w:rFonts w:asciiTheme="majorHAnsi" w:hAnsiTheme="majorHAnsi"/>
              <w:b w:val="0"/>
              <w:noProof/>
              <w:sz w:val="24"/>
              <w:szCs w:val="24"/>
            </w:rPr>
            <w:tab/>
          </w:r>
          <w:r w:rsidRPr="006E2487">
            <w:rPr>
              <w:rFonts w:asciiTheme="majorHAnsi" w:hAnsiTheme="majorHAnsi"/>
              <w:b w:val="0"/>
              <w:noProof/>
              <w:sz w:val="24"/>
              <w:szCs w:val="24"/>
            </w:rPr>
            <w:fldChar w:fldCharType="begin"/>
          </w:r>
          <w:r w:rsidRPr="006E2487">
            <w:rPr>
              <w:rFonts w:asciiTheme="majorHAnsi" w:hAnsiTheme="majorHAnsi"/>
              <w:b w:val="0"/>
              <w:noProof/>
              <w:sz w:val="24"/>
              <w:szCs w:val="24"/>
            </w:rPr>
            <w:instrText xml:space="preserve"> PAGEREF _Toc316734602 \h </w:instrText>
          </w:r>
          <w:r w:rsidRPr="006E2487">
            <w:rPr>
              <w:rFonts w:asciiTheme="majorHAnsi" w:hAnsiTheme="majorHAnsi"/>
              <w:b w:val="0"/>
              <w:noProof/>
              <w:sz w:val="24"/>
              <w:szCs w:val="24"/>
            </w:rPr>
          </w:r>
          <w:r w:rsidRPr="006E2487">
            <w:rPr>
              <w:rFonts w:asciiTheme="majorHAnsi" w:hAnsiTheme="majorHAnsi"/>
              <w:b w:val="0"/>
              <w:noProof/>
              <w:sz w:val="24"/>
              <w:szCs w:val="24"/>
            </w:rPr>
            <w:fldChar w:fldCharType="separate"/>
          </w:r>
          <w:r w:rsidR="00A06121">
            <w:rPr>
              <w:rFonts w:asciiTheme="majorHAnsi" w:hAnsiTheme="majorHAnsi"/>
              <w:b w:val="0"/>
              <w:noProof/>
              <w:sz w:val="24"/>
              <w:szCs w:val="24"/>
            </w:rPr>
            <w:t>2</w:t>
          </w:r>
          <w:r w:rsidRPr="006E2487">
            <w:rPr>
              <w:rFonts w:asciiTheme="majorHAnsi" w:hAnsiTheme="majorHAnsi"/>
              <w:b w:val="0"/>
              <w:noProof/>
              <w:sz w:val="24"/>
              <w:szCs w:val="24"/>
            </w:rPr>
            <w:fldChar w:fldCharType="end"/>
          </w:r>
        </w:p>
        <w:p w14:paraId="2567C9E6" w14:textId="77777777" w:rsidR="00C47132" w:rsidRPr="006E2487" w:rsidRDefault="00C47132">
          <w:pPr>
            <w:pStyle w:val="TOC2"/>
            <w:tabs>
              <w:tab w:val="right" w:leader="dot" w:pos="9350"/>
            </w:tabs>
            <w:rPr>
              <w:rFonts w:asciiTheme="majorHAnsi" w:eastAsiaTheme="minorEastAsia" w:hAnsiTheme="majorHAnsi" w:cstheme="minorBidi"/>
              <w:b w:val="0"/>
              <w:noProof/>
              <w:sz w:val="24"/>
              <w:szCs w:val="24"/>
              <w:lang w:eastAsia="ja-JP"/>
            </w:rPr>
          </w:pPr>
          <w:r w:rsidRPr="006E2487">
            <w:rPr>
              <w:rFonts w:asciiTheme="majorHAnsi" w:hAnsiTheme="majorHAnsi"/>
              <w:b w:val="0"/>
              <w:noProof/>
              <w:sz w:val="24"/>
              <w:szCs w:val="24"/>
            </w:rPr>
            <w:t>Data Analysis</w:t>
          </w:r>
          <w:r w:rsidRPr="006E2487">
            <w:rPr>
              <w:rFonts w:asciiTheme="majorHAnsi" w:hAnsiTheme="majorHAnsi"/>
              <w:b w:val="0"/>
              <w:noProof/>
              <w:sz w:val="24"/>
              <w:szCs w:val="24"/>
            </w:rPr>
            <w:tab/>
          </w:r>
          <w:r w:rsidRPr="006E2487">
            <w:rPr>
              <w:rFonts w:asciiTheme="majorHAnsi" w:hAnsiTheme="majorHAnsi"/>
              <w:b w:val="0"/>
              <w:noProof/>
              <w:sz w:val="24"/>
              <w:szCs w:val="24"/>
            </w:rPr>
            <w:fldChar w:fldCharType="begin"/>
          </w:r>
          <w:r w:rsidRPr="006E2487">
            <w:rPr>
              <w:rFonts w:asciiTheme="majorHAnsi" w:hAnsiTheme="majorHAnsi"/>
              <w:b w:val="0"/>
              <w:noProof/>
              <w:sz w:val="24"/>
              <w:szCs w:val="24"/>
            </w:rPr>
            <w:instrText xml:space="preserve"> PAGEREF _Toc316734603 \h </w:instrText>
          </w:r>
          <w:r w:rsidRPr="006E2487">
            <w:rPr>
              <w:rFonts w:asciiTheme="majorHAnsi" w:hAnsiTheme="majorHAnsi"/>
              <w:b w:val="0"/>
              <w:noProof/>
              <w:sz w:val="24"/>
              <w:szCs w:val="24"/>
            </w:rPr>
          </w:r>
          <w:r w:rsidRPr="006E2487">
            <w:rPr>
              <w:rFonts w:asciiTheme="majorHAnsi" w:hAnsiTheme="majorHAnsi"/>
              <w:b w:val="0"/>
              <w:noProof/>
              <w:sz w:val="24"/>
              <w:szCs w:val="24"/>
            </w:rPr>
            <w:fldChar w:fldCharType="separate"/>
          </w:r>
          <w:r w:rsidR="00A06121">
            <w:rPr>
              <w:rFonts w:asciiTheme="majorHAnsi" w:hAnsiTheme="majorHAnsi"/>
              <w:b w:val="0"/>
              <w:noProof/>
              <w:sz w:val="24"/>
              <w:szCs w:val="24"/>
            </w:rPr>
            <w:t>2</w:t>
          </w:r>
          <w:r w:rsidRPr="006E2487">
            <w:rPr>
              <w:rFonts w:asciiTheme="majorHAnsi" w:hAnsiTheme="majorHAnsi"/>
              <w:b w:val="0"/>
              <w:noProof/>
              <w:sz w:val="24"/>
              <w:szCs w:val="24"/>
            </w:rPr>
            <w:fldChar w:fldCharType="end"/>
          </w:r>
        </w:p>
        <w:p w14:paraId="19B950A0" w14:textId="77777777" w:rsidR="00C47132" w:rsidRPr="006E2487" w:rsidRDefault="00C47132">
          <w:pPr>
            <w:pStyle w:val="TOC1"/>
            <w:tabs>
              <w:tab w:val="right" w:leader="dot" w:pos="9350"/>
            </w:tabs>
            <w:rPr>
              <w:rFonts w:asciiTheme="majorHAnsi" w:eastAsiaTheme="minorEastAsia" w:hAnsiTheme="majorHAnsi" w:cstheme="minorBidi"/>
              <w:b w:val="0"/>
              <w:noProof/>
              <w:lang w:eastAsia="ja-JP"/>
            </w:rPr>
          </w:pPr>
          <w:r w:rsidRPr="006E2487">
            <w:rPr>
              <w:rFonts w:asciiTheme="majorHAnsi" w:hAnsiTheme="majorHAnsi"/>
              <w:noProof/>
            </w:rPr>
            <w:t>Results</w:t>
          </w:r>
          <w:r w:rsidRPr="006E2487">
            <w:rPr>
              <w:rFonts w:asciiTheme="majorHAnsi" w:hAnsiTheme="majorHAnsi"/>
              <w:noProof/>
            </w:rPr>
            <w:tab/>
          </w:r>
          <w:r w:rsidRPr="006E2487">
            <w:rPr>
              <w:rFonts w:asciiTheme="majorHAnsi" w:hAnsiTheme="majorHAnsi"/>
              <w:noProof/>
            </w:rPr>
            <w:fldChar w:fldCharType="begin"/>
          </w:r>
          <w:r w:rsidRPr="006E2487">
            <w:rPr>
              <w:rFonts w:asciiTheme="majorHAnsi" w:hAnsiTheme="majorHAnsi"/>
              <w:noProof/>
            </w:rPr>
            <w:instrText xml:space="preserve"> PAGEREF _Toc316734604 \h </w:instrText>
          </w:r>
          <w:r w:rsidRPr="006E2487">
            <w:rPr>
              <w:rFonts w:asciiTheme="majorHAnsi" w:hAnsiTheme="majorHAnsi"/>
              <w:noProof/>
            </w:rPr>
          </w:r>
          <w:r w:rsidRPr="006E2487">
            <w:rPr>
              <w:rFonts w:asciiTheme="majorHAnsi" w:hAnsiTheme="majorHAnsi"/>
              <w:noProof/>
            </w:rPr>
            <w:fldChar w:fldCharType="separate"/>
          </w:r>
          <w:r w:rsidR="00A06121">
            <w:rPr>
              <w:rFonts w:asciiTheme="majorHAnsi" w:hAnsiTheme="majorHAnsi"/>
              <w:noProof/>
            </w:rPr>
            <w:t>3</w:t>
          </w:r>
          <w:r w:rsidRPr="006E2487">
            <w:rPr>
              <w:rFonts w:asciiTheme="majorHAnsi" w:hAnsiTheme="majorHAnsi"/>
              <w:noProof/>
            </w:rPr>
            <w:fldChar w:fldCharType="end"/>
          </w:r>
        </w:p>
        <w:p w14:paraId="7556DC52" w14:textId="77777777" w:rsidR="00C47132" w:rsidRPr="006E2487" w:rsidRDefault="00C47132">
          <w:pPr>
            <w:pStyle w:val="TOC2"/>
            <w:tabs>
              <w:tab w:val="right" w:leader="dot" w:pos="9350"/>
            </w:tabs>
            <w:rPr>
              <w:rFonts w:asciiTheme="majorHAnsi" w:eastAsiaTheme="minorEastAsia" w:hAnsiTheme="majorHAnsi" w:cstheme="minorBidi"/>
              <w:b w:val="0"/>
              <w:noProof/>
              <w:sz w:val="24"/>
              <w:szCs w:val="24"/>
              <w:lang w:eastAsia="ja-JP"/>
            </w:rPr>
          </w:pPr>
          <w:r w:rsidRPr="006E2487">
            <w:rPr>
              <w:rFonts w:asciiTheme="majorHAnsi" w:hAnsiTheme="majorHAnsi"/>
              <w:b w:val="0"/>
              <w:noProof/>
              <w:sz w:val="24"/>
              <w:szCs w:val="24"/>
            </w:rPr>
            <w:t>Sample Collection and Species Identification</w:t>
          </w:r>
          <w:r w:rsidRPr="006E2487">
            <w:rPr>
              <w:rFonts w:asciiTheme="majorHAnsi" w:hAnsiTheme="majorHAnsi"/>
              <w:b w:val="0"/>
              <w:noProof/>
              <w:sz w:val="24"/>
              <w:szCs w:val="24"/>
            </w:rPr>
            <w:tab/>
          </w:r>
          <w:r w:rsidRPr="006E2487">
            <w:rPr>
              <w:rFonts w:asciiTheme="majorHAnsi" w:hAnsiTheme="majorHAnsi"/>
              <w:b w:val="0"/>
              <w:noProof/>
              <w:sz w:val="24"/>
              <w:szCs w:val="24"/>
            </w:rPr>
            <w:fldChar w:fldCharType="begin"/>
          </w:r>
          <w:r w:rsidRPr="006E2487">
            <w:rPr>
              <w:rFonts w:asciiTheme="majorHAnsi" w:hAnsiTheme="majorHAnsi"/>
              <w:b w:val="0"/>
              <w:noProof/>
              <w:sz w:val="24"/>
              <w:szCs w:val="24"/>
            </w:rPr>
            <w:instrText xml:space="preserve"> PAGEREF _Toc316734605 \h </w:instrText>
          </w:r>
          <w:r w:rsidRPr="006E2487">
            <w:rPr>
              <w:rFonts w:asciiTheme="majorHAnsi" w:hAnsiTheme="majorHAnsi"/>
              <w:b w:val="0"/>
              <w:noProof/>
              <w:sz w:val="24"/>
              <w:szCs w:val="24"/>
            </w:rPr>
          </w:r>
          <w:r w:rsidRPr="006E2487">
            <w:rPr>
              <w:rFonts w:asciiTheme="majorHAnsi" w:hAnsiTheme="majorHAnsi"/>
              <w:b w:val="0"/>
              <w:noProof/>
              <w:sz w:val="24"/>
              <w:szCs w:val="24"/>
            </w:rPr>
            <w:fldChar w:fldCharType="separate"/>
          </w:r>
          <w:r w:rsidR="00A06121">
            <w:rPr>
              <w:rFonts w:asciiTheme="majorHAnsi" w:hAnsiTheme="majorHAnsi"/>
              <w:b w:val="0"/>
              <w:noProof/>
              <w:sz w:val="24"/>
              <w:szCs w:val="24"/>
            </w:rPr>
            <w:t>4</w:t>
          </w:r>
          <w:r w:rsidRPr="006E2487">
            <w:rPr>
              <w:rFonts w:asciiTheme="majorHAnsi" w:hAnsiTheme="majorHAnsi"/>
              <w:b w:val="0"/>
              <w:noProof/>
              <w:sz w:val="24"/>
              <w:szCs w:val="24"/>
            </w:rPr>
            <w:fldChar w:fldCharType="end"/>
          </w:r>
        </w:p>
        <w:p w14:paraId="204F1999" w14:textId="21358191" w:rsidR="00C47132" w:rsidRPr="006E2487" w:rsidRDefault="00C47132">
          <w:pPr>
            <w:pStyle w:val="TOC2"/>
            <w:tabs>
              <w:tab w:val="right" w:leader="dot" w:pos="9350"/>
            </w:tabs>
            <w:rPr>
              <w:rFonts w:asciiTheme="majorHAnsi" w:eastAsiaTheme="minorEastAsia" w:hAnsiTheme="majorHAnsi" w:cstheme="minorBidi"/>
              <w:b w:val="0"/>
              <w:noProof/>
              <w:sz w:val="24"/>
              <w:szCs w:val="24"/>
              <w:lang w:eastAsia="ja-JP"/>
            </w:rPr>
          </w:pPr>
          <w:r w:rsidRPr="006E2487">
            <w:rPr>
              <w:rFonts w:asciiTheme="majorHAnsi" w:hAnsiTheme="majorHAnsi"/>
              <w:b w:val="0"/>
              <w:noProof/>
              <w:sz w:val="24"/>
              <w:szCs w:val="24"/>
            </w:rPr>
            <w:t>Genetic Diversity</w:t>
          </w:r>
          <w:r w:rsidRPr="006E2487">
            <w:rPr>
              <w:rFonts w:asciiTheme="majorHAnsi" w:hAnsiTheme="majorHAnsi"/>
              <w:b w:val="0"/>
              <w:noProof/>
              <w:sz w:val="24"/>
              <w:szCs w:val="24"/>
            </w:rPr>
            <w:tab/>
          </w:r>
          <w:r w:rsidR="00D94808">
            <w:rPr>
              <w:rFonts w:asciiTheme="majorHAnsi" w:hAnsiTheme="majorHAnsi"/>
              <w:b w:val="0"/>
              <w:noProof/>
              <w:sz w:val="24"/>
              <w:szCs w:val="24"/>
            </w:rPr>
            <w:t>4</w:t>
          </w:r>
        </w:p>
        <w:p w14:paraId="1595B3F6" w14:textId="77777777" w:rsidR="00C47132" w:rsidRPr="006E2487" w:rsidRDefault="00C47132">
          <w:pPr>
            <w:pStyle w:val="TOC2"/>
            <w:tabs>
              <w:tab w:val="right" w:leader="dot" w:pos="9350"/>
            </w:tabs>
            <w:rPr>
              <w:rFonts w:asciiTheme="majorHAnsi" w:eastAsiaTheme="minorEastAsia" w:hAnsiTheme="majorHAnsi" w:cstheme="minorBidi"/>
              <w:b w:val="0"/>
              <w:noProof/>
              <w:sz w:val="24"/>
              <w:szCs w:val="24"/>
              <w:lang w:eastAsia="ja-JP"/>
            </w:rPr>
          </w:pPr>
          <w:r w:rsidRPr="006E2487">
            <w:rPr>
              <w:rFonts w:asciiTheme="majorHAnsi" w:hAnsiTheme="majorHAnsi"/>
              <w:b w:val="0"/>
              <w:noProof/>
              <w:sz w:val="24"/>
              <w:szCs w:val="24"/>
            </w:rPr>
            <w:t>Genetic Connectivity</w:t>
          </w:r>
          <w:r w:rsidRPr="006E2487">
            <w:rPr>
              <w:rFonts w:asciiTheme="majorHAnsi" w:hAnsiTheme="majorHAnsi"/>
              <w:b w:val="0"/>
              <w:noProof/>
              <w:sz w:val="24"/>
              <w:szCs w:val="24"/>
            </w:rPr>
            <w:tab/>
          </w:r>
          <w:r w:rsidRPr="006E2487">
            <w:rPr>
              <w:rFonts w:asciiTheme="majorHAnsi" w:hAnsiTheme="majorHAnsi"/>
              <w:b w:val="0"/>
              <w:noProof/>
              <w:sz w:val="24"/>
              <w:szCs w:val="24"/>
            </w:rPr>
            <w:fldChar w:fldCharType="begin"/>
          </w:r>
          <w:r w:rsidRPr="006E2487">
            <w:rPr>
              <w:rFonts w:asciiTheme="majorHAnsi" w:hAnsiTheme="majorHAnsi"/>
              <w:b w:val="0"/>
              <w:noProof/>
              <w:sz w:val="24"/>
              <w:szCs w:val="24"/>
            </w:rPr>
            <w:instrText xml:space="preserve"> PAGEREF _Toc316734607 \h </w:instrText>
          </w:r>
          <w:r w:rsidRPr="006E2487">
            <w:rPr>
              <w:rFonts w:asciiTheme="majorHAnsi" w:hAnsiTheme="majorHAnsi"/>
              <w:b w:val="0"/>
              <w:noProof/>
              <w:sz w:val="24"/>
              <w:szCs w:val="24"/>
            </w:rPr>
          </w:r>
          <w:r w:rsidRPr="006E2487">
            <w:rPr>
              <w:rFonts w:asciiTheme="majorHAnsi" w:hAnsiTheme="majorHAnsi"/>
              <w:b w:val="0"/>
              <w:noProof/>
              <w:sz w:val="24"/>
              <w:szCs w:val="24"/>
            </w:rPr>
            <w:fldChar w:fldCharType="separate"/>
          </w:r>
          <w:r w:rsidR="00A06121">
            <w:rPr>
              <w:rFonts w:asciiTheme="majorHAnsi" w:hAnsiTheme="majorHAnsi"/>
              <w:b w:val="0"/>
              <w:noProof/>
              <w:sz w:val="24"/>
              <w:szCs w:val="24"/>
            </w:rPr>
            <w:t>4</w:t>
          </w:r>
          <w:r w:rsidRPr="006E2487">
            <w:rPr>
              <w:rFonts w:asciiTheme="majorHAnsi" w:hAnsiTheme="majorHAnsi"/>
              <w:b w:val="0"/>
              <w:noProof/>
              <w:sz w:val="24"/>
              <w:szCs w:val="24"/>
            </w:rPr>
            <w:fldChar w:fldCharType="end"/>
          </w:r>
        </w:p>
        <w:p w14:paraId="2B25B2BE" w14:textId="179E7BEE" w:rsidR="00C47132" w:rsidRPr="006E2487" w:rsidRDefault="00C47132">
          <w:pPr>
            <w:pStyle w:val="TOC1"/>
            <w:tabs>
              <w:tab w:val="right" w:leader="dot" w:pos="9350"/>
            </w:tabs>
            <w:rPr>
              <w:rFonts w:asciiTheme="majorHAnsi" w:eastAsiaTheme="minorEastAsia" w:hAnsiTheme="majorHAnsi" w:cstheme="minorBidi"/>
              <w:b w:val="0"/>
              <w:noProof/>
              <w:lang w:eastAsia="ja-JP"/>
            </w:rPr>
          </w:pPr>
          <w:r w:rsidRPr="006E2487">
            <w:rPr>
              <w:rFonts w:asciiTheme="majorHAnsi" w:hAnsiTheme="majorHAnsi"/>
              <w:noProof/>
            </w:rPr>
            <w:t>Discussion</w:t>
          </w:r>
          <w:r w:rsidRPr="006E2487">
            <w:rPr>
              <w:rFonts w:asciiTheme="majorHAnsi" w:hAnsiTheme="majorHAnsi"/>
              <w:noProof/>
            </w:rPr>
            <w:tab/>
          </w:r>
          <w:r w:rsidR="00D94808">
            <w:rPr>
              <w:rFonts w:asciiTheme="majorHAnsi" w:hAnsiTheme="majorHAnsi"/>
              <w:noProof/>
            </w:rPr>
            <w:t>6</w:t>
          </w:r>
        </w:p>
        <w:p w14:paraId="1E59BC38" w14:textId="25B52CB6" w:rsidR="00C47132" w:rsidRPr="006E2487" w:rsidRDefault="00C47132">
          <w:pPr>
            <w:pStyle w:val="TOC1"/>
            <w:tabs>
              <w:tab w:val="right" w:leader="dot" w:pos="9350"/>
            </w:tabs>
            <w:rPr>
              <w:rFonts w:asciiTheme="majorHAnsi" w:eastAsiaTheme="minorEastAsia" w:hAnsiTheme="majorHAnsi" w:cstheme="minorBidi"/>
              <w:b w:val="0"/>
              <w:noProof/>
              <w:lang w:eastAsia="ja-JP"/>
            </w:rPr>
          </w:pPr>
          <w:r w:rsidRPr="006E2487">
            <w:rPr>
              <w:rFonts w:asciiTheme="majorHAnsi" w:hAnsiTheme="majorHAnsi"/>
              <w:noProof/>
            </w:rPr>
            <w:t>Tables and Figures</w:t>
          </w:r>
          <w:r w:rsidRPr="006E2487">
            <w:rPr>
              <w:rFonts w:asciiTheme="majorHAnsi" w:hAnsiTheme="majorHAnsi"/>
              <w:noProof/>
            </w:rPr>
            <w:tab/>
          </w:r>
          <w:r w:rsidR="00D94808">
            <w:rPr>
              <w:rFonts w:asciiTheme="majorHAnsi" w:hAnsiTheme="majorHAnsi"/>
              <w:noProof/>
            </w:rPr>
            <w:t>8</w:t>
          </w:r>
        </w:p>
        <w:p w14:paraId="73966B9C" w14:textId="7A3AE402" w:rsidR="00C47132" w:rsidRPr="006E2487" w:rsidRDefault="00C47132">
          <w:pPr>
            <w:pStyle w:val="TOC1"/>
            <w:tabs>
              <w:tab w:val="right" w:leader="dot" w:pos="9350"/>
            </w:tabs>
            <w:rPr>
              <w:rFonts w:asciiTheme="majorHAnsi" w:eastAsiaTheme="minorEastAsia" w:hAnsiTheme="majorHAnsi" w:cstheme="minorBidi"/>
              <w:b w:val="0"/>
              <w:noProof/>
              <w:lang w:eastAsia="ja-JP"/>
            </w:rPr>
          </w:pPr>
          <w:r w:rsidRPr="006E2487">
            <w:rPr>
              <w:rFonts w:asciiTheme="majorHAnsi" w:hAnsiTheme="majorHAnsi"/>
              <w:noProof/>
            </w:rPr>
            <w:t>References</w:t>
          </w:r>
          <w:r w:rsidRPr="006E2487">
            <w:rPr>
              <w:rFonts w:asciiTheme="majorHAnsi" w:hAnsiTheme="majorHAnsi"/>
              <w:noProof/>
            </w:rPr>
            <w:tab/>
          </w:r>
          <w:r w:rsidR="00D94808">
            <w:rPr>
              <w:rFonts w:asciiTheme="majorHAnsi" w:hAnsiTheme="majorHAnsi"/>
              <w:noProof/>
            </w:rPr>
            <w:t>15</w:t>
          </w:r>
        </w:p>
        <w:p w14:paraId="19AB487A" w14:textId="53F4DDFC" w:rsidR="009676DB" w:rsidRPr="006E2487" w:rsidRDefault="00C47132">
          <w:pPr>
            <w:rPr>
              <w:rFonts w:asciiTheme="majorHAnsi" w:hAnsiTheme="majorHAnsi"/>
            </w:rPr>
          </w:pPr>
          <w:r w:rsidRPr="006E2487">
            <w:rPr>
              <w:rFonts w:asciiTheme="majorHAnsi" w:hAnsiTheme="majorHAnsi"/>
              <w:b/>
            </w:rPr>
            <w:fldChar w:fldCharType="end"/>
          </w:r>
        </w:p>
      </w:sdtContent>
    </w:sdt>
    <w:p w14:paraId="3F532708" w14:textId="7B5A5058" w:rsidR="00FD4F44" w:rsidRPr="006E2487" w:rsidRDefault="00FD4F44" w:rsidP="00FD4F44">
      <w:pPr>
        <w:rPr>
          <w:rFonts w:asciiTheme="majorHAnsi" w:hAnsiTheme="majorHAnsi"/>
        </w:rPr>
      </w:pPr>
    </w:p>
    <w:p w14:paraId="740D3BA4" w14:textId="77777777" w:rsidR="00FD4F44" w:rsidRPr="006E2487" w:rsidRDefault="00FD4F44">
      <w:pPr>
        <w:rPr>
          <w:rFonts w:asciiTheme="majorHAnsi" w:hAnsiTheme="majorHAnsi"/>
        </w:rPr>
      </w:pPr>
      <w:r w:rsidRPr="006E2487">
        <w:rPr>
          <w:rFonts w:asciiTheme="majorHAnsi" w:hAnsiTheme="majorHAnsi"/>
        </w:rPr>
        <w:br w:type="page"/>
      </w:r>
    </w:p>
    <w:p w14:paraId="52AC1452" w14:textId="061FD6C8" w:rsidR="00BB2DF8" w:rsidRPr="006E2487" w:rsidRDefault="00BB2DF8" w:rsidP="00C47132">
      <w:pPr>
        <w:spacing w:after="120"/>
        <w:rPr>
          <w:rFonts w:asciiTheme="majorHAnsi" w:hAnsiTheme="majorHAnsi"/>
        </w:rPr>
        <w:sectPr w:rsidR="00BB2DF8" w:rsidRPr="006E2487" w:rsidSect="006517BA">
          <w:headerReference w:type="even" r:id="rId18"/>
          <w:headerReference w:type="default" r:id="rId19"/>
          <w:footerReference w:type="default" r:id="rId20"/>
          <w:headerReference w:type="first" r:id="rId21"/>
          <w:pgSz w:w="12240" w:h="15840"/>
          <w:pgMar w:top="1440" w:right="1440" w:bottom="1440" w:left="1440" w:header="576" w:footer="432" w:gutter="0"/>
          <w:pgNumType w:fmt="lowerRoman" w:start="1"/>
          <w:cols w:space="720"/>
          <w:docGrid w:linePitch="360"/>
        </w:sectPr>
      </w:pPr>
    </w:p>
    <w:p w14:paraId="490E1FE0" w14:textId="6817564D" w:rsidR="00A61B1F" w:rsidRDefault="00A61B1F" w:rsidP="00A61B1F">
      <w:pPr>
        <w:pStyle w:val="WPTitle-Cover"/>
      </w:pPr>
      <w:bookmarkStart w:id="0" w:name="_Toc304629866"/>
      <w:bookmarkStart w:id="1" w:name="_Toc316734599"/>
      <w:r>
        <w:t>Using noninvasive genetics to compare how a California freeway affects gene flow in a disturba</w:t>
      </w:r>
      <w:r w:rsidR="003D0EF9">
        <w:t>nce-averse versus a disturbance-</w:t>
      </w:r>
      <w:r>
        <w:t>tolerant species</w:t>
      </w:r>
    </w:p>
    <w:p w14:paraId="3DE9B927" w14:textId="77777777" w:rsidR="00A61B1F" w:rsidRDefault="00A61B1F" w:rsidP="00A61B1F">
      <w:pPr>
        <w:pStyle w:val="WPTitle-Cover"/>
      </w:pPr>
    </w:p>
    <w:p w14:paraId="4A70F2C5" w14:textId="77777777" w:rsidR="00A61B1F" w:rsidRPr="00720DD7" w:rsidRDefault="00A61B1F" w:rsidP="00A61B1F">
      <w:pPr>
        <w:pStyle w:val="FrontMatterHeading"/>
      </w:pPr>
      <w:r w:rsidRPr="00720DD7">
        <w:t>EXECUTIVE SUMMARY</w:t>
      </w:r>
    </w:p>
    <w:p w14:paraId="6A1E5518" w14:textId="77777777" w:rsidR="00A61B1F" w:rsidRDefault="00A61B1F" w:rsidP="00A61B1F"/>
    <w:p w14:paraId="4B7FD15E" w14:textId="77777777" w:rsidR="00A61B1F" w:rsidRPr="00A61B1F" w:rsidRDefault="00A61B1F" w:rsidP="00A61B1F">
      <w:pPr>
        <w:widowControl w:val="0"/>
        <w:autoSpaceDE w:val="0"/>
        <w:autoSpaceDN w:val="0"/>
        <w:adjustRightInd w:val="0"/>
        <w:rPr>
          <w:rFonts w:asciiTheme="majorHAnsi" w:hAnsiTheme="majorHAnsi" w:cs="AppleSystemUIFont"/>
          <w:color w:val="353535"/>
        </w:rPr>
      </w:pPr>
      <w:r w:rsidRPr="00A61B1F">
        <w:rPr>
          <w:rFonts w:asciiTheme="majorHAnsi" w:hAnsiTheme="majorHAnsi" w:cs="AppleSystemUIFont"/>
          <w:color w:val="353535"/>
        </w:rPr>
        <w:t>Roads networks may have profound impacts on the viability of wildlife populations. In particular, highways can be barriers to wildlife movement, leading to genetic diversity loss, inbreeding, and increased extinction risk for small, isolated populations on either side. The effects that highways have on wildlife movement can be variable, dependent on the unique dispersal behaviors of individual species. In this study, we test the hypothesis that highways will pose less of a barrier to coyotes, a species tolerant of human disturbance, than to gray fox, a species more sensitive to disturbance. We used landscape genetic tools to determine whether State Route 49, part of the California Essential Habitat Connectivity Project, was a barrier to coyote or gray fox movements.</w:t>
      </w:r>
    </w:p>
    <w:p w14:paraId="018FE5D5" w14:textId="77777777" w:rsidR="00A61B1F" w:rsidRPr="00A61B1F" w:rsidRDefault="00A61B1F" w:rsidP="00A61B1F">
      <w:pPr>
        <w:widowControl w:val="0"/>
        <w:autoSpaceDE w:val="0"/>
        <w:autoSpaceDN w:val="0"/>
        <w:adjustRightInd w:val="0"/>
        <w:rPr>
          <w:rFonts w:asciiTheme="majorHAnsi" w:hAnsiTheme="majorHAnsi" w:cs="AppleSystemUIFont"/>
          <w:color w:val="353535"/>
        </w:rPr>
      </w:pPr>
    </w:p>
    <w:p w14:paraId="7556CA43" w14:textId="220F29F2" w:rsidR="00A61B1F" w:rsidRPr="00A61B1F" w:rsidRDefault="00A61B1F" w:rsidP="00A61B1F">
      <w:pPr>
        <w:rPr>
          <w:rFonts w:asciiTheme="majorHAnsi" w:hAnsiTheme="majorHAnsi"/>
        </w:rPr>
      </w:pPr>
      <w:r w:rsidRPr="00A61B1F">
        <w:rPr>
          <w:rFonts w:asciiTheme="majorHAnsi" w:hAnsiTheme="majorHAnsi" w:cs="AppleSystemUIFont"/>
          <w:color w:val="353535"/>
        </w:rPr>
        <w:t xml:space="preserve">Genetic diversity among both coyotes and gray foxes was high and comparable to other studies.  We found little evidence of contemporary genetic structure across State Route 49 for either species.  All genetic differentiation that we observed was driven by family structure and relatives were found on both sides of the highway. Coyotes exhibited a significant </w:t>
      </w:r>
      <w:r w:rsidR="00BB391B">
        <w:rPr>
          <w:rFonts w:asciiTheme="majorHAnsi" w:hAnsiTheme="majorHAnsi" w:cs="AppleSystemUIFont"/>
          <w:color w:val="353535"/>
        </w:rPr>
        <w:t>signal of isolation by distance</w:t>
      </w:r>
      <w:r w:rsidRPr="00A61B1F">
        <w:rPr>
          <w:rFonts w:asciiTheme="majorHAnsi" w:hAnsiTheme="majorHAnsi" w:cs="AppleSystemUIFont"/>
          <w:color w:val="353535"/>
        </w:rPr>
        <w:t xml:space="preserve"> </w:t>
      </w:r>
      <w:r w:rsidR="00BB391B">
        <w:rPr>
          <w:rFonts w:asciiTheme="majorHAnsi" w:hAnsiTheme="majorHAnsi" w:cs="AppleSystemUIFont"/>
          <w:color w:val="353535"/>
        </w:rPr>
        <w:t xml:space="preserve">and a positive </w:t>
      </w:r>
      <w:r w:rsidRPr="00A61B1F">
        <w:rPr>
          <w:rFonts w:asciiTheme="majorHAnsi" w:hAnsiTheme="majorHAnsi" w:cs="AppleSystemUIFont"/>
          <w:color w:val="353535"/>
        </w:rPr>
        <w:t xml:space="preserve">association between traffic volume and genetic distance. There are two </w:t>
      </w:r>
      <w:r w:rsidR="00BB391B">
        <w:rPr>
          <w:rFonts w:asciiTheme="majorHAnsi" w:hAnsiTheme="majorHAnsi" w:cs="AppleSystemUIFont"/>
          <w:color w:val="353535"/>
        </w:rPr>
        <w:t>possible</w:t>
      </w:r>
      <w:r w:rsidRPr="00A61B1F">
        <w:rPr>
          <w:rFonts w:asciiTheme="majorHAnsi" w:hAnsiTheme="majorHAnsi" w:cs="AppleSystemUIFont"/>
          <w:color w:val="353535"/>
        </w:rPr>
        <w:t xml:space="preserve"> explanations for these findings. State Route 49 may be permeable to coyote and gray fox movement due to successful road crossings. Alternatively, State Route 49 is a barrier to coyote and gray fox movement but there may be a time lag between initial reduction of gene flow and detection of population structure.</w:t>
      </w:r>
    </w:p>
    <w:p w14:paraId="1D9A522C" w14:textId="77777777" w:rsidR="00A61B1F" w:rsidRDefault="00A61B1F" w:rsidP="00A61B1F"/>
    <w:p w14:paraId="444F26B2" w14:textId="77777777" w:rsidR="00A61B1F" w:rsidRDefault="00A61B1F" w:rsidP="00A61B1F"/>
    <w:p w14:paraId="2B8C43CC" w14:textId="1CC521BB" w:rsidR="00A61B1F" w:rsidRDefault="00A61B1F" w:rsidP="00A61B1F">
      <w:pPr>
        <w:sectPr w:rsidR="00A61B1F" w:rsidSect="00FD4F44">
          <w:footerReference w:type="default" r:id="rId22"/>
          <w:pgSz w:w="12240" w:h="15840"/>
          <w:pgMar w:top="1440" w:right="1440" w:bottom="1440" w:left="1440" w:header="576" w:footer="432" w:gutter="0"/>
          <w:pgNumType w:fmt="lowerRoman" w:start="1"/>
          <w:cols w:space="720"/>
          <w:docGrid w:linePitch="360"/>
        </w:sectPr>
      </w:pPr>
    </w:p>
    <w:p w14:paraId="2E946130" w14:textId="10E3B3FE" w:rsidR="00FD4F44" w:rsidRPr="006E2487" w:rsidRDefault="00FD4F44" w:rsidP="00C47132">
      <w:pPr>
        <w:pStyle w:val="Heading1"/>
        <w:spacing w:before="0" w:after="120"/>
        <w:rPr>
          <w:rFonts w:asciiTheme="majorHAnsi" w:hAnsiTheme="majorHAnsi"/>
          <w:sz w:val="24"/>
          <w:szCs w:val="24"/>
        </w:rPr>
      </w:pPr>
      <w:r w:rsidRPr="006E2487">
        <w:rPr>
          <w:rFonts w:asciiTheme="majorHAnsi" w:hAnsiTheme="majorHAnsi"/>
          <w:sz w:val="24"/>
          <w:szCs w:val="24"/>
        </w:rPr>
        <w:t>Introduction</w:t>
      </w:r>
      <w:bookmarkEnd w:id="0"/>
      <w:bookmarkEnd w:id="1"/>
    </w:p>
    <w:p w14:paraId="4654C6DF" w14:textId="3305DF9C" w:rsidR="00FC0D5F" w:rsidRPr="006E2487" w:rsidRDefault="00FC0D5F" w:rsidP="00FC0D5F">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 xml:space="preserve">Road networks have the potential to have profound impacts on the viability of wildlife populations. Highways in particular can act as barriers to wildlife movement, either through direct mortality or alteration of natural behavior patterns </w:t>
      </w:r>
      <w:r w:rsidR="00D66077">
        <w:rPr>
          <w:rFonts w:asciiTheme="majorHAnsi" w:eastAsia="Calibri" w:hAnsiTheme="majorHAnsi" w:cs="Calibri"/>
          <w:sz w:val="24"/>
          <w:szCs w:val="24"/>
        </w:rPr>
        <w:fldChar w:fldCharType="begin" w:fldLock="1"/>
      </w:r>
      <w:r w:rsidR="003D0EF9">
        <w:rPr>
          <w:rFonts w:asciiTheme="majorHAnsi" w:eastAsia="Calibri" w:hAnsiTheme="majorHAnsi" w:cs="Calibri"/>
          <w:sz w:val="24"/>
          <w:szCs w:val="24"/>
        </w:rPr>
        <w:instrText>ADDIN CSL_CITATION { "citationItems" : [ { "id" : "ITEM-1", "itemData" : { "DOI" : "10.1016/j.ecolmodel.2004.12.015", "ISBN" : "0304-3800", "ISSN" : "03043800", "PMID" : "650", "abstract" : "Roads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 "author" : [ { "dropping-particle" : "", "family" : "Jaeger", "given" : "Jochen a G", "non-dropping-particle" : "", "parse-names" : false, "suffix" : "" }, { "dropping-particle" : "", "family" : "Bowman", "given" : "Jeff", "non-dropping-particle" : "", "parse-names" : false, "suffix" : "" }, { "dropping-particle" : "", "family" : "Brennan", "given" : "Julie", "non-dropping-particle" : "", "parse-names" : false, "suffix" : "" }, { "dropping-particle" : "", "family" : "Fahrig", "given" : "Lenore", "non-dropping-particle" : "", "parse-names" : false, "suffix" : "" }, { "dropping-particle" : "", "family" : "Bert", "given" : "Dan", "non-dropping-particle" : "", "parse-names" : false, "suffix" : "" }, { "dropping-particle" : "", "family" : "Bouchard", "given" : "Julie", "non-dropping-particle" : "", "parse-names" : false, "suffix" : "" }, { "dropping-particle" : "", "family" : "Charbonneau", "given" : "Neil", "non-dropping-particle" : "", "parse-names" : false, "suffix" : "" }, { "dropping-particle" : "", "family" : "Frank", "given" : "Karin", "non-dropping-particle" : "", "parse-names" : false, "suffix" : "" }, { "dropping-particle" : "", "family" : "Gruber", "given" : "Bernd", "non-dropping-particle" : "", "parse-names" : false, "suffix" : "" }, { "dropping-particle" : "", "family" : "Toschanowitz", "given" : "Katharina Tluk", "non-dropping-particle" : "Von", "parse-names" : false, "suffix" : "" } ], "container-title" : "Ecological Modelling", "id" : "ITEM-1", "issue" : "2-4", "issued" : { "date-parts" : [ [ "2005" ] ] }, "page" : "329-348", "title" : "Predicting when animal populations are at risk from roads: An interactive model of road avoidance behavior", "type" : "article-journal", "volume" : "185" }, "uris" : [ "http://www.mendeley.com/documents/?uuid=0717793c-ddd5-45a2-b16f-474daac41af3" ] }, { "id" : "ITEM-2", "itemData" : { "DOI" : "10.1016/j.jtrangeo.2006.11.006", "ISSN" : "09666923", "author" : [ { "dropping-particle" : "", "family" : "Coffin", "given" : "Alisa W.", "non-dropping-particle" : "", "parse-names" : false, "suffix" : "" } ], "container-title" : "Journal of Transport Geography", "id" : "ITEM-2", "issue" : "5", "issued" : { "date-parts" : [ [ "2007", "9" ] ] }, "page" : "396-406", "title" : "From roadkill to road ecology: A review of the ecological effects of roads", "type" : "article-journal", "volume" : "15" }, "uris" : [ "http://www.mendeley.com/documents/?uuid=2b69e14e-3f92-4e3e-b077-3147631306fa" ] }, { "id" : "ITEM-3", "itemData" : { "DOI" : "10.1071/WR09171", "ISBN" : "1035-3712", "ISSN" : "10353712", "abstract" : "Roads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 "author" : [ { "dropping-particle" : "", "family" : "Taylor", "given" : "Brendan D.", "non-dropping-particle" : "", "parse-names" : false, "suffix" : "" }, { "dropping-particle" : "", "family" : "Goldingay", "given" : "Ross L.", "non-dropping-particle" : "", "parse-names" : false, "suffix" : "" } ], "container-title" : "Wildlife Research", "id" : "ITEM-3", "issue" : "4", "issued" : { "date-parts" : [ [ "2010" ] ] }, "page" : "320-331", "title" : "Roads and wildlife: Impacts, mitigation and implications for wildlife management in Australia", "type" : "article-journal", "volume" : "37" }, "uris" : [ "http://www.mendeley.com/documents/?uuid=047df663-78fb-453a-8fa9-ff2c6e1dcaf2" ] } ], "mendeley" : { "formattedCitation" : "(Jaeger et al. 2005; Coffin 2007; Taylor and Goldingay 2010)", "plainTextFormattedCitation" : "(Jaeger et al. 2005; Coffin 2007; Taylor and Goldingay 2010)", "previouslyFormattedCitation" : "(Jaeger et al. 2005; Coffin 2007; Taylor and Goldingay 2010)" }, "properties" : { "noteIndex" : 0 }, "schema" : "https://github.com/citation-style-language/schema/raw/master/csl-citation.json" }</w:instrText>
      </w:r>
      <w:r w:rsidR="00D66077">
        <w:rPr>
          <w:rFonts w:asciiTheme="majorHAnsi" w:eastAsia="Calibri" w:hAnsiTheme="majorHAnsi" w:cs="Calibri"/>
          <w:sz w:val="24"/>
          <w:szCs w:val="24"/>
        </w:rPr>
        <w:fldChar w:fldCharType="separate"/>
      </w:r>
      <w:r w:rsidR="003D0EF9" w:rsidRPr="003D0EF9">
        <w:rPr>
          <w:rFonts w:asciiTheme="majorHAnsi" w:eastAsia="Calibri" w:hAnsiTheme="majorHAnsi" w:cs="Calibri"/>
          <w:noProof/>
          <w:sz w:val="24"/>
          <w:szCs w:val="24"/>
        </w:rPr>
        <w:t>(Jaeger et al. 2005; Coffin 2007; Taylor and Goldingay 2010)</w:t>
      </w:r>
      <w:r w:rsidR="00D66077">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As barriers, roads can fragment and isolate wildlife populations, increasing their risk of extinction due to demographic stochasticity, genetic diversity loss and inbreeding depression </w:t>
      </w:r>
      <w:r w:rsidR="003D0EF9">
        <w:rPr>
          <w:rFonts w:asciiTheme="majorHAnsi" w:eastAsia="Calibri" w:hAnsiTheme="majorHAnsi" w:cs="Calibri"/>
          <w:sz w:val="24"/>
          <w:szCs w:val="24"/>
        </w:rPr>
        <w:fldChar w:fldCharType="begin" w:fldLock="1"/>
      </w:r>
      <w:r w:rsidR="003D0EF9">
        <w:rPr>
          <w:rFonts w:asciiTheme="majorHAnsi" w:eastAsia="Calibri" w:hAnsiTheme="majorHAnsi" w:cs="Calibri"/>
          <w:sz w:val="24"/>
          <w:szCs w:val="24"/>
        </w:rPr>
        <w:instrText>ADDIN CSL_CITATION { "citationItems" : [ { "id" : "ITEM-1", "itemData" : { "author" : [ { "dropping-particle" : "", "family" : "Lande", "given" : "R.", "non-dropping-particle" : "", "parse-names" : false, "suffix" : "" } ], "container-title" : "Science", "id" : "ITEM-1", "issue" : "4872", "issued" : { "date-parts" : [ [ "1988" ] ] }, "note" : "Teaching: connection btwn two papers - yes, demographic characters are important and may be more important than genetics in some case but in other cases genetic diversity has proven to be crucial to population recovery and ecosystem functioning\n\n\nNumber of papers came out after this one demonstrating that genetics indeed does have affect on small population viability; not sure how magnitude of effect compares to demographic factors\n\n\nThis paper's strongest argument is not that genetics doesn't matter, just that the 50:500 rule should not be applied as only metric of MVP. Must incorporate genetics with demography and natural history to develop successful conservation plan.", "page" : "1455-1460", "title" : "Genetics and demography in biological conservation", "type" : "article-journal", "volume" : "241" }, "uris" : [ "http://www.mendeley.com/documents/?uuid=8fc8e99f-7eed-4f74-ba11-b3e9e72657ac" ] }, { "id" : "ITEM-2", "itemData" : { "author" : [ { "dropping-particle" : "", "family" : "Frankham", "given" : "Richard", "non-dropping-particle" : "", "parse-names" : false, "suffix" : "" } ], "container-title" : "Conservation Biology", "id" : "ITEM-2", "issue" : "6", "issued" : { "date-parts" : [ [ "1996" ] ] }, "page" : "1500-1508", "title" : "Relationship of genetic variation to population size in wildlife", "type" : "article-journal", "volume" : "10" }, "uris" : [ "http://www.mendeley.com/documents/?uuid=82c03e58-807f-4307-acf7-84a4d132afc4" ] }, { "id" : "ITEM-3", "itemData" : { "DOI" : "10.1111/j.1461-0248.2005.00804.x", "ISBN" : "1461-023X", "ISSN" : "1461023X", "abstract" : "The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 "author" : [ { "dropping-particle" : "", "family" : "Epps", "given" : "Clinton W.", "non-dropping-particle" : "", "parse-names" : false, "suffix" : "" }, { "dropping-particle" : "", "family" : "Palsb\u00f8ll", "given" : "Per J.", "non-dropping-particle" : "", "parse-names" : false, "suffix" : "" }, { "dropping-particle" : "", "family" : "Wehausen", "given" : "John D.", "non-dropping-particle" : "", "parse-names" : false, "suffix" : "" }, { "dropping-particle" : "", "family" : "Roderick", "given" : "George K.", "non-dropping-particle" : "", "parse-names" : false, "suffix" : "" }, { "dropping-particle" : "", "family" : "Ramey", "given" : "Rob R.", "non-dropping-particle" : "", "parse-names" : false, "suffix" : "" }, { "dropping-particle" : "", "family" : "McCullough", "given" : "Dale R.", "non-dropping-particle" : "", "parse-names" : false, "suffix" : "" } ], "container-title" : "Ecology Letters", "id" : "ITEM-3", "issue" : "10", "issued" : { "date-parts" : [ [ "2005" ] ] }, "page" : "1029-1038", "title" : "Highways block gene flow and cause a rapid decline in genetic diversity of desert bighorn sheep", "type" : "article-journal", "volume" : "8" }, "uris" : [ "http://www.mendeley.com/documents/?uuid=bf8e4be2-f719-4ca3-b8f0-306c059244c2" ] }, { "id" : "ITEM-4", "itemData" : { "DOI" : "10.1016/j.baae.2010.06.006", "ISBN" : "1439-1791", "ISSN" : "14391791", "abstract" : "Roads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 "author" : [ { "dropping-particle" : "", "family" : "Holderegger", "given" : "Rolf", "non-dropping-particle" : "", "parse-names" : false, "suffix" : "" }, { "dropping-particle" : "", "family" : "Giulio", "given" : "Manuela", "non-dropping-particle" : "Di", "parse-names" : false, "suffix" : "" } ], "container-title" : "Basic and Applied Ecology", "id" : "ITEM-4", "issue" : "6", "issued" : { "date-parts" : [ [ "2010" ] ] }, "note" : "Share this reference with Amanda; will be useful when analyzing coyote data", "page" : "522-531", "title" : "The genetic effects of roads: A review of empirical evidence", "type" : "article-journal", "volume" : "11" }, "uris" : [ "http://www.mendeley.com/documents/?uuid=d5e59cf9-b662-47c4-b0d9-97172ea3b2ab" ] } ], "mendeley" : { "formattedCitation" : "(Lande 1988; Frankham 1996; Epps et al. 2005; Holderegger and Di Giulio 2010)", "plainTextFormattedCitation" : "(Lande 1988; Frankham 1996; Epps et al. 2005; Holderegger and Di Giulio 2010)", "previouslyFormattedCitation" : "(Lande 1988; Frankham 1996; Epps et al. 2005; Holderegger and Di Giulio 2010)" }, "properties" : { "noteIndex" : 0 }, "schema" : "https://github.com/citation-style-language/schema/raw/master/csl-citation.json" }</w:instrText>
      </w:r>
      <w:r w:rsidR="003D0EF9">
        <w:rPr>
          <w:rFonts w:asciiTheme="majorHAnsi" w:eastAsia="Calibri" w:hAnsiTheme="majorHAnsi" w:cs="Calibri"/>
          <w:sz w:val="24"/>
          <w:szCs w:val="24"/>
        </w:rPr>
        <w:fldChar w:fldCharType="separate"/>
      </w:r>
      <w:r w:rsidR="003D0EF9" w:rsidRPr="003D0EF9">
        <w:rPr>
          <w:rFonts w:asciiTheme="majorHAnsi" w:eastAsia="Calibri" w:hAnsiTheme="majorHAnsi" w:cs="Calibri"/>
          <w:noProof/>
          <w:sz w:val="24"/>
          <w:szCs w:val="24"/>
        </w:rPr>
        <w:t>(Lande 1988; Frankham 1996; Epps et al. 2005; Holderegger and Di Giulio 2010)</w:t>
      </w:r>
      <w:r w:rsidR="003D0EF9">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Maintain</w:t>
      </w:r>
      <w:r w:rsidR="003D0EF9">
        <w:rPr>
          <w:rFonts w:asciiTheme="majorHAnsi" w:eastAsia="Calibri" w:hAnsiTheme="majorHAnsi" w:cs="Calibri"/>
          <w:sz w:val="24"/>
          <w:szCs w:val="24"/>
        </w:rPr>
        <w:t>ing connectivity across highway</w:t>
      </w:r>
      <w:r w:rsidRPr="006E2487">
        <w:rPr>
          <w:rFonts w:asciiTheme="majorHAnsi" w:eastAsia="Calibri" w:hAnsiTheme="majorHAnsi" w:cs="Calibri"/>
          <w:sz w:val="24"/>
          <w:szCs w:val="24"/>
        </w:rPr>
        <w:t>s can reduce the threat of local extinction for fragmented populations.</w:t>
      </w:r>
    </w:p>
    <w:p w14:paraId="3D5E4103" w14:textId="77777777" w:rsidR="00FC0D5F" w:rsidRPr="006E2487" w:rsidRDefault="00FC0D5F" w:rsidP="00FC0D5F">
      <w:pPr>
        <w:pStyle w:val="normal0"/>
        <w:spacing w:line="240" w:lineRule="auto"/>
        <w:rPr>
          <w:rFonts w:asciiTheme="majorHAnsi" w:eastAsia="Calibri" w:hAnsiTheme="majorHAnsi" w:cs="Calibri"/>
          <w:sz w:val="24"/>
          <w:szCs w:val="24"/>
        </w:rPr>
      </w:pPr>
    </w:p>
    <w:p w14:paraId="63F0EE6C" w14:textId="0FF79AE2" w:rsidR="00FC0D5F" w:rsidRPr="006E2487" w:rsidRDefault="00FC0D5F" w:rsidP="00FC0D5F">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 xml:space="preserve">The degree to which wildlife can move across roads, maintaining population connectivity, depends upon species-specific dispersal behaviors. Some taxa, such as reptiles, amphibians, and mid- to large sized mammals, are particularly impacted by roads </w:t>
      </w:r>
      <w:r w:rsidR="003D0EF9">
        <w:rPr>
          <w:rFonts w:asciiTheme="majorHAnsi" w:eastAsia="Calibri" w:hAnsiTheme="majorHAnsi" w:cs="Calibri"/>
          <w:sz w:val="24"/>
          <w:szCs w:val="24"/>
        </w:rPr>
        <w:fldChar w:fldCharType="begin" w:fldLock="1"/>
      </w:r>
      <w:r w:rsidR="003D0EF9">
        <w:rPr>
          <w:rFonts w:asciiTheme="majorHAnsi" w:eastAsia="Calibri" w:hAnsiTheme="majorHAnsi" w:cs="Calibri"/>
          <w:sz w:val="24"/>
          <w:szCs w:val="24"/>
        </w:rPr>
        <w:instrText>ADDIN CSL_CITATION { "citationItems" : [ { "id" : "ITEM-1", "itemData" : { "DOI" : "Artn 21", "ISBN" : "1708-3087", "ISSN" : "1708-3087", "PMID" : "52252977", "abstract" : "We attempted a complete review of the empirical literature on effects of roads and traffic\\non animal abundance and distribution. We found 79 studies, with results for 131 species and 30 species\\ngroups. Overall, the number of documented negative effects of roads on animal abundance outnumbered\\nthe number of positive effects by a factor of 5; 114 responses were negative, 22 were positive, and 56\\nshowed no effect. Amphibians and reptiles tended to show negative effects. Birds showed mainly negative\\nor no effects, with a few positive effects for some small birds and for vultures. Small mammals generally\\nshowed either positive effects or no effect, mid-sized mammals showed either negative effects or no effect,\\nand large mammals showed predominantly negative effects. We synthesized this information, along with\\ninformation on species attributes, to develop a set of predictions of the conditions that lead to negative or\\npositive effects or no effect of roads on animal abundance. Four species types are predicted to respond\\nnegatively to roads: (i) species that are attracted to roads and are unable to avoid individual cars; (ii) species\\nwith large movement ranges, low reproductive rates, and low natural densities; and (iii and iv) small animals\\nwhose populations are not limited by road-affected predators and either (a) avoid habitat near roads due to\\ntraffic disturbance or (b) show no avoidance of roads or traffic disturbance and are unable to avoid oncoming\\ncars. Two species types are predicted to respond positively to roads: (i) species that are attracted to roads\\nfor an important resource (e.g., food) and are able to avoid oncoming cars, and (ii) species that do not avoid\\ntraffic disturbance but do avoid roads, and whose main predators show negative population-level responses\\nto roads. Other conditions lead to weak or non-existent effects of roads and traffic on animal abundance.\\nWe identify areas where further research is needed, but we also argue that the evidence for populationlevel\\neffects of roads and traffic is already strong enough to merit routine consideration of mitigation of\\nthese effects in all road construction and maintenance projects.", "author" : [ { "dropping-particle" : "", "family" : "Fahrig", "given" : "L", "non-dropping-particle" : "", "parse-names" : false, "suffix" : "" }, { "dropping-particle" : "", "family" : "Rytwinski", "given" : "T", "non-dropping-particle" : "", "parse-names" : false, "suffix" : "" } ], "container-title" : "Ecology and Society", "id" : "ITEM-1", "issue" : "1", "issued" : { "date-parts" : [ [ "2009" ] ] }, "page" : "21-41", "title" : "Effects of roads on animal abundance: an emperical review and synthesis", "type" : "article-journal", "volume" : "14" }, "uris" : [ "http://www.mendeley.com/documents/?uuid=207fb8cf-ac01-41e7-ade3-64f9e9891df4" ] }, { "id" : "ITEM-2", "itemData" : { "DOI" : "10.1016/j.biocon.2010.02.009", "ISBN" : "0006-3207", "ISSN" : "00063207", "abstract" : "Biodiversity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\u00a9 2010 Elsevier Ltd.", "author" : [ { "dropping-particle" : "", "family" : "Ben\u00edtez-L\u00f3pez", "given" : "Ana", "non-dropping-particle" : "", "parse-names" : false, "suffix" : "" }, { "dropping-particle" : "", "family" : "Alkemade", "given" : "Rob", "non-dropping-particle" : "", "parse-names" : false, "suffix" : "" }, { "dropping-particle" : "", "family" : "Verweij", "given" : "Pita a.", "non-dropping-particle" : "", "parse-names" : false, "suffix" : "" } ], "container-title" : "Biological Conservation", "id" : "ITEM-2", "issue" : "6", "issued" : { "date-parts" : [ [ "2010" ] ] }, "page" : "1307-1316", "publisher" : "Elsevier Ltd", "title" : "The impacts of roads and other infrastructure on mammal and bird populations: A meta-analysis", "type" : "article-journal", "volume" : "143" }, "uris" : [ "http://www.mendeley.com/documents/?uuid=d9e8d540-f91f-49ca-bf68-5b34ebb9c00d" ] } ], "mendeley" : { "formattedCitation" : "(Fahrig and Rytwinski 2009; Ben\u00edtez-L\u00f3pez et al. 2010)", "plainTextFormattedCitation" : "(Fahrig and Rytwinski 2009; Ben\u00edtez-L\u00f3pez et al. 2010)", "previouslyFormattedCitation" : "(Fahrig and Rytwinski 2009; Ben\u00edtez-L\u00f3pez et al. 2010)" }, "properties" : { "noteIndex" : 0 }, "schema" : "https://github.com/citation-style-language/schema/raw/master/csl-citation.json" }</w:instrText>
      </w:r>
      <w:r w:rsidR="003D0EF9">
        <w:rPr>
          <w:rFonts w:asciiTheme="majorHAnsi" w:eastAsia="Calibri" w:hAnsiTheme="majorHAnsi" w:cs="Calibri"/>
          <w:sz w:val="24"/>
          <w:szCs w:val="24"/>
        </w:rPr>
        <w:fldChar w:fldCharType="separate"/>
      </w:r>
      <w:r w:rsidR="003D0EF9" w:rsidRPr="003D0EF9">
        <w:rPr>
          <w:rFonts w:asciiTheme="majorHAnsi" w:eastAsia="Calibri" w:hAnsiTheme="majorHAnsi" w:cs="Calibri"/>
          <w:noProof/>
          <w:sz w:val="24"/>
          <w:szCs w:val="24"/>
        </w:rPr>
        <w:t>(Fahrig and Rytwinski 2009; Benítez-López et al. 2010)</w:t>
      </w:r>
      <w:r w:rsidR="003D0EF9">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Even within sensitive species there are differences in behavioral responses to roads. Disturbance tolerance is thought to be one characteristic that determines a species’ sensitivity to roads. The Trans-Canada Highway acts as a barrier for grizzly bear (</w:t>
      </w:r>
      <w:r w:rsidRPr="006E2487">
        <w:rPr>
          <w:rFonts w:asciiTheme="majorHAnsi" w:eastAsia="Calibri" w:hAnsiTheme="majorHAnsi" w:cs="Calibri"/>
          <w:i/>
          <w:sz w:val="24"/>
          <w:szCs w:val="24"/>
        </w:rPr>
        <w:t>Ursus arctos</w:t>
      </w:r>
      <w:r w:rsidRPr="006E2487">
        <w:rPr>
          <w:rFonts w:asciiTheme="majorHAnsi" w:eastAsia="Calibri" w:hAnsiTheme="majorHAnsi" w:cs="Calibri"/>
          <w:sz w:val="24"/>
          <w:szCs w:val="24"/>
        </w:rPr>
        <w:t>) but not for black bear (</w:t>
      </w:r>
      <w:r w:rsidRPr="006E2487">
        <w:rPr>
          <w:rFonts w:asciiTheme="majorHAnsi" w:eastAsia="Calibri" w:hAnsiTheme="majorHAnsi" w:cs="Calibri"/>
          <w:i/>
          <w:sz w:val="24"/>
          <w:szCs w:val="24"/>
        </w:rPr>
        <w:t>Ursus americanus</w:t>
      </w:r>
      <w:r w:rsidRPr="006E2487">
        <w:rPr>
          <w:rFonts w:asciiTheme="majorHAnsi" w:eastAsia="Calibri" w:hAnsiTheme="majorHAnsi" w:cs="Calibri"/>
          <w:sz w:val="24"/>
          <w:szCs w:val="24"/>
        </w:rPr>
        <w:t xml:space="preserve">) movement, likely because grizzly bears are more likely to avoid human activity and therefore approach roads less often </w:t>
      </w:r>
      <w:r w:rsidR="003D0EF9">
        <w:rPr>
          <w:rFonts w:asciiTheme="majorHAnsi" w:eastAsia="Calibri" w:hAnsiTheme="majorHAnsi" w:cs="Calibri"/>
          <w:sz w:val="24"/>
          <w:szCs w:val="24"/>
        </w:rPr>
        <w:fldChar w:fldCharType="begin" w:fldLock="1"/>
      </w:r>
      <w:r w:rsidR="003D0EF9">
        <w:rPr>
          <w:rFonts w:asciiTheme="majorHAnsi" w:eastAsia="Calibri" w:hAnsiTheme="majorHAnsi" w:cs="Calibri"/>
          <w:sz w:val="24"/>
          <w:szCs w:val="24"/>
        </w:rPr>
        <w:instrText>ADDIN CSL_CITATION { "citationItems" : [ { "id" : "ITEM-1", "itemData" : { "DOI" : "10.1098/rspb.2013.1705", "ISSN" : "1471-2954", "PMID" : "24552834", "abstract" : "Roads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 "author" : [ { "dropping-particle" : "", "family" : "Sawaya", "given" : "Michael a", "non-dropping-particle" : "", "parse-names" : false, "suffix" : "" }, { "dropping-particle" : "", "family" : "Kalinowski", "given" : "Steven T", "non-dropping-particle" : "", "parse-names" : false, "suffix" : "" }, { "dropping-particle" : "", "family" : "Clevenger", "given" : "Anthony P", "non-dropping-particle" : "", "parse-names" : false, "suffix" : "" } ], "container-title" : "Proceedings. Biological sciences / The Royal Society", "id" : "ITEM-1", "issue" : "1780", "issued" : { "date-parts" : [ [ "2014" ] ] }, "page" : "20131705", "title" : "Genetic connectivity for two bear species at wildlife crossing structures in Banff National Park.", "type" : "article-journal", "volume" : "281" }, "uris" : [ "http://www.mendeley.com/documents/?uuid=68f90d65-6609-4c33-9f18-4131f4b2eed2" ] } ], "mendeley" : { "formattedCitation" : "(Sawaya et al. 2014)", "plainTextFormattedCitation" : "(Sawaya et al. 2014)", "previouslyFormattedCitation" : "(Sawaya et al. 2014)" }, "properties" : { "noteIndex" : 0 }, "schema" : "https://github.com/citation-style-language/schema/raw/master/csl-citation.json" }</w:instrText>
      </w:r>
      <w:r w:rsidR="003D0EF9">
        <w:rPr>
          <w:rFonts w:asciiTheme="majorHAnsi" w:eastAsia="Calibri" w:hAnsiTheme="majorHAnsi" w:cs="Calibri"/>
          <w:sz w:val="24"/>
          <w:szCs w:val="24"/>
        </w:rPr>
        <w:fldChar w:fldCharType="separate"/>
      </w:r>
      <w:r w:rsidR="003D0EF9" w:rsidRPr="003D0EF9">
        <w:rPr>
          <w:rFonts w:asciiTheme="majorHAnsi" w:eastAsia="Calibri" w:hAnsiTheme="majorHAnsi" w:cs="Calibri"/>
          <w:noProof/>
          <w:sz w:val="24"/>
          <w:szCs w:val="24"/>
        </w:rPr>
        <w:t>(Sawaya et al. 2014)</w:t>
      </w:r>
      <w:r w:rsidR="003D0EF9">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Similarly, smaller snake species more vulnerable to avian predation were more likely to avoid open habitat created by roads than larger snakes </w:t>
      </w:r>
      <w:r w:rsidR="003D0EF9">
        <w:rPr>
          <w:rFonts w:asciiTheme="majorHAnsi" w:eastAsia="Calibri" w:hAnsiTheme="majorHAnsi" w:cs="Calibri"/>
          <w:sz w:val="24"/>
          <w:szCs w:val="24"/>
        </w:rPr>
        <w:fldChar w:fldCharType="begin" w:fldLock="1"/>
      </w:r>
      <w:r w:rsidR="003D0EF9">
        <w:rPr>
          <w:rFonts w:asciiTheme="majorHAnsi" w:eastAsia="Calibri" w:hAnsiTheme="majorHAnsi" w:cs="Calibri"/>
          <w:sz w:val="24"/>
          <w:szCs w:val="24"/>
        </w:rPr>
        <w:instrText>ADDIN CSL_CITATION { "citationItems" : [ { "id" : "ITEM-1", "itemData" : { "DOI" : "10.1643/0045-8511(2005)005[0772:HDHISM]2.0.CO;2", "ISBN" : "0045-8511", "ISSN" : "0045-8511", "abstract" : "Roads affect animal survivorship and behavior and thereby can act as a barrier to movement, which exacerbates habitat fragmentation and disrupts landscape perme- ability. Field experiments demonstrated that interspecific differences in ecology and behavior of snakes affected responses of species when they encountered and crossed roads. The probability of crossing a road varied significantly among southeastern U.S. snakes, with smaller species exhibiting higher levels of road avoidance. Species also differed significantly in crossing speeds, with venomous snakes crossing more slowly than nonvenomous ones. All species crossed at a perpendicular angle, minimizing crossing time. A model incorporating interspecific crossing speeds and angles revealed that some species cannot successfully cross highways with high traffic densities. Individuals of three species immobilized in response to a passing vehicle, a behavior that would further prolong crossing time and magnify susceptibility to road mortality. Identifying direct and indirect effects of roads on snakes is essential for mitigating road impacts and for designing effective transportation systems in the future. A", "author" : [ { "dropping-particle" : "", "family" : "Andrews", "given" : "Kimberly M.", "non-dropping-particle" : "", "parse-names" : false, "suffix" : "" }, { "dropping-particle" : "", "family" : "Gibbons", "given" : "J. Whitfield", "non-dropping-particle" : "", "parse-names" : false, "suffix" : "" } ], "container-title" : "Copeia", "id" : "ITEM-1", "issue" : "4", "issued" : { "date-parts" : [ [ "2005" ] ] }, "page" : "772-782", "title" : "How do Highways Influence Snake Movement? Behavioral Responses to Roads and Vehicles", "type" : "article-journal", "volume" : "2005" }, "uris" : [ "http://www.mendeley.com/documents/?uuid=5ef2d993-94b7-4505-a5a2-62c88193cddb" ] } ], "mendeley" : { "formattedCitation" : "(Andrews and Gibbons 2005)", "plainTextFormattedCitation" : "(Andrews and Gibbons 2005)", "previouslyFormattedCitation" : "(Andrews and Gibbons 2005)" }, "properties" : { "noteIndex" : 0 }, "schema" : "https://github.com/citation-style-language/schema/raw/master/csl-citation.json" }</w:instrText>
      </w:r>
      <w:r w:rsidR="003D0EF9">
        <w:rPr>
          <w:rFonts w:asciiTheme="majorHAnsi" w:eastAsia="Calibri" w:hAnsiTheme="majorHAnsi" w:cs="Calibri"/>
          <w:sz w:val="24"/>
          <w:szCs w:val="24"/>
        </w:rPr>
        <w:fldChar w:fldCharType="separate"/>
      </w:r>
      <w:r w:rsidR="003D0EF9" w:rsidRPr="003D0EF9">
        <w:rPr>
          <w:rFonts w:asciiTheme="majorHAnsi" w:eastAsia="Calibri" w:hAnsiTheme="majorHAnsi" w:cs="Calibri"/>
          <w:noProof/>
          <w:sz w:val="24"/>
          <w:szCs w:val="24"/>
        </w:rPr>
        <w:t>(Andrews and Gibbons 2005)</w:t>
      </w:r>
      <w:r w:rsidR="003D0EF9">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w:t>
      </w:r>
    </w:p>
    <w:p w14:paraId="2CF79960" w14:textId="77777777" w:rsidR="00FC0D5F" w:rsidRPr="006E2487" w:rsidRDefault="00FC0D5F" w:rsidP="00FC0D5F">
      <w:pPr>
        <w:pStyle w:val="normal0"/>
        <w:spacing w:line="240" w:lineRule="auto"/>
        <w:rPr>
          <w:rFonts w:asciiTheme="majorHAnsi" w:eastAsia="Calibri" w:hAnsiTheme="majorHAnsi" w:cs="Calibri"/>
          <w:sz w:val="24"/>
          <w:szCs w:val="24"/>
        </w:rPr>
      </w:pPr>
    </w:p>
    <w:p w14:paraId="5A7E1995" w14:textId="11163981" w:rsidR="00FC0D5F" w:rsidRPr="006E2487" w:rsidRDefault="00FC0D5F" w:rsidP="00FC0D5F">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We hypothesize that the ability to maintain population connectivity across roads is related to a species’ willingness to use edge habitats, such as those alongside highways. Habitat generalists, like coyotes (</w:t>
      </w:r>
      <w:r w:rsidRPr="006E2487">
        <w:rPr>
          <w:rFonts w:asciiTheme="majorHAnsi" w:eastAsia="Calibri" w:hAnsiTheme="majorHAnsi" w:cs="Calibri"/>
          <w:i/>
          <w:sz w:val="24"/>
          <w:szCs w:val="24"/>
        </w:rPr>
        <w:t>Canis latrans</w:t>
      </w:r>
      <w:r w:rsidRPr="006E2487">
        <w:rPr>
          <w:rFonts w:asciiTheme="majorHAnsi" w:eastAsia="Calibri" w:hAnsiTheme="majorHAnsi" w:cs="Calibri"/>
          <w:sz w:val="24"/>
          <w:szCs w:val="24"/>
        </w:rPr>
        <w:t>) and deer (</w:t>
      </w:r>
      <w:r w:rsidRPr="006E2487">
        <w:rPr>
          <w:rFonts w:asciiTheme="majorHAnsi" w:eastAsia="Calibri" w:hAnsiTheme="majorHAnsi" w:cs="Calibri"/>
          <w:i/>
          <w:sz w:val="24"/>
          <w:szCs w:val="24"/>
        </w:rPr>
        <w:t>Odocoileus spp</w:t>
      </w:r>
      <w:r w:rsidRPr="006E2487">
        <w:rPr>
          <w:rFonts w:asciiTheme="majorHAnsi" w:eastAsia="Calibri" w:hAnsiTheme="majorHAnsi" w:cs="Calibri"/>
          <w:sz w:val="24"/>
          <w:szCs w:val="24"/>
        </w:rPr>
        <w:t>) may be less affected by roads than habitat specialists, such as gray foxes (</w:t>
      </w:r>
      <w:r w:rsidRPr="006E2487">
        <w:rPr>
          <w:rFonts w:asciiTheme="majorHAnsi" w:eastAsia="Calibri" w:hAnsiTheme="majorHAnsi" w:cs="Calibri"/>
          <w:i/>
          <w:sz w:val="24"/>
          <w:szCs w:val="24"/>
        </w:rPr>
        <w:t>Urocyon cinereoargenteus</w:t>
      </w:r>
      <w:r w:rsidRPr="006E2487">
        <w:rPr>
          <w:rFonts w:asciiTheme="majorHAnsi" w:eastAsia="Calibri" w:hAnsiTheme="majorHAnsi" w:cs="Calibri"/>
          <w:sz w:val="24"/>
          <w:szCs w:val="24"/>
        </w:rPr>
        <w:t xml:space="preserve">), which in California tend to be tied to large patches of mid-elevation scrub-lands </w:t>
      </w:r>
      <w:r w:rsidR="003D0EF9">
        <w:rPr>
          <w:rFonts w:asciiTheme="majorHAnsi" w:eastAsia="Calibri" w:hAnsiTheme="majorHAnsi" w:cs="Calibri"/>
          <w:sz w:val="24"/>
          <w:szCs w:val="24"/>
        </w:rPr>
        <w:fldChar w:fldCharType="begin" w:fldLock="1"/>
      </w:r>
      <w:r w:rsidR="00101194">
        <w:rPr>
          <w:rFonts w:asciiTheme="majorHAnsi" w:eastAsia="Calibri" w:hAnsiTheme="majorHAnsi" w:cs="Calibri"/>
          <w:sz w:val="24"/>
          <w:szCs w:val="24"/>
        </w:rPr>
        <w:instrText>ADDIN CSL_CITATION { "citationItems" : [ { "id" : "ITEM-1", "itemData" : { "author" : [ { "dropping-particle" : "", "family" : "Neale", "given" : "J. C. C.", "non-dropping-particle" : "", "parse-names" : false, "suffix" : "" }, { "dropping-particle" : "", "family" : "Sacks", "given" : "B. N.", "non-dropping-particle" : "", "parse-names" : false, "suffix" : "" } ], "container-title" : "Canadian Journal of Zoology", "id" : "ITEM-1", "issued" : { "date-parts" : [ [ "2001" ] ] }, "page" : "1794-1800", "title" : "Food habits and space use of gray foxes in relation to sympatric coyotes and bobcats.", "type" : "article-journal", "volume" : "79" }, "uris" : [ "http://www.mendeley.com/documents/?uuid=002b0c4c-f5d0-414c-990b-7cd4923ace60" ] }, { "id" : "ITEM-2", "itemData" : { "author" : [ { "dropping-particle" : "", "family" : "Riley", "given" : "S P D", "non-dropping-particle" : "", "parse-names" : false, "suffix" : "" }, { "dropping-particle" : "", "family" : "Sauvajot", "given" : "R M", "non-dropping-particle" : "", "parse-names" : false, "suffix" : "" }, { "dropping-particle" : "", "family" : "Fuller", "given" : "T K", "non-dropping-particle" : "", "parse-names" : false, "suffix" : "" }, { "dropping-particle" : "", "family" : "York", "given" : "E C", "non-dropping-particle" : "", "parse-names" : false, "suffix" : "" }, { "dropping-particle" : "", "family" : "Kamradt", "given" : "D a", "non-dropping-particle" : "", "parse-names" : false, "suffix" : "" }, { "dropping-particle" : "", "family" : "Bromley", "given" : "C", "non-dropping-particle" : "", "parse-names" : false, "suffix" : "" }, { "dropping-particle" : "", "family" : "Wayne", "given" : "R", "non-dropping-particle" : "", "parse-names" : false, "suffix" : "" } ], "container-title" : "Conservation Biology", "id" : "ITEM-2", "issue" : "2", "issued" : { "date-parts" : [ [ "2003" ] ] }, "page" : "566-576", "title" : "Effects of Urbanisation and Habitat Fragmentation on Bobcats and Coyotes in Southern California", "type" : "article-journal", "volume" : "17" }, "uris" : [ "http://www.mendeley.com/documents/?uuid=7296f2e9-82a6-4b15-ad72-91b0260a0195" ] }, { "id" : "ITEM-3", "itemData" : { "DOI" : "10.1111/j.1365-294X.2005.02473.x", "ISBN" : "09621083", "ISSN" : "09621083", "PMID" : "15773950", "abstract" : "A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 "author" : [ { "dropping-particle" : "", "family" : "Sacks", "given" : "Benjamin N.", "non-dropping-particle" : "", "parse-names" : false, "suffix" : "" }, { "dropping-particle" : "", "family" : "Mitchell", "given" : "Brian R.", "non-dropping-particle" : "", "parse-names" : false, "suffix" : "" }, { "dropping-particle" : "", "family" : "Williams", "given" : "Christen L.", "non-dropping-particle" : "", "parse-names" : false, "suffix" : "" }, { "dropping-particle" : "", "family" : "Ernest", "given" : "Holly B.", "non-dropping-particle" : "", "parse-names" : false, "suffix" : "" } ], "container-title" : "Molecular Ecology", "id" : "ITEM-3", "issue" : "4", "issued" : { "date-parts" : [ [ "2005" ] ] }, "page" : "1241-1249", "title" : "Coyote movements and social structure along a cryptic population genetic subdivision", "type" : "article-journal", "volume" : "14" }, "uris" : [ "http://www.mendeley.com/documents/?uuid=e030030a-d0b6-44e9-bdb9-71cc2d71ca18" ] }, { "id" : "ITEM-4", "itemData" : { "DOI" : "10.1093/molbev/msn082", "ISBN" : "0737-4038", "ISSN" : "07374038", "PMID" : "18391065", "abstract" : "The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 "author" : [ { "dropping-particle" : "", "family" : "Sacks", "given" : "Benjamin N.", "non-dropping-particle" : "", "parse-names" : false, "suffix" : "" }, { "dropping-particle" : "", "family" : "Bannasch", "given" : "Danika L.", "non-dropping-particle" : "", "parse-names" : false, "suffix" : "" }, { "dropping-particle" : "", "family" : "Chomel", "given" : "Bruno B.", "non-dropping-particle" : "", "parse-names" : false, "suffix" : "" }, { "dropping-particle" : "", "family" : "Ernest", "given" : "Holly B.", "non-dropping-particle" : "", "parse-names" : false, "suffix" : "" } ], "container-title" : "Molecular Biology and Evolution", "id" : "ITEM-4", "issue" : "7", "issued" : { "date-parts" : [ [ "2008" ] ] }, "page" : "1384-1394", "title" : "Coyotes demonstrate how habitat specialization by individuals of a generalist species can diversify populations in a heterogeneous ecoregion", "type" : "article-journal", "volume" : "25" }, "uris" : [ "http://www.mendeley.com/documents/?uuid=857ef1e6-5eff-44e4-bd4a-644bb04eed21" ] }, { "id" : "ITEM-5", "itemData" : { "DOI" : "10.1894/0038-4909-57.2.176", "ISBN" : "0038-4909", "ISSN" : "0038-4909", "PMID" : "899", "abstract" : "To identify activity patterns and distribution of gray foxes (Urocyon cinereoargenteus) in chaparral and sage-scrub habitat in southern California, we used radiotelemetry to monitor 18 foxes during May 1997\u2013April 1999. For comparison, we used simultaneously collected telemetry data on sympatric coyotes (Canis latrans) and bobcats (Lynx rufus). Gray foxes mainly were crepuscular and nocturnal with a daily activity rate of 60% in the summer dry season and 56% in the winter wet season. Gray foxes preferred northern mixed chaparral, used coastal sage scrub and coast live oak woodland more than chamise chaparral, had non-preference for valley oak woodland and non-native grassland, and did not use developed suburban areas. These data, in comparison with behavioral data for other carnivores, support the contention that sympatric carnivores, mainly coyotes but possibly bobcats, may strongly influence the population of gray foxes in southern California, as gray foxes appear to avoid times and habitats where risk of predation is high.", "author" : [ { "dropping-particle" : "", "family" : "Farias", "given" : "Veronica", "non-dropping-particle" : "", "parse-names" : false, "suffix" : "" }, { "dropping-particle" : "", "family" : "Fuller", "given" : "Todd K.", "non-dropping-particle" : "", "parse-names" : false, "suffix" : "" }, { "dropping-particle" : "", "family" : "Suvajot", "given" : "R Aymond M S", "non-dropping-particle" : "", "parse-names" : false, "suffix" : "" } ], "container-title" : "The Southwestern Naturalist", "id" : "ITEM-5", "issue" : "2", "issued" : { "date-parts" : [ [ "2012" ] ] }, "page" : "176-181", "title" : "Activity and Distribution of Gray Foxes ( Urocyon Cinereoargenteus ) in Southern California", "type" : "article-journal", "volume" : "57" }, "uris" : [ "http://www.mendeley.com/documents/?uuid=1b344dbd-3bdf-499e-b6c8-56afb0291fb9" ] } ], "mendeley" : { "formattedCitation" : "(Neale and Sacks 2001; Riley et al. 2003; Sacks et al. 2005; Sacks et al. 2008; Farias et al. 2012)", "plainTextFormattedCitation" : "(Neale and Sacks 2001; Riley et al. 2003; Sacks et al. 2005; Sacks et al. 2008; Farias et al. 2012)", "previouslyFormattedCitation" : "(Neale and Sacks 2001; Riley et al. 2003; Sacks et al. 2005; Sacks et al. 2008; Farias et al. 2012)" }, "properties" : { "noteIndex" : 0 }, "schema" : "https://github.com/citation-style-language/schema/raw/master/csl-citation.json" }</w:instrText>
      </w:r>
      <w:r w:rsidR="003D0EF9">
        <w:rPr>
          <w:rFonts w:asciiTheme="majorHAnsi" w:eastAsia="Calibri" w:hAnsiTheme="majorHAnsi" w:cs="Calibri"/>
          <w:sz w:val="24"/>
          <w:szCs w:val="24"/>
        </w:rPr>
        <w:fldChar w:fldCharType="separate"/>
      </w:r>
      <w:r w:rsidR="003D0EF9" w:rsidRPr="003D0EF9">
        <w:rPr>
          <w:rFonts w:asciiTheme="majorHAnsi" w:eastAsia="Calibri" w:hAnsiTheme="majorHAnsi" w:cs="Calibri"/>
          <w:noProof/>
          <w:sz w:val="24"/>
          <w:szCs w:val="24"/>
        </w:rPr>
        <w:t>(Neale and Sacks 2001; Riley et al. 2003; Sacks et al. 2005; Sacks et al. 2008; Farias et al. 2012)</w:t>
      </w:r>
      <w:r w:rsidR="003D0EF9">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In fact, coyotes and gray foxes provide excellent models with which to test our hypothesis that freeways affect population c</w:t>
      </w:r>
      <w:r w:rsidR="003D0EF9">
        <w:rPr>
          <w:rFonts w:asciiTheme="majorHAnsi" w:eastAsia="Calibri" w:hAnsiTheme="majorHAnsi" w:cs="Calibri"/>
          <w:sz w:val="24"/>
          <w:szCs w:val="24"/>
        </w:rPr>
        <w:t>onnectivity less in disturbance-</w:t>
      </w:r>
      <w:r w:rsidRPr="006E2487">
        <w:rPr>
          <w:rFonts w:asciiTheme="majorHAnsi" w:eastAsia="Calibri" w:hAnsiTheme="majorHAnsi" w:cs="Calibri"/>
          <w:sz w:val="24"/>
          <w:szCs w:val="24"/>
        </w:rPr>
        <w:t>tolerant rel</w:t>
      </w:r>
      <w:r w:rsidR="003D0EF9">
        <w:rPr>
          <w:rFonts w:asciiTheme="majorHAnsi" w:eastAsia="Calibri" w:hAnsiTheme="majorHAnsi" w:cs="Calibri"/>
          <w:sz w:val="24"/>
          <w:szCs w:val="24"/>
        </w:rPr>
        <w:t>ative to disturbance-</w:t>
      </w:r>
      <w:r w:rsidRPr="006E2487">
        <w:rPr>
          <w:rFonts w:asciiTheme="majorHAnsi" w:eastAsia="Calibri" w:hAnsiTheme="majorHAnsi" w:cs="Calibri"/>
          <w:sz w:val="24"/>
          <w:szCs w:val="24"/>
        </w:rPr>
        <w:t xml:space="preserve">averse species. These two species have similar reproductive phenology, dispersal timing, territoriality, and diet, differing mainly in the degree of habitat specialization. </w:t>
      </w:r>
    </w:p>
    <w:p w14:paraId="7DA7C40B" w14:textId="77777777" w:rsidR="00FC0D5F" w:rsidRPr="006E2487" w:rsidRDefault="00FC0D5F" w:rsidP="00FC0D5F">
      <w:pPr>
        <w:pStyle w:val="normal0"/>
        <w:spacing w:line="240" w:lineRule="auto"/>
        <w:rPr>
          <w:rFonts w:asciiTheme="majorHAnsi" w:eastAsia="Calibri" w:hAnsiTheme="majorHAnsi" w:cs="Calibri"/>
          <w:sz w:val="24"/>
          <w:szCs w:val="24"/>
        </w:rPr>
      </w:pPr>
    </w:p>
    <w:p w14:paraId="3DB0896A" w14:textId="273244CA" w:rsidR="00FC0D5F" w:rsidRPr="006E2487" w:rsidRDefault="00FC0D5F" w:rsidP="00FC0D5F">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Other factors influencing the degree to which roads affect wildlife connectivity are characteristics of the roads, includ</w:t>
      </w:r>
      <w:r w:rsidR="00101194">
        <w:rPr>
          <w:rFonts w:asciiTheme="majorHAnsi" w:eastAsia="Calibri" w:hAnsiTheme="majorHAnsi" w:cs="Calibri"/>
          <w:sz w:val="24"/>
          <w:szCs w:val="24"/>
        </w:rPr>
        <w:t xml:space="preserve">ing width and traffic volume. </w:t>
      </w:r>
      <w:r w:rsidRPr="006E2487">
        <w:rPr>
          <w:rFonts w:asciiTheme="majorHAnsi" w:eastAsia="Calibri" w:hAnsiTheme="majorHAnsi" w:cs="Calibri"/>
          <w:sz w:val="24"/>
          <w:szCs w:val="24"/>
        </w:rPr>
        <w:t xml:space="preserve">Traffic volume in particular has been shown to be an important determinant of wildlife response to roads </w:t>
      </w:r>
      <w:r w:rsidR="00101194">
        <w:rPr>
          <w:rFonts w:asciiTheme="majorHAnsi" w:eastAsia="Calibri" w:hAnsiTheme="majorHAnsi" w:cs="Calibri"/>
          <w:sz w:val="24"/>
          <w:szCs w:val="24"/>
        </w:rPr>
        <w:fldChar w:fldCharType="begin" w:fldLock="1"/>
      </w:r>
      <w:r w:rsidR="00101194">
        <w:rPr>
          <w:rFonts w:asciiTheme="majorHAnsi" w:eastAsia="Calibri" w:hAnsiTheme="majorHAnsi" w:cs="Calibri"/>
          <w:sz w:val="24"/>
          <w:szCs w:val="24"/>
        </w:rPr>
        <w:instrText>ADDIN CSL_CITATION { "citationItems" : [ { "id" : "ITEM-1", "itemData" : { "DOI" : "10.1016/j.ecolmodel.2004.12.015", "ISBN" : "0304-3800", "ISSN" : "03043800", "PMID" : "650", "abstract" : "Roads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 "author" : [ { "dropping-particle" : "", "family" : "Jaeger", "given" : "Jochen a G", "non-dropping-particle" : "", "parse-names" : false, "suffix" : "" }, { "dropping-particle" : "", "family" : "Bowman", "given" : "Jeff", "non-dropping-particle" : "", "parse-names" : false, "suffix" : "" }, { "dropping-particle" : "", "family" : "Brennan", "given" : "Julie", "non-dropping-particle" : "", "parse-names" : false, "suffix" : "" }, { "dropping-particle" : "", "family" : "Fahrig", "given" : "Lenore", "non-dropping-particle" : "", "parse-names" : false, "suffix" : "" }, { "dropping-particle" : "", "family" : "Bert", "given" : "Dan", "non-dropping-particle" : "", "parse-names" : false, "suffix" : "" }, { "dropping-particle" : "", "family" : "Bouchard", "given" : "Julie", "non-dropping-particle" : "", "parse-names" : false, "suffix" : "" }, { "dropping-particle" : "", "family" : "Charbonneau", "given" : "Neil", "non-dropping-particle" : "", "parse-names" : false, "suffix" : "" }, { "dropping-particle" : "", "family" : "Frank", "given" : "Karin", "non-dropping-particle" : "", "parse-names" : false, "suffix" : "" }, { "dropping-particle" : "", "family" : "Gruber", "given" : "Bernd", "non-dropping-particle" : "", "parse-names" : false, "suffix" : "" }, { "dropping-particle" : "", "family" : "Toschanowitz", "given" : "Katharina Tluk", "non-dropping-particle" : "Von", "parse-names" : false, "suffix" : "" } ], "container-title" : "Ecological Modelling", "id" : "ITEM-1", "issue" : "2-4", "issued" : { "date-parts" : [ [ "2005" ] ] }, "page" : "329-348", "title" : "Predicting when animal populations are at risk from roads: An interactive model of road avoidance behavior", "type" : "article-journal", "volume" : "185" }, "uris" : [ "http://www.mendeley.com/documents/?uuid=0717793c-ddd5-45a2-b16f-474daac41af3" ] } ], "mendeley" : { "formattedCitation" : "(Jaeger et al. 2005)", "plainTextFormattedCitation" : "(Jaeger et al. 2005)", "previouslyFormattedCitation" : "(Jaeger et al. 2005)" }, "properties" : { "noteIndex" : 0 }, "schema" : "https://github.com/citation-style-language/schema/raw/master/csl-citation.json" }</w:instrText>
      </w:r>
      <w:r w:rsidR="00101194">
        <w:rPr>
          <w:rFonts w:asciiTheme="majorHAnsi" w:eastAsia="Calibri" w:hAnsiTheme="majorHAnsi" w:cs="Calibri"/>
          <w:sz w:val="24"/>
          <w:szCs w:val="24"/>
        </w:rPr>
        <w:fldChar w:fldCharType="separate"/>
      </w:r>
      <w:r w:rsidR="00101194" w:rsidRPr="00101194">
        <w:rPr>
          <w:rFonts w:asciiTheme="majorHAnsi" w:eastAsia="Calibri" w:hAnsiTheme="majorHAnsi" w:cs="Calibri"/>
          <w:noProof/>
          <w:sz w:val="24"/>
          <w:szCs w:val="24"/>
        </w:rPr>
        <w:t>(Jaeger et al. 2005)</w:t>
      </w:r>
      <w:r w:rsidR="00101194">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In highways through the Canadian Rocky Mountains, including the Trans-Canada Highway, sections of low to moderate traffic were more permeable to carnivore passage than sections of high traffic </w:t>
      </w:r>
      <w:r w:rsidR="00101194">
        <w:rPr>
          <w:rFonts w:asciiTheme="majorHAnsi" w:eastAsia="Calibri" w:hAnsiTheme="majorHAnsi" w:cs="Calibri"/>
          <w:sz w:val="24"/>
          <w:szCs w:val="24"/>
        </w:rPr>
        <w:fldChar w:fldCharType="begin" w:fldLock="1"/>
      </w:r>
      <w:r w:rsidR="00101194">
        <w:rPr>
          <w:rFonts w:asciiTheme="majorHAnsi" w:eastAsia="Calibri" w:hAnsiTheme="majorHAnsi" w:cs="Calibri"/>
          <w:sz w:val="24"/>
          <w:szCs w:val="24"/>
        </w:rPr>
        <w:instrText>ADDIN CSL_CITATION { "citationItems" : [ { "id" : "ITEM-1", "itemData" : { "DOI" : "10.1111/j.0008-3658.2005.00099.x", "ISBN" : "0008-3658", "ISSN" : "00083658", "abstract" : "We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 "author" : [ { "dropping-particle" : "", "family" : "Alexander", "given" : "Shelley M.", "non-dropping-particle" : "", "parse-names" : false, "suffix" : "" }, { "dropping-particle" : "", "family" : "Waters", "given" : "Nigel M.", "non-dropping-particle" : "", "parse-names" : false, "suffix" : "" }, { "dropping-particle" : "", "family" : "Paquet", "given" : "Paul C.", "non-dropping-particle" : "", "parse-names" : false, "suffix" : "" } ], "container-title" : "Canadian Geographer", "id" : "ITEM-1", "issue" : "4", "issued" : { "date-parts" : [ [ "2005" ] ] }, "page" : "321-331", "title" : "Traffic volume and highway permeability for a mammalian community in the Canadian Rocky Mountains", "type" : "article-journal", "volume" : "49" }, "uris" : [ "http://www.mendeley.com/documents/?uuid=4c1b9769-0248-4ab0-964a-6b4a5808a435" ] } ], "mendeley" : { "formattedCitation" : "(Alexander et al. 2005)", "plainTextFormattedCitation" : "(Alexander et al. 2005)", "previouslyFormattedCitation" : "(Alexander et al. 2005)" }, "properties" : { "noteIndex" : 0 }, "schema" : "https://github.com/citation-style-language/schema/raw/master/csl-citation.json" }</w:instrText>
      </w:r>
      <w:r w:rsidR="00101194">
        <w:rPr>
          <w:rFonts w:asciiTheme="majorHAnsi" w:eastAsia="Calibri" w:hAnsiTheme="majorHAnsi" w:cs="Calibri"/>
          <w:sz w:val="24"/>
          <w:szCs w:val="24"/>
        </w:rPr>
        <w:fldChar w:fldCharType="separate"/>
      </w:r>
      <w:r w:rsidR="00101194" w:rsidRPr="00101194">
        <w:rPr>
          <w:rFonts w:asciiTheme="majorHAnsi" w:eastAsia="Calibri" w:hAnsiTheme="majorHAnsi" w:cs="Calibri"/>
          <w:noProof/>
          <w:sz w:val="24"/>
          <w:szCs w:val="24"/>
        </w:rPr>
        <w:t>(Alexander et al. 2005)</w:t>
      </w:r>
      <w:r w:rsidR="00101194">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Detection probabilities of two bird species, the grey shrike-thrush (</w:t>
      </w:r>
      <w:r w:rsidRPr="006E2487">
        <w:rPr>
          <w:rFonts w:asciiTheme="majorHAnsi" w:eastAsia="Calibri" w:hAnsiTheme="majorHAnsi" w:cs="Calibri"/>
          <w:i/>
          <w:sz w:val="24"/>
          <w:szCs w:val="24"/>
        </w:rPr>
        <w:t>Colluricincla harmonica</w:t>
      </w:r>
      <w:r w:rsidRPr="006E2487">
        <w:rPr>
          <w:rFonts w:asciiTheme="majorHAnsi" w:eastAsia="Calibri" w:hAnsiTheme="majorHAnsi" w:cs="Calibri"/>
          <w:sz w:val="24"/>
          <w:szCs w:val="24"/>
        </w:rPr>
        <w:t>) and grey fantail (</w:t>
      </w:r>
      <w:r w:rsidRPr="006E2487">
        <w:rPr>
          <w:rFonts w:asciiTheme="majorHAnsi" w:eastAsia="Calibri" w:hAnsiTheme="majorHAnsi" w:cs="Calibri"/>
          <w:i/>
          <w:sz w:val="24"/>
          <w:szCs w:val="24"/>
        </w:rPr>
        <w:t>Rhipidura fuliginosa</w:t>
      </w:r>
      <w:r w:rsidRPr="006E2487">
        <w:rPr>
          <w:rFonts w:asciiTheme="majorHAnsi" w:eastAsia="Calibri" w:hAnsiTheme="majorHAnsi" w:cs="Calibri"/>
          <w:sz w:val="24"/>
          <w:szCs w:val="24"/>
        </w:rPr>
        <w:t xml:space="preserve">) showed a negative correlation with traffic volume </w:t>
      </w:r>
      <w:r w:rsidR="00101194">
        <w:rPr>
          <w:rFonts w:asciiTheme="majorHAnsi" w:eastAsia="Calibri" w:hAnsiTheme="majorHAnsi" w:cs="Calibri"/>
          <w:sz w:val="24"/>
          <w:szCs w:val="24"/>
        </w:rPr>
        <w:fldChar w:fldCharType="begin" w:fldLock="1"/>
      </w:r>
      <w:r w:rsidR="00101194">
        <w:rPr>
          <w:rFonts w:asciiTheme="majorHAnsi" w:eastAsia="Calibri" w:hAnsiTheme="majorHAnsi" w:cs="Calibri"/>
          <w:sz w:val="24"/>
          <w:szCs w:val="24"/>
        </w:rPr>
        <w:instrText>ADDIN CSL_CITATION { "citationItems" : [ { "id" : "ITEM-1", "itemData" : { "DOI" : "10.1016/j.trd.2005.12.001", "ISBN" : "1708-3087", "ISSN" : "17083087", "abstract" : "Roadside habitats are important for a range of taxa including plants, insects, mammals, and birds, particularly in developed countries in which large expanses of native vegetation have been cleared for agriculture or urban development. Although roadside vegetation may provide suitable habitat for many species, resident animals can be exposed to high levels of traffic noise, visual disturbance from passing vehicles, and the risk of collision with cars and trucks. Traffic noise can reduce the distance over which acoustic signals such as song can be detected, an effect known as acoustic interference or masking. Studies from the northern hemisphere show that the singing behavior of birds changes in the presence of traffic noise. We investigated the impact of traffic noise and traffic volume on two species of birds, the Grey Shrike-thrush (Colluricincla harmonica) and the Grey Fantail (Rhipidura fuliginosa), at 58 roadside sites on the Mornington Peninsula, southeastern Australia. The lower singing Grey Shrike-thrush sang at a higher frequency in the presence of traffic noise, with a predicted increase in dominant frequency of 5.8 Hz/dB of traffic noise, and a total effect size of 209 Hz. In contrast, the higher singing Grey Fantail did not appear to change its song in traffic noise. The probability of detecting each species on a visit to a site declined substantially with increasing traffic noise and traffic volume, with several lines of evidence supporting a larger effect of traffic noise. Traffic noise could hamper detection of song by conspecifics, making it more difficult for birds to establish and maintain territories, attract mates and maintain pair bonds, and possibly leading to reduced breeding success in noisy roadside habitats. Closing key roads during the breeding season is a potential, but untested, management strategy to protect threatened bird species from traffic noise and collision with vehicles at the time of year when they are most vulnerable to their impacts. Other management options include reducing the speed and/or volume of traffic on such roads to an acceptably low level. Ours is the first study to investigate the effect of traffic noise on the singing behavior of birds in the southern hemisphere", "author" : [ { "dropping-particle" : "", "family" : "Parris", "given" : "Kirsten M.", "non-dropping-particle" : "", "parse-names" : false, "suffix" : "" }, { "dropping-particle" : "", "family" : "Schneider", "given" : "Angela", "non-dropping-particle" : "", "parse-names" : false, "suffix" : "" } ], "container-title" : "Ecology and Society", "id" : "ITEM-1", "issue" : "1", "issued" : { "date-parts" : [ [ "2008" ] ] }, "page" : "29", "title" : "Impacts of traffic noise and traffic volume on birds of roadside habitats", "type" : "article-journal", "volume" : "14" }, "uris" : [ "http://www.mendeley.com/documents/?uuid=48edc0ab-59cb-4aa0-bdc5-243dbffc1d7d" ] } ], "mendeley" : { "formattedCitation" : "(Parris and Schneider 2008)", "plainTextFormattedCitation" : "(Parris and Schneider 2008)", "previouslyFormattedCitation" : "(Parris and Schneider 2008)" }, "properties" : { "noteIndex" : 0 }, "schema" : "https://github.com/citation-style-language/schema/raw/master/csl-citation.json" }</w:instrText>
      </w:r>
      <w:r w:rsidR="00101194">
        <w:rPr>
          <w:rFonts w:asciiTheme="majorHAnsi" w:eastAsia="Calibri" w:hAnsiTheme="majorHAnsi" w:cs="Calibri"/>
          <w:sz w:val="24"/>
          <w:szCs w:val="24"/>
        </w:rPr>
        <w:fldChar w:fldCharType="separate"/>
      </w:r>
      <w:r w:rsidR="00101194" w:rsidRPr="00101194">
        <w:rPr>
          <w:rFonts w:asciiTheme="majorHAnsi" w:eastAsia="Calibri" w:hAnsiTheme="majorHAnsi" w:cs="Calibri"/>
          <w:noProof/>
          <w:sz w:val="24"/>
          <w:szCs w:val="24"/>
        </w:rPr>
        <w:t>(Parris and Schneider 2008)</w:t>
      </w:r>
      <w:r w:rsidR="00101194">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Annual average daily traffic volumes (AAD</w:t>
      </w:r>
      <w:r w:rsidR="00101194">
        <w:rPr>
          <w:rFonts w:asciiTheme="majorHAnsi" w:eastAsia="Calibri" w:hAnsiTheme="majorHAnsi" w:cs="Calibri"/>
          <w:sz w:val="24"/>
          <w:szCs w:val="24"/>
        </w:rPr>
        <w:t xml:space="preserve">T) as low as 10,000 can create </w:t>
      </w:r>
      <w:r w:rsidRPr="006E2487">
        <w:rPr>
          <w:rFonts w:asciiTheme="majorHAnsi" w:eastAsia="Calibri" w:hAnsiTheme="majorHAnsi" w:cs="Calibri"/>
          <w:sz w:val="24"/>
          <w:szCs w:val="24"/>
        </w:rPr>
        <w:t xml:space="preserve">nearly complete barriers to wildlife movements </w:t>
      </w:r>
      <w:r w:rsidR="00101194">
        <w:rPr>
          <w:rFonts w:asciiTheme="majorHAnsi" w:eastAsia="Calibri" w:hAnsiTheme="majorHAnsi" w:cs="Calibri"/>
          <w:sz w:val="24"/>
          <w:szCs w:val="24"/>
        </w:rPr>
        <w:fldChar w:fldCharType="begin" w:fldLock="1"/>
      </w:r>
      <w:r w:rsidR="00F638CD">
        <w:rPr>
          <w:rFonts w:asciiTheme="majorHAnsi" w:eastAsia="Calibri" w:hAnsiTheme="majorHAnsi" w:cs="Calibri"/>
          <w:sz w:val="24"/>
          <w:szCs w:val="24"/>
        </w:rPr>
        <w:instrText>ADDIN CSL_CITATION { "citationItems" : [ { "id" : "ITEM-1", "itemData" : { "author" : [ { "dropping-particle" : "", "family" : "Charry", "given" : "Barbara", "non-dropping-particle" : "", "parse-names" : false, "suffix" : "" }, { "dropping-particle" : "", "family" : "Jones", "given" : "Jody", "non-dropping-particle" : "", "parse-names" : false, "suffix" : "" } ], "container-title" : "Proceedings of the 2009 International Conference on Ecology and Transportation", "id" : "ITEM-1", "issued" : { "date-parts" : [ [ "2009" ] ] }, "page" : "159-205", "title" : "Traffic Volume as a Primary Road Characteristic Impacting Wildlife: A Tool for Land Use and Transportation Planning", "type" : "article-journal" }, "uris" : [ "http://www.mendeley.com/documents/?uuid=166ba179-3bda-46ff-b2d9-7232fdc59c60" ] } ], "mendeley" : { "formattedCitation" : "(Charry and Jones 2009)", "plainTextFormattedCitation" : "(Charry and Jones 2009)", "previouslyFormattedCitation" : "(Charry and Jones 2009)" }, "properties" : { "noteIndex" : 0 }, "schema" : "https://github.com/citation-style-language/schema/raw/master/csl-citation.json" }</w:instrText>
      </w:r>
      <w:r w:rsidR="00101194">
        <w:rPr>
          <w:rFonts w:asciiTheme="majorHAnsi" w:eastAsia="Calibri" w:hAnsiTheme="majorHAnsi" w:cs="Calibri"/>
          <w:sz w:val="24"/>
          <w:szCs w:val="24"/>
        </w:rPr>
        <w:fldChar w:fldCharType="separate"/>
      </w:r>
      <w:r w:rsidR="00101194" w:rsidRPr="00101194">
        <w:rPr>
          <w:rFonts w:asciiTheme="majorHAnsi" w:eastAsia="Calibri" w:hAnsiTheme="majorHAnsi" w:cs="Calibri"/>
          <w:noProof/>
          <w:sz w:val="24"/>
          <w:szCs w:val="24"/>
        </w:rPr>
        <w:t>(Charry and Jones 2009)</w:t>
      </w:r>
      <w:r w:rsidR="00101194">
        <w:rPr>
          <w:rFonts w:asciiTheme="majorHAnsi" w:eastAsia="Calibri" w:hAnsiTheme="majorHAnsi" w:cs="Calibri"/>
          <w:sz w:val="24"/>
          <w:szCs w:val="24"/>
        </w:rPr>
        <w:fldChar w:fldCharType="end"/>
      </w:r>
      <w:r w:rsidRPr="006E2487">
        <w:rPr>
          <w:rFonts w:asciiTheme="majorHAnsi" w:eastAsia="Calibri" w:hAnsiTheme="majorHAnsi" w:cs="Calibri"/>
          <w:sz w:val="24"/>
          <w:szCs w:val="24"/>
        </w:rPr>
        <w:t>.</w:t>
      </w:r>
    </w:p>
    <w:p w14:paraId="38948625" w14:textId="77777777" w:rsidR="00FC0D5F" w:rsidRPr="006E2487" w:rsidRDefault="00FC0D5F" w:rsidP="00FC0D5F">
      <w:pPr>
        <w:pStyle w:val="normal0"/>
        <w:spacing w:line="240" w:lineRule="auto"/>
        <w:rPr>
          <w:rFonts w:asciiTheme="majorHAnsi" w:eastAsia="Calibri" w:hAnsiTheme="majorHAnsi" w:cs="Calibri"/>
          <w:sz w:val="24"/>
          <w:szCs w:val="24"/>
        </w:rPr>
      </w:pPr>
    </w:p>
    <w:p w14:paraId="34EAFCBA" w14:textId="65EC55DA" w:rsidR="00FC0D5F" w:rsidRPr="006E2487" w:rsidRDefault="00FC0D5F" w:rsidP="00FC0D5F">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Using the coyote and gray fox as model species, we tested the hypothesis that highways posed greater barriers to dispersal to disturbance-averse than to disturbance-tolerant species. We used landscape genetic tools to see if State Route 49 (SR 49), part of the California Essential Habitat Connectivity Project, was a barrier to gene flow in coyote or gray fox. We also conducted a preliminary investigation of whether traffic volumes had an effect on the permeability of SR 49 to our model species. This work expands on a previous project funded by the National Center for Sustainable Transportation (“Do California highways act as barriers to gene flow for ground-dwelling mammals?” Task Order 009).</w:t>
      </w:r>
    </w:p>
    <w:p w14:paraId="4D8555EF" w14:textId="77777777" w:rsidR="00FC0D5F" w:rsidRPr="006E2487" w:rsidRDefault="00FC0D5F" w:rsidP="00FC0D5F">
      <w:pPr>
        <w:rPr>
          <w:rFonts w:asciiTheme="majorHAnsi" w:hAnsiTheme="majorHAnsi"/>
        </w:rPr>
      </w:pPr>
    </w:p>
    <w:p w14:paraId="0A77837D" w14:textId="0FE9933C" w:rsidR="009676DB" w:rsidRPr="006E2487" w:rsidRDefault="009676DB" w:rsidP="00C47132">
      <w:pPr>
        <w:pStyle w:val="Heading1"/>
        <w:spacing w:before="0" w:after="120"/>
        <w:rPr>
          <w:rFonts w:asciiTheme="majorHAnsi" w:hAnsiTheme="majorHAnsi"/>
          <w:sz w:val="24"/>
          <w:szCs w:val="24"/>
        </w:rPr>
      </w:pPr>
      <w:bookmarkStart w:id="2" w:name="_Toc316734600"/>
      <w:r w:rsidRPr="006E2487">
        <w:rPr>
          <w:rFonts w:asciiTheme="majorHAnsi" w:hAnsiTheme="majorHAnsi"/>
          <w:sz w:val="24"/>
          <w:szCs w:val="24"/>
        </w:rPr>
        <w:t>Materials and Methods</w:t>
      </w:r>
      <w:bookmarkEnd w:id="2"/>
    </w:p>
    <w:p w14:paraId="534F068C" w14:textId="51614F95" w:rsidR="009676DB" w:rsidRPr="006E2487" w:rsidRDefault="00FC0D5F" w:rsidP="00C47132">
      <w:pPr>
        <w:pStyle w:val="Heading2"/>
        <w:spacing w:before="0" w:after="120"/>
        <w:rPr>
          <w:rFonts w:asciiTheme="majorHAnsi" w:hAnsiTheme="majorHAnsi"/>
          <w:sz w:val="24"/>
          <w:szCs w:val="24"/>
        </w:rPr>
      </w:pPr>
      <w:bookmarkStart w:id="3" w:name="_Toc316734601"/>
      <w:r w:rsidRPr="006E2487">
        <w:rPr>
          <w:rFonts w:asciiTheme="majorHAnsi" w:hAnsiTheme="majorHAnsi"/>
          <w:sz w:val="24"/>
          <w:szCs w:val="24"/>
        </w:rPr>
        <w:t>Study Highwa</w:t>
      </w:r>
      <w:bookmarkEnd w:id="3"/>
      <w:r w:rsidRPr="006E2487">
        <w:rPr>
          <w:rFonts w:asciiTheme="majorHAnsi" w:hAnsiTheme="majorHAnsi"/>
          <w:sz w:val="24"/>
          <w:szCs w:val="24"/>
        </w:rPr>
        <w:t>y</w:t>
      </w:r>
    </w:p>
    <w:p w14:paraId="0AB057A3" w14:textId="311F48EF" w:rsidR="0017403D" w:rsidRPr="006E2487" w:rsidRDefault="00FC0D5F" w:rsidP="00C47132">
      <w:pPr>
        <w:pStyle w:val="Heading2"/>
        <w:spacing w:before="0" w:after="120"/>
        <w:rPr>
          <w:rFonts w:asciiTheme="majorHAnsi" w:hAnsiTheme="majorHAnsi"/>
          <w:b w:val="0"/>
          <w:color w:val="000000" w:themeColor="text1"/>
          <w:sz w:val="24"/>
          <w:szCs w:val="24"/>
        </w:rPr>
      </w:pPr>
      <w:bookmarkStart w:id="4" w:name="_Toc316734602"/>
      <w:r w:rsidRPr="006E2487">
        <w:rPr>
          <w:rFonts w:asciiTheme="majorHAnsi" w:eastAsia="Calibri" w:hAnsiTheme="majorHAnsi" w:cs="Calibri"/>
          <w:b w:val="0"/>
          <w:color w:val="000000" w:themeColor="text1"/>
          <w:sz w:val="24"/>
          <w:szCs w:val="24"/>
        </w:rPr>
        <w:t>We studied coyote and gray fox separated by SR 49 between the cities of Auburn and Grass Valley in the Sierra Nevada Foothills. This highway is a 2 lane, undivided highway, traveled by 2000-40,000 vehicles daily (Caltrans, 2015 Traffic Volumes on California State Highways). The regions flanking SR 49 are 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 timber, and managed forest operated by land trusts and the US Forest Service (Fig</w:t>
      </w:r>
      <w:r w:rsidR="00351B5B" w:rsidRPr="006E2487">
        <w:rPr>
          <w:rFonts w:asciiTheme="majorHAnsi" w:eastAsia="Calibri" w:hAnsiTheme="majorHAnsi" w:cs="Calibri"/>
          <w:b w:val="0"/>
          <w:color w:val="000000" w:themeColor="text1"/>
          <w:sz w:val="24"/>
          <w:szCs w:val="24"/>
        </w:rPr>
        <w:t>ure 1</w:t>
      </w:r>
      <w:r w:rsidRPr="006E2487">
        <w:rPr>
          <w:rFonts w:asciiTheme="majorHAnsi" w:eastAsia="Calibri" w:hAnsiTheme="majorHAnsi" w:cs="Calibri"/>
          <w:b w:val="0"/>
          <w:color w:val="000000" w:themeColor="text1"/>
          <w:sz w:val="24"/>
          <w:szCs w:val="24"/>
        </w:rPr>
        <w:t>). Sampling was conducted along transects located on local roads within 13 km from SR 49.</w:t>
      </w:r>
    </w:p>
    <w:p w14:paraId="600A4464" w14:textId="0C0D03A5" w:rsidR="009676DB" w:rsidRPr="006E2487" w:rsidRDefault="009676DB" w:rsidP="00C47132">
      <w:pPr>
        <w:pStyle w:val="Heading2"/>
        <w:spacing w:before="0" w:after="120"/>
        <w:rPr>
          <w:rFonts w:asciiTheme="majorHAnsi" w:hAnsiTheme="majorHAnsi"/>
          <w:sz w:val="24"/>
          <w:szCs w:val="24"/>
        </w:rPr>
      </w:pPr>
      <w:r w:rsidRPr="006E2487">
        <w:rPr>
          <w:rFonts w:asciiTheme="majorHAnsi" w:hAnsiTheme="majorHAnsi"/>
          <w:sz w:val="24"/>
          <w:szCs w:val="24"/>
        </w:rPr>
        <w:t>Molecular Methods</w:t>
      </w:r>
      <w:bookmarkEnd w:id="4"/>
    </w:p>
    <w:p w14:paraId="04EEAB70" w14:textId="77777777" w:rsidR="009676DB" w:rsidRPr="006E2487" w:rsidRDefault="009676DB" w:rsidP="00C47132">
      <w:pPr>
        <w:pStyle w:val="Heading3"/>
        <w:spacing w:before="0" w:after="120"/>
        <w:rPr>
          <w:rFonts w:asciiTheme="majorHAnsi" w:hAnsiTheme="majorHAnsi"/>
          <w:sz w:val="24"/>
        </w:rPr>
      </w:pPr>
      <w:r w:rsidRPr="006E2487">
        <w:rPr>
          <w:rFonts w:asciiTheme="majorHAnsi" w:hAnsiTheme="majorHAnsi"/>
          <w:sz w:val="24"/>
        </w:rPr>
        <w:t xml:space="preserve">Sample Collection and DNA Extraction </w:t>
      </w:r>
    </w:p>
    <w:p w14:paraId="3405E627" w14:textId="7871D48C" w:rsidR="0017403D" w:rsidRPr="006E2487" w:rsidRDefault="00351B5B" w:rsidP="0017403D">
      <w:pPr>
        <w:pStyle w:val="ListParagraph"/>
        <w:ind w:left="0"/>
        <w:contextualSpacing w:val="0"/>
        <w:rPr>
          <w:rFonts w:asciiTheme="majorHAnsi" w:hAnsiTheme="majorHAnsi"/>
        </w:rPr>
      </w:pPr>
      <w:r w:rsidRPr="006E2487">
        <w:rPr>
          <w:rFonts w:asciiTheme="majorHAnsi" w:eastAsia="Calibri" w:hAnsiTheme="majorHAnsi" w:cs="Calibri"/>
        </w:rPr>
        <w:t>We collected mesopredator fecal samples along road transects in the study area from February 2016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r w:rsidR="0017403D" w:rsidRPr="006E2487">
        <w:rPr>
          <w:rFonts w:asciiTheme="majorHAnsi" w:hAnsiTheme="majorHAnsi"/>
        </w:rPr>
        <w:t>.</w:t>
      </w:r>
    </w:p>
    <w:p w14:paraId="08A30756" w14:textId="77777777" w:rsidR="00351B5B" w:rsidRPr="006E2487" w:rsidRDefault="00351B5B" w:rsidP="0017403D">
      <w:pPr>
        <w:pStyle w:val="ListParagraph"/>
        <w:ind w:left="0"/>
        <w:contextualSpacing w:val="0"/>
        <w:rPr>
          <w:rFonts w:asciiTheme="majorHAnsi" w:hAnsiTheme="majorHAnsi"/>
        </w:rPr>
      </w:pPr>
    </w:p>
    <w:p w14:paraId="00556F18" w14:textId="77777777" w:rsidR="009676DB" w:rsidRPr="006E2487" w:rsidRDefault="009676DB" w:rsidP="00C47132">
      <w:pPr>
        <w:pStyle w:val="Heading3"/>
        <w:spacing w:before="0" w:after="120"/>
        <w:rPr>
          <w:rFonts w:asciiTheme="majorHAnsi" w:hAnsiTheme="majorHAnsi"/>
          <w:sz w:val="24"/>
        </w:rPr>
      </w:pPr>
      <w:r w:rsidRPr="006E2487">
        <w:rPr>
          <w:rFonts w:asciiTheme="majorHAnsi" w:hAnsiTheme="majorHAnsi"/>
          <w:sz w:val="24"/>
        </w:rPr>
        <w:t xml:space="preserve">Species Identification and Genotyping </w:t>
      </w:r>
    </w:p>
    <w:p w14:paraId="7C1F1540" w14:textId="12BF6BA3" w:rsidR="0017403D" w:rsidRPr="006E2487" w:rsidRDefault="00351B5B" w:rsidP="0017403D">
      <w:pPr>
        <w:rPr>
          <w:rFonts w:asciiTheme="majorHAnsi" w:hAnsiTheme="majorHAnsi"/>
        </w:rPr>
      </w:pPr>
      <w:bookmarkStart w:id="5" w:name="_Toc316734603"/>
      <w:r w:rsidRPr="006E2487">
        <w:rPr>
          <w:rFonts w:asciiTheme="majorHAnsi" w:eastAsia="Calibri" w:hAnsiTheme="majorHAnsi" w:cs="Calibri"/>
        </w:rPr>
        <w:t xml:space="preserve">Samples were identified to the species level by sequencing a portion of the cytochrome </w:t>
      </w:r>
      <w:r w:rsidRPr="006E2487">
        <w:rPr>
          <w:rFonts w:asciiTheme="majorHAnsi" w:eastAsia="Calibri" w:hAnsiTheme="majorHAnsi" w:cs="Calibri"/>
          <w:i/>
        </w:rPr>
        <w:t xml:space="preserve">b </w:t>
      </w:r>
      <w:r w:rsidRPr="006E2487">
        <w:rPr>
          <w:rFonts w:asciiTheme="majorHAnsi" w:eastAsia="Calibri" w:hAnsiTheme="majorHAnsi" w:cs="Calibri"/>
        </w:rPr>
        <w:t xml:space="preserve">gene. Cytochrome </w:t>
      </w:r>
      <w:r w:rsidRPr="006E2487">
        <w:rPr>
          <w:rFonts w:asciiTheme="majorHAnsi" w:eastAsia="Calibri" w:hAnsiTheme="majorHAnsi" w:cs="Calibri"/>
          <w:i/>
        </w:rPr>
        <w:t>b</w:t>
      </w:r>
      <w:r w:rsidRPr="006E2487">
        <w:rPr>
          <w:rFonts w:asciiTheme="majorHAnsi" w:eastAsia="Calibri" w:hAnsiTheme="majorHAnsi" w:cs="Calibri"/>
        </w:rPr>
        <w:t xml:space="preserve">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r w:rsidR="00101194">
        <w:rPr>
          <w:rFonts w:asciiTheme="majorHAnsi" w:eastAsia="Calibri" w:hAnsiTheme="majorHAnsi" w:cs="Calibri"/>
        </w:rPr>
        <w:t xml:space="preserve">B. Sacks, </w:t>
      </w:r>
      <w:r w:rsidR="00F638CD">
        <w:rPr>
          <w:rFonts w:asciiTheme="majorHAnsi" w:eastAsia="Calibri" w:hAnsiTheme="majorHAnsi" w:cs="Calibri"/>
        </w:rPr>
        <w:t xml:space="preserve">University of California Davis, </w:t>
      </w:r>
      <w:r w:rsidR="00101194">
        <w:rPr>
          <w:rFonts w:asciiTheme="majorHAnsi" w:eastAsia="Calibri" w:hAnsiTheme="majorHAnsi" w:cs="Calibri"/>
        </w:rPr>
        <w:t>pers. comm.</w:t>
      </w:r>
      <w:r w:rsidRPr="006E2487">
        <w:rPr>
          <w:rFonts w:asciiTheme="majorHAnsi" w:eastAsia="Calibri" w:hAnsiTheme="majorHAnsi" w:cs="Calibri"/>
        </w:rPr>
        <w:t xml:space="preserve">). Those samples identified as originating from gray fox were genotyped using 14/13 microsatellite loci optimized for use with gray fox fecal DNA: AHT142, AHTh171, CPH18, CPH8, FH2004, FH2010, FH2088, INU055, REN105L03, REN162C04, REN54P11, RF2001Fam, and RFCPH2 </w:t>
      </w:r>
      <w:r w:rsidR="00F638CD">
        <w:rPr>
          <w:rFonts w:asciiTheme="majorHAnsi" w:eastAsia="Calibri" w:hAnsiTheme="majorHAnsi" w:cs="Calibri"/>
        </w:rPr>
        <w:fldChar w:fldCharType="begin" w:fldLock="1"/>
      </w:r>
      <w:r w:rsidR="00EE255B">
        <w:rPr>
          <w:rFonts w:asciiTheme="majorHAnsi" w:eastAsia="Calibri" w:hAnsiTheme="majorHAnsi" w:cs="Calibri"/>
        </w:rPr>
        <w:instrText>ADDIN CSL_CITATION { "citationItems" : [ { "id" : "ITEM-1", "itemData" : { "author" : [ { "dropping-particle" : "", "family" : "Moore", "given" : "M", "non-dropping-particle" : "", "parse-names" : false, "suffix" : "" }, { "dropping-particle" : "", "family" : "Brown", "given" : "SK", "non-dropping-particle" : "", "parse-names" : false, "suffix" : "" }, { "dropping-particle" : "", "family" : "Sacks", "given" : "BN", "non-dropping-particle" : "", "parse-names" : false, "suffix" : "" } ], "container-title" : "Molecular Ecology Resources", "id" : "ITEM-1", "issue" : "2", "issued" : { "date-parts" : [ [ "2010" ] ] }, "page" : "404-408", "title" : "Thirty-one short red fox (Vulpes vulpes) microsatellite markers", "type" : "article-journal", "volume" : "10" }, "uris" : [ "http://www.mendeley.com/documents/?uuid=ca46746e-a314-4a22-ab50-596e0c6c5efe" ] } ], "mendeley" : { "formattedCitation" : "(Moore et al. 2010)", "plainTextFormattedCitation" : "(Moore et al. 2010)", "previouslyFormattedCitation" : "(Moore et al. 2010)" }, "properties" : { "noteIndex" : 0 }, "schema" : "https://github.com/citation-style-language/schema/raw/master/csl-citation.json" }</w:instrText>
      </w:r>
      <w:r w:rsidR="00F638CD">
        <w:rPr>
          <w:rFonts w:asciiTheme="majorHAnsi" w:eastAsia="Calibri" w:hAnsiTheme="majorHAnsi" w:cs="Calibri"/>
        </w:rPr>
        <w:fldChar w:fldCharType="separate"/>
      </w:r>
      <w:r w:rsidR="00F638CD" w:rsidRPr="00F638CD">
        <w:rPr>
          <w:rFonts w:asciiTheme="majorHAnsi" w:eastAsia="Calibri" w:hAnsiTheme="majorHAnsi" w:cs="Calibri"/>
          <w:noProof/>
        </w:rPr>
        <w:t>(Moore et al. 2010)</w:t>
      </w:r>
      <w:r w:rsidR="00F638CD">
        <w:rPr>
          <w:rFonts w:asciiTheme="majorHAnsi" w:eastAsia="Calibri" w:hAnsiTheme="majorHAnsi" w:cs="Calibri"/>
        </w:rPr>
        <w:fldChar w:fldCharType="end"/>
      </w:r>
      <w:r w:rsidR="00F638CD">
        <w:rPr>
          <w:rFonts w:asciiTheme="majorHAnsi" w:eastAsia="Calibri" w:hAnsiTheme="majorHAnsi" w:cs="Calibri"/>
        </w:rPr>
        <w:t>.</w:t>
      </w:r>
      <w:r w:rsidRPr="006E2487">
        <w:rPr>
          <w:rFonts w:asciiTheme="majorHAnsi" w:eastAsia="Calibri" w:hAnsiTheme="majorHAnsi" w:cs="Calibri"/>
        </w:rPr>
        <w:t xml:space="preserve"> Microsatellite loci were multiplexed using the QIAGEN Multiplex PCR Kit (QIAGEN) with two multiplexes containing 7 loci each. Two microliters of PCR product were combined with 9.5 μl of highly deionized formamide and 0.5μl of Genescan 500 LIZ size standard (Life Technologies; LT). Fragment analysis was performed on an ABI PRISM 3730 DNA Analyzer (LT) and alleles were scored with STRand software </w:t>
      </w:r>
      <w:r w:rsidR="009D750B">
        <w:rPr>
          <w:rFonts w:asciiTheme="majorHAnsi" w:eastAsia="Calibri" w:hAnsiTheme="majorHAnsi" w:cs="Calibri"/>
        </w:rPr>
        <w:fldChar w:fldCharType="begin" w:fldLock="1"/>
      </w:r>
      <w:r w:rsidR="009D750B">
        <w:rPr>
          <w:rFonts w:asciiTheme="majorHAnsi" w:eastAsia="Calibri" w:hAnsiTheme="majorHAnsi" w:cs="Calibri"/>
        </w:rPr>
        <w:instrText>ADDIN CSL_CITATION { "citationItems" : [ { "id" : "ITEM-1", "itemData" : { "author" : [ { "dropping-particle" : "", "family" : "Locke", "given" : "Melissa", "non-dropping-particle" : "", "parse-names" : false, "suffix" : "" }, { "dropping-particle" : "", "family" : "Baack", "given" : "Eric", "non-dropping-particle" : "", "parse-names" : false, "suffix" : "" }, { "dropping-particle" : "", "family" : "Toonen", "given" : "Rob", "non-dropping-particle" : "", "parse-names" : false, "suffix" : "" } ], "id" : "ITEM-1", "issue" : "http://www.vgl.ucdavis.edu/informatics/strand/STRand_Manual_V2.pdf; Accessed online: March 31, 2017", "issued" : { "date-parts" : [ [ "2007" ] ] }, "title" : "Quick introduction to STRand Software", "type" : "report" }, "uris" : [ "http://www.mendeley.com/documents/?uuid=a9f8eadf-3195-4a72-8ca0-657f12929909" ] } ], "mendeley" : { "formattedCitation" : "(Locke et al. 2007)", "plainTextFormattedCitation" : "(Locke et al. 2007)" }, "properties" : { "noteIndex" : 0 }, "schema" : "https://github.com/citation-style-language/schema/raw/master/csl-citation.json" }</w:instrText>
      </w:r>
      <w:r w:rsidR="009D750B">
        <w:rPr>
          <w:rFonts w:asciiTheme="majorHAnsi" w:eastAsia="Calibri" w:hAnsiTheme="majorHAnsi" w:cs="Calibri"/>
        </w:rPr>
        <w:fldChar w:fldCharType="separate"/>
      </w:r>
      <w:r w:rsidR="009D750B" w:rsidRPr="009D750B">
        <w:rPr>
          <w:rFonts w:asciiTheme="majorHAnsi" w:eastAsia="Calibri" w:hAnsiTheme="majorHAnsi" w:cs="Calibri"/>
          <w:noProof/>
        </w:rPr>
        <w:t>(Locke et al. 2007)</w:t>
      </w:r>
      <w:r w:rsidR="009D750B">
        <w:rPr>
          <w:rFonts w:asciiTheme="majorHAnsi" w:eastAsia="Calibri" w:hAnsiTheme="majorHAnsi" w:cs="Calibri"/>
        </w:rPr>
        <w:fldChar w:fldCharType="end"/>
      </w:r>
      <w:r w:rsidRPr="006E2487">
        <w:rPr>
          <w:rFonts w:asciiTheme="majorHAnsi" w:eastAsia="Calibri" w:hAnsiTheme="majorHAnsi" w:cs="Calibri"/>
        </w:rPr>
        <w:t xml:space="preserve">. Negative controls were included with each PCR to detect contamination. Samples were genotyped three times at each locus to detect and correct for allelic dropout and other genotyping errors commonly encountered when working with degraded samples </w:t>
      </w:r>
      <w:r w:rsidR="00EE255B">
        <w:rPr>
          <w:rFonts w:asciiTheme="majorHAnsi" w:eastAsia="Calibri" w:hAnsiTheme="majorHAnsi" w:cs="Calibri"/>
        </w:rPr>
        <w:fldChar w:fldCharType="begin" w:fldLock="1"/>
      </w:r>
      <w:r w:rsidR="00EE255B">
        <w:rPr>
          <w:rFonts w:asciiTheme="majorHAnsi" w:eastAsia="Calibri" w:hAnsiTheme="majorHAnsi" w:cs="Calibri"/>
        </w:rPr>
        <w:instrText>ADDIN CSL_CITATION { "citationItems" : [ { "id" : "ITEM-1", "itemData" : { "author" : [ { "dropping-particle" : "", "family" : "Waits", "given" : "Lisette P", "non-dropping-particle" : "", "parse-names" : false, "suffix" : "" }, { "dropping-particle" : "", "family" : "Paetkau", "given" : "David", "non-dropping-particle" : "", "parse-names" : false, "suffix" : "" } ], "container-title" : "The Journal of Wildlife Management", "id" : "ITEM-1", "issue" : "4", "issued" : { "date-parts" : [ [ "2005" ] ] }, "page" : "1419-1433", "title" : "Noninvasive genetic sampling tools for wildlife biologists: a review of applications and recommendations for accurate data collection", "type" : "article-journal", "volume" : "69" }, "uris" : [ "http://www.mendeley.com/documents/?uuid=eabc5088-1341-4243-9567-872ac52fc81a" ] } ], "mendeley" : { "formattedCitation" : "(Waits and Paetkau 2005)", "plainTextFormattedCitation" : "(Waits and Paetkau 2005)", "previouslyFormattedCitation" : "(Waits and Paetkau 2005)" }, "properties" : { "noteIndex" : 0 }, "schema" : "https://github.com/citation-style-language/schema/raw/master/csl-citation.json" }</w:instrText>
      </w:r>
      <w:r w:rsidR="00EE255B">
        <w:rPr>
          <w:rFonts w:asciiTheme="majorHAnsi" w:eastAsia="Calibri" w:hAnsiTheme="majorHAnsi" w:cs="Calibri"/>
        </w:rPr>
        <w:fldChar w:fldCharType="separate"/>
      </w:r>
      <w:r w:rsidR="00EE255B" w:rsidRPr="00EE255B">
        <w:rPr>
          <w:rFonts w:asciiTheme="majorHAnsi" w:eastAsia="Calibri" w:hAnsiTheme="majorHAnsi" w:cs="Calibri"/>
          <w:noProof/>
        </w:rPr>
        <w:t>(Waits and Paetkau 2005)</w:t>
      </w:r>
      <w:r w:rsidR="00EE255B">
        <w:rPr>
          <w:rFonts w:asciiTheme="majorHAnsi" w:eastAsia="Calibri" w:hAnsiTheme="majorHAnsi" w:cs="Calibri"/>
        </w:rPr>
        <w:fldChar w:fldCharType="end"/>
      </w:r>
      <w:commentRangeStart w:id="6"/>
      <w:commentRangeEnd w:id="6"/>
      <w:r w:rsidRPr="006E2487">
        <w:rPr>
          <w:rFonts w:asciiTheme="majorHAnsi" w:eastAsia="Calibri" w:hAnsiTheme="majorHAnsi" w:cs="Calibri"/>
        </w:rPr>
        <w:t xml:space="preserve">. Only samples with &gt;85% complete genotypes were used for genetic analysis. The R package Allelematch </w:t>
      </w:r>
      <w:r w:rsidR="00EE255B">
        <w:rPr>
          <w:rFonts w:asciiTheme="majorHAnsi" w:eastAsia="Calibri" w:hAnsiTheme="majorHAnsi" w:cs="Calibri"/>
        </w:rPr>
        <w:fldChar w:fldCharType="begin" w:fldLock="1"/>
      </w:r>
      <w:r w:rsidR="00EE255B">
        <w:rPr>
          <w:rFonts w:asciiTheme="majorHAnsi" w:eastAsia="Calibri" w:hAnsiTheme="majorHAnsi" w:cs="Calibri"/>
        </w:rPr>
        <w:instrText>ADDIN CSL_CITATION { "citationItems" : [ { "id" : "ITEM-1", "itemData" : { "DOI" : "10.1111/j.1755-0998.2012.03137.x", "ISBN" : "1755-0998", "ISSN" : "1755098X", "PMID" : "22463778", "abstract" : "We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(\u00b1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 "author" : [ { "dropping-particle" : "", "family" : "Galpern", "given" : "Paul", "non-dropping-particle" : "", "parse-names" : false, "suffix" : "" }, { "dropping-particle" : "", "family" : "Manseau", "given" : "Micheline", "non-dropping-particle" : "", "parse-names" : false, "suffix" : "" }, { "dropping-particle" : "", "family" : "Hettinga", "given" : "Peter", "non-dropping-particle" : "", "parse-names" : false, "suffix" : "" }, { "dropping-particle" : "", "family" : "Smith", "given" : "Karen", "non-dropping-particle" : "", "parse-names" : false, "suffix" : "" }, { "dropping-particle" : "", "family" : "Wilson", "given" : "Paul", "non-dropping-particle" : "", "parse-names" : false, "suffix" : "" } ], "container-title" : "Molecular Ecology Resources", "id" : "ITEM-1", "issue" : "4", "issued" : { "date-parts" : [ [ "2012" ] ] }, "page" : "771-778", "title" : "Allelematch: An R package for identifying unique multilocus genotypes where genotyping error and missing data may be present", "type" : "article-journal", "volume" : "12" }, "uris" : [ "http://www.mendeley.com/documents/?uuid=767c5b10-6e5e-4982-91c9-2bf8ac3a1031" ] } ], "mendeley" : { "formattedCitation" : "(Galpern et al. 2012)", "plainTextFormattedCitation" : "(Galpern et al. 2012)", "previouslyFormattedCitation" : "(Galpern et al. 2012)" }, "properties" : { "noteIndex" : 0 }, "schema" : "https://github.com/citation-style-language/schema/raw/master/csl-citation.json" }</w:instrText>
      </w:r>
      <w:r w:rsidR="00EE255B">
        <w:rPr>
          <w:rFonts w:asciiTheme="majorHAnsi" w:eastAsia="Calibri" w:hAnsiTheme="majorHAnsi" w:cs="Calibri"/>
        </w:rPr>
        <w:fldChar w:fldCharType="separate"/>
      </w:r>
      <w:r w:rsidR="00EE255B" w:rsidRPr="00EE255B">
        <w:rPr>
          <w:rFonts w:asciiTheme="majorHAnsi" w:eastAsia="Calibri" w:hAnsiTheme="majorHAnsi" w:cs="Calibri"/>
          <w:noProof/>
        </w:rPr>
        <w:t>(Galpern et al. 2012)</w:t>
      </w:r>
      <w:r w:rsidR="00EE255B">
        <w:rPr>
          <w:rFonts w:asciiTheme="majorHAnsi" w:eastAsia="Calibri" w:hAnsiTheme="majorHAnsi" w:cs="Calibri"/>
        </w:rPr>
        <w:fldChar w:fldCharType="end"/>
      </w:r>
      <w:r w:rsidRPr="006E2487">
        <w:rPr>
          <w:rFonts w:asciiTheme="majorHAnsi" w:eastAsia="Calibri" w:hAnsiTheme="majorHAnsi" w:cs="Calibri"/>
        </w:rPr>
        <w:t xml:space="preserve"> was used with these samples to identify unique genotypes and remove duplicates</w:t>
      </w:r>
      <w:r w:rsidR="0017403D" w:rsidRPr="006E2487">
        <w:rPr>
          <w:rFonts w:asciiTheme="majorHAnsi" w:hAnsiTheme="majorHAnsi"/>
        </w:rPr>
        <w:t>.</w:t>
      </w:r>
    </w:p>
    <w:p w14:paraId="0467496C" w14:textId="77777777" w:rsidR="0017403D" w:rsidRPr="006E2487" w:rsidRDefault="0017403D" w:rsidP="0017403D">
      <w:pPr>
        <w:rPr>
          <w:rFonts w:asciiTheme="majorHAnsi" w:hAnsiTheme="majorHAnsi"/>
        </w:rPr>
      </w:pPr>
    </w:p>
    <w:p w14:paraId="7DDDA231" w14:textId="23DA49B2" w:rsidR="009676DB" w:rsidRPr="006E2487" w:rsidRDefault="009676DB" w:rsidP="00C47132">
      <w:pPr>
        <w:pStyle w:val="Heading2"/>
        <w:spacing w:before="0" w:after="120"/>
        <w:rPr>
          <w:rFonts w:asciiTheme="majorHAnsi" w:hAnsiTheme="majorHAnsi"/>
          <w:sz w:val="24"/>
          <w:szCs w:val="24"/>
        </w:rPr>
      </w:pPr>
      <w:r w:rsidRPr="006E2487">
        <w:rPr>
          <w:rFonts w:asciiTheme="majorHAnsi" w:hAnsiTheme="majorHAnsi"/>
          <w:sz w:val="24"/>
          <w:szCs w:val="24"/>
        </w:rPr>
        <w:t>Data Analysis</w:t>
      </w:r>
      <w:bookmarkEnd w:id="5"/>
    </w:p>
    <w:p w14:paraId="4863E576" w14:textId="5E9C7A19" w:rsidR="009676DB" w:rsidRPr="006E2487" w:rsidRDefault="009676DB" w:rsidP="00C47132">
      <w:pPr>
        <w:pStyle w:val="Heading3"/>
        <w:spacing w:before="0" w:after="120"/>
        <w:rPr>
          <w:rFonts w:asciiTheme="majorHAnsi" w:hAnsiTheme="majorHAnsi"/>
          <w:sz w:val="24"/>
        </w:rPr>
      </w:pPr>
      <w:r w:rsidRPr="006E2487">
        <w:rPr>
          <w:rFonts w:asciiTheme="majorHAnsi" w:hAnsiTheme="majorHAnsi"/>
          <w:sz w:val="24"/>
        </w:rPr>
        <w:t xml:space="preserve">Genetic Diversity </w:t>
      </w:r>
    </w:p>
    <w:p w14:paraId="13A02EFA" w14:textId="3178B141" w:rsidR="0017403D" w:rsidRPr="006E2487" w:rsidRDefault="00351B5B" w:rsidP="0017403D">
      <w:pPr>
        <w:rPr>
          <w:rFonts w:asciiTheme="majorHAnsi" w:hAnsiTheme="majorHAnsi"/>
        </w:rPr>
      </w:pPr>
      <w:r w:rsidRPr="006E2487">
        <w:rPr>
          <w:rFonts w:asciiTheme="majorHAnsi" w:eastAsia="Calibri" w:hAnsiTheme="majorHAnsi" w:cs="Calibri"/>
        </w:rPr>
        <w:t xml:space="preserve">Before any analyses were conducted, microsatellite loci were tested for conformance to Hardy-Weinberg equilibrium and linkage equilibrium using GenAlEx version 6.502 </w:t>
      </w:r>
      <w:r w:rsidR="00EE255B">
        <w:rPr>
          <w:rFonts w:asciiTheme="majorHAnsi" w:eastAsia="Calibri" w:hAnsiTheme="majorHAnsi" w:cs="Calibri"/>
        </w:rPr>
        <w:fldChar w:fldCharType="begin" w:fldLock="1"/>
      </w:r>
      <w:r w:rsidR="00EE255B">
        <w:rPr>
          <w:rFonts w:asciiTheme="majorHAnsi" w:eastAsia="Calibri" w:hAnsiTheme="majorHAnsi" w:cs="Calibri"/>
        </w:rPr>
        <w:instrText>ADDIN CSL_CITATION { "citationItems" : [ { "id" : "ITEM-1", "itemData" : { "DOI" : "10.1111/j.1471-8286.2005.01155.x", "ISSN" : "1471-8278", "author" : [ { "dropping-particle" : "", "family" : "Peakall", "given" : "Rod", "non-dropping-particle" : "", "parse-names" : false, "suffix" : "" }, { "dropping-particle" : "", "family" : "Smouse", "given" : "Peter E.", "non-dropping-particle" : "", "parse-names" : false, "suffix" : "" } ], "container-title" : "Molecular Ecology Notes", "id" : "ITEM-1", "issue" : "1", "issued" : { "date-parts" : [ [ "2006", "3" ] ] }, "page" : "288-295", "title" : "GENALEX 6: genetic analysis in Excel. Population genetic software for teaching and research", "type" : "article-journal", "volume" : "6" }, "uris" : [ "http://www.mendeley.com/documents/?uuid=e354e467-bf82-4742-a321-70527ced2b9c" ] }, { "id" : "ITEM-2", "itemData" : { "DOI" : "10.1093/bioinformatics/bts460", "ISSN" : "1367-4803", "author" : [ { "dropping-particle" : "", "family" : "Peakall", "given" : "R.", "non-dropping-particle" : "", "parse-names" : false, "suffix" : "" }, { "dropping-particle" : "", "family" : "Smouse", "given" : "P. E.", "non-dropping-particle" : "", "parse-names" : false, "suffix" : "" } ], "container-title" : "Bioinformatics", "id" : "ITEM-2", "issue" : "19", "issued" : { "date-parts" : [ [ "2012" ] ] }, "page" : "2537-2539", "title" : "GenAlEx 6.5: genetic analysis in Excel. Population genetic software for teaching and research--an update", "type" : "article-journal", "volume" : "28" }, "uris" : [ "http://www.mendeley.com/documents/?uuid=47f07566-9732-4911-b6d9-07321a902f39" ] } ], "mendeley" : { "formattedCitation" : "(Peakall and Smouse 2006; Peakall and Smouse 2012)", "plainTextFormattedCitation" : "(Peakall and Smouse 2006; Peakall and Smouse 2012)", "previouslyFormattedCitation" : "(Peakall and Smouse 2006; Peakall and Smouse 2012)" }, "properties" : { "noteIndex" : 0 }, "schema" : "https://github.com/citation-style-language/schema/raw/master/csl-citation.json" }</w:instrText>
      </w:r>
      <w:r w:rsidR="00EE255B">
        <w:rPr>
          <w:rFonts w:asciiTheme="majorHAnsi" w:eastAsia="Calibri" w:hAnsiTheme="majorHAnsi" w:cs="Calibri"/>
        </w:rPr>
        <w:fldChar w:fldCharType="separate"/>
      </w:r>
      <w:r w:rsidR="00EE255B" w:rsidRPr="00EE255B">
        <w:rPr>
          <w:rFonts w:asciiTheme="majorHAnsi" w:eastAsia="Calibri" w:hAnsiTheme="majorHAnsi" w:cs="Calibri"/>
          <w:noProof/>
        </w:rPr>
        <w:t>(Peakall and Smouse 2006; Peakall and Smouse 2012)</w:t>
      </w:r>
      <w:r w:rsidR="00EE255B">
        <w:rPr>
          <w:rFonts w:asciiTheme="majorHAnsi" w:eastAsia="Calibri" w:hAnsiTheme="majorHAnsi" w:cs="Calibri"/>
        </w:rPr>
        <w:fldChar w:fldCharType="end"/>
      </w:r>
      <w:r w:rsidRPr="006E2487">
        <w:rPr>
          <w:rFonts w:asciiTheme="majorHAnsi" w:eastAsia="Calibri" w:hAnsiTheme="majorHAnsi" w:cs="Calibri"/>
        </w:rPr>
        <w:t xml:space="preserve"> using sequential Bonferroni corrections to account for multiple comparisons </w:t>
      </w:r>
      <w:r w:rsidR="00EE255B">
        <w:rPr>
          <w:rFonts w:asciiTheme="majorHAnsi" w:eastAsia="Calibri" w:hAnsiTheme="majorHAnsi" w:cs="Calibri"/>
        </w:rPr>
        <w:fldChar w:fldCharType="begin" w:fldLock="1"/>
      </w:r>
      <w:r w:rsidR="00EE255B">
        <w:rPr>
          <w:rFonts w:asciiTheme="majorHAnsi" w:eastAsia="Calibri" w:hAnsiTheme="majorHAnsi" w:cs="Calibri"/>
        </w:rPr>
        <w:instrText>ADDIN CSL_CITATION { "citationItems" : [ { "id" : "ITEM-1", "itemData" : { "author" : [ { "dropping-particle" : "", "family" : "Rice", "given" : "W. R.", "non-dropping-particle" : "", "parse-names" : false, "suffix" : "" } ], "container-title" : "Evolution", "id" : "ITEM-1", "issue" : "1", "issued" : { "date-parts" : [ [ "1989" ] ] }, "page" : "223-225", "title" : "Analyzing tables of statistical tests", "type" : "article-journal", "volume" : "43" }, "uris" : [ "http://www.mendeley.com/documents/?uuid=782c02d7-a22e-4886-aad3-381f6ed41e47" ] } ], "mendeley" : { "formattedCitation" : "(Rice 1989)", "plainTextFormattedCitation" : "(Rice 1989)", "previouslyFormattedCitation" : "(Rice 1989)" }, "properties" : { "noteIndex" : 0 }, "schema" : "https://github.com/citation-style-language/schema/raw/master/csl-citation.json" }</w:instrText>
      </w:r>
      <w:r w:rsidR="00EE255B">
        <w:rPr>
          <w:rFonts w:asciiTheme="majorHAnsi" w:eastAsia="Calibri" w:hAnsiTheme="majorHAnsi" w:cs="Calibri"/>
        </w:rPr>
        <w:fldChar w:fldCharType="separate"/>
      </w:r>
      <w:r w:rsidR="00EE255B" w:rsidRPr="00EE255B">
        <w:rPr>
          <w:rFonts w:asciiTheme="majorHAnsi" w:eastAsia="Calibri" w:hAnsiTheme="majorHAnsi" w:cs="Calibri"/>
          <w:noProof/>
        </w:rPr>
        <w:t>(Rice 1989)</w:t>
      </w:r>
      <w:r w:rsidR="00EE255B">
        <w:rPr>
          <w:rFonts w:asciiTheme="majorHAnsi" w:eastAsia="Calibri" w:hAnsiTheme="majorHAnsi" w:cs="Calibri"/>
        </w:rPr>
        <w:fldChar w:fldCharType="end"/>
      </w:r>
      <w:r w:rsidRPr="006E2487">
        <w:rPr>
          <w:rFonts w:asciiTheme="majorHAnsi" w:eastAsia="Calibri" w:hAnsiTheme="majorHAnsi" w:cs="Calibri"/>
        </w:rPr>
        <w:t xml:space="preserve">. We used sides of SR 49 as sampling locations for these and later analyses. We then examined genetic diversity within and among coyote and gray fox sampling locations in our study area by calculating the number of alleles, allelic richness, and expected and observed heterozygosity (He, Ho) in GenAlEx. Because small sample sizes can negatively bias genetic diversity estimates, we did a rarefaction analysis in HP-Rare </w:t>
      </w:r>
      <w:r w:rsidR="00EE255B">
        <w:rPr>
          <w:rFonts w:asciiTheme="majorHAnsi" w:eastAsia="Calibri" w:hAnsiTheme="majorHAnsi" w:cs="Calibri"/>
        </w:rPr>
        <w:fldChar w:fldCharType="begin" w:fldLock="1"/>
      </w:r>
      <w:r w:rsidR="00EE255B">
        <w:rPr>
          <w:rFonts w:asciiTheme="majorHAnsi" w:eastAsia="Calibri" w:hAnsiTheme="majorHAnsi" w:cs="Calibri"/>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EE255B">
        <w:rPr>
          <w:rFonts w:asciiTheme="majorHAnsi" w:eastAsia="Calibri" w:hAnsiTheme="majorHAnsi" w:cs="Calibri"/>
        </w:rPr>
        <w:fldChar w:fldCharType="separate"/>
      </w:r>
      <w:r w:rsidR="00EE255B" w:rsidRPr="00EE255B">
        <w:rPr>
          <w:rFonts w:asciiTheme="majorHAnsi" w:eastAsia="Calibri" w:hAnsiTheme="majorHAnsi" w:cs="Calibri"/>
          <w:noProof/>
        </w:rPr>
        <w:t>(Kalinowski 2005)</w:t>
      </w:r>
      <w:r w:rsidR="00EE255B">
        <w:rPr>
          <w:rFonts w:asciiTheme="majorHAnsi" w:eastAsia="Calibri" w:hAnsiTheme="majorHAnsi" w:cs="Calibri"/>
        </w:rPr>
        <w:fldChar w:fldCharType="end"/>
      </w:r>
      <w:r w:rsidRPr="006E2487">
        <w:rPr>
          <w:rFonts w:asciiTheme="majorHAnsi" w:eastAsia="Calibri" w:hAnsiTheme="majorHAnsi" w:cs="Calibri"/>
        </w:rPr>
        <w:t xml:space="preserve"> to develop estimates of allelic richness corrected for unequal sample sizes. Additionally, we measured pairwise relatedness (r) among coyotes and gray fox within and among sampling locations in GenAlEx to identify close relatives (first and second order) in our dataset</w:t>
      </w:r>
      <w:r w:rsidR="0017403D" w:rsidRPr="006E2487">
        <w:rPr>
          <w:rFonts w:asciiTheme="majorHAnsi" w:hAnsiTheme="majorHAnsi"/>
        </w:rPr>
        <w:t xml:space="preserve"> </w:t>
      </w:r>
    </w:p>
    <w:p w14:paraId="6F764058" w14:textId="602F5A18" w:rsidR="009676DB" w:rsidRPr="006E2487" w:rsidRDefault="009676DB" w:rsidP="00C47132">
      <w:pPr>
        <w:spacing w:after="120"/>
        <w:rPr>
          <w:rFonts w:asciiTheme="majorHAnsi" w:hAnsiTheme="majorHAnsi"/>
        </w:rPr>
      </w:pPr>
      <w:r w:rsidRPr="006E2487">
        <w:rPr>
          <w:rFonts w:asciiTheme="majorHAnsi" w:hAnsiTheme="majorHAnsi"/>
        </w:rPr>
        <w:t xml:space="preserve"> </w:t>
      </w:r>
    </w:p>
    <w:p w14:paraId="268F6DDA" w14:textId="77777777" w:rsidR="009676DB" w:rsidRPr="006E2487" w:rsidRDefault="009676DB" w:rsidP="00C47132">
      <w:pPr>
        <w:pStyle w:val="Heading3"/>
        <w:spacing w:before="0" w:after="120"/>
        <w:rPr>
          <w:rFonts w:asciiTheme="majorHAnsi" w:hAnsiTheme="majorHAnsi"/>
          <w:sz w:val="24"/>
        </w:rPr>
      </w:pPr>
      <w:r w:rsidRPr="006E2487">
        <w:rPr>
          <w:rFonts w:asciiTheme="majorHAnsi" w:hAnsiTheme="majorHAnsi"/>
          <w:sz w:val="24"/>
        </w:rPr>
        <w:t xml:space="preserve">Genetic Connectivity </w:t>
      </w:r>
    </w:p>
    <w:p w14:paraId="74B3DC4B" w14:textId="45C66B31" w:rsidR="00351B5B" w:rsidRPr="006E2487" w:rsidRDefault="00351B5B" w:rsidP="00351B5B">
      <w:pPr>
        <w:pStyle w:val="normal0"/>
        <w:spacing w:line="240" w:lineRule="auto"/>
        <w:rPr>
          <w:rFonts w:asciiTheme="majorHAnsi" w:eastAsia="Calibri" w:hAnsiTheme="majorHAnsi" w:cs="Calibri"/>
          <w:sz w:val="24"/>
          <w:szCs w:val="24"/>
        </w:rPr>
      </w:pPr>
      <w:bookmarkStart w:id="7" w:name="_Toc316734604"/>
      <w:r w:rsidRPr="006E2487">
        <w:rPr>
          <w:rFonts w:asciiTheme="majorHAnsi" w:eastAsia="Calibri" w:hAnsiTheme="majorHAnsi" w:cs="Calibri"/>
          <w:sz w:val="24"/>
          <w:szCs w:val="24"/>
        </w:rPr>
        <w:t>We used STRUCTURE version 2.3.4</w:t>
      </w:r>
      <w:r w:rsidR="00EE255B">
        <w:rPr>
          <w:rFonts w:asciiTheme="majorHAnsi" w:eastAsia="Calibri" w:hAnsiTheme="majorHAnsi" w:cs="Calibri"/>
          <w:sz w:val="24"/>
          <w:szCs w:val="24"/>
        </w:rPr>
        <w:t xml:space="preserve"> </w:t>
      </w:r>
      <w:r w:rsidR="00EE255B">
        <w:rPr>
          <w:rFonts w:asciiTheme="majorHAnsi" w:eastAsia="Calibri" w:hAnsiTheme="majorHAnsi" w:cs="Calibri"/>
          <w:sz w:val="24"/>
          <w:szCs w:val="24"/>
        </w:rPr>
        <w:fldChar w:fldCharType="begin" w:fldLock="1"/>
      </w:r>
      <w:r w:rsidR="00EE255B">
        <w:rPr>
          <w:rFonts w:asciiTheme="majorHAnsi" w:eastAsia="Calibri" w:hAnsiTheme="majorHAnsi" w:cs="Calibri"/>
          <w:sz w:val="24"/>
          <w:szCs w:val="24"/>
        </w:rPr>
        <w:instrText>ADDIN CSL_CITATION { "citationItems" : [ { "id" : "ITEM-1", "itemData" : { "ISSN" : "0016-6731", "PMID" : "10835412", "abstract" : "We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 "author" : [ { "dropping-particle" : "", "family" : "Pritchard", "given" : "J K", "non-dropping-particle" : "", "parse-names" : false, "suffix" : "" }, { "dropping-particle" : "", "family" : "Stephens", "given" : "M", "non-dropping-particle" : "", "parse-names" : false, "suffix" : "" }, { "dropping-particle" : "", "family" : "Donnelly", "given" : "P", "non-dropping-particle" : "", "parse-names" : false, "suffix" : "" } ], "container-title" : "Genetics", "id" : "ITEM-1", "issue" : "2", "issued" : { "date-parts" : [ [ "2000", "6" ] ] }, "page" : "945-959", "title" : "Inference of population structure using multilocus genotype data.", "type" : "article-journal", "volume" : "155" }, "uris" : [ "http://www.mendeley.com/documents/?uuid=bf7eb54b-4803-4ec1-a32c-92801342f65e" ] } ], "mendeley" : { "formattedCitation" : "(Pritchard et al. 2000)", "plainTextFormattedCitation" : "(Pritchard et al. 2000)", "previouslyFormattedCitation" : "(Pritchard et al. 2000)"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(Pritchard et al. 2000)</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to examine how genetic diversity was partitioned across our sampling locations. STRUCTURE, a Bayesian clustering algorithm, inferred the most likely number of populations of coyote and gray fox in the study area. Since our sampling was conducted on a relatively fine scale for wide-ranging species, we expected population structuring t</w:t>
      </w:r>
      <w:r w:rsidR="00EE255B">
        <w:rPr>
          <w:rFonts w:asciiTheme="majorHAnsi" w:eastAsia="Calibri" w:hAnsiTheme="majorHAnsi" w:cs="Calibri"/>
          <w:sz w:val="24"/>
          <w:szCs w:val="24"/>
        </w:rPr>
        <w:t xml:space="preserve">o be weak, even if SR 49 was a </w:t>
      </w:r>
      <w:r w:rsidRPr="006E2487">
        <w:rPr>
          <w:rFonts w:asciiTheme="majorHAnsi" w:eastAsia="Calibri" w:hAnsiTheme="majorHAnsi" w:cs="Calibri"/>
          <w:sz w:val="24"/>
          <w:szCs w:val="24"/>
        </w:rPr>
        <w:t xml:space="preserve">significant barrier to gene flow. Therefore, we used the </w:t>
      </w:r>
      <w:r w:rsidR="00EE255B">
        <w:rPr>
          <w:rFonts w:asciiTheme="majorHAnsi" w:eastAsia="Calibri" w:hAnsiTheme="majorHAnsi" w:cs="Calibri"/>
          <w:sz w:val="24"/>
          <w:szCs w:val="24"/>
        </w:rPr>
        <w:fldChar w:fldCharType="begin" w:fldLock="1"/>
      </w:r>
      <w:r w:rsidR="00EE255B">
        <w:rPr>
          <w:rFonts w:asciiTheme="majorHAnsi" w:eastAsia="Calibri" w:hAnsiTheme="majorHAnsi" w:cs="Calibri"/>
          <w:sz w:val="24"/>
          <w:szCs w:val="24"/>
        </w:rPr>
        <w:instrText>ADDIN CSL_CITATION { "citationItems" : [ { "id" : "ITEM-1", "itemData" : { "DOI" : "10.1111/j.1755-0998.2009.02591.x", "ISSN" : "1755-0998", "PMID" : "21564903", "abstract" : "Genetic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"author" : [ { "dropping-particle" : "", "family" : "Hubisz", "given" : "Melissa J", "non-dropping-particle" : "", "parse-names" : false, "suffix" : "" }, { "dropping-particle" : "", "family" : "Falush", "given" : "Daniel", "non-dropping-particle" : "", "parse-names" : false, "suffix" : "" }, { "dropping-particle" : "", "family" : "Stephens", "given" : "Matthew", "non-dropping-particle" : "", "parse-names" : false, "suffix" : "" }, { "dropping-particle" : "", "family" : "Pritchard", "given" : "Jonathan K", "non-dropping-particle" : "", "parse-names" : false, "suffix" : "" } ], "container-title" : "Molecular Ecology Resources", "id" : "ITEM-1", "issue" : "5", "issued" : { "date-parts" : [ [ "2009", "9" ] ] }, "note" : "r &amp;gt;&amp;gt; 1 means location labels are not informative about ancestry\n\nr = or &amp;lt; 1 means that location labels are an informative prior", "page" : "1322-1332", "title" : "Inferring weak population structure with the assistance of sample group information.", "type" : "article-journal", "volume" : "9" }, "uris" : [ "http://www.mendeley.com/documents/?uuid=2e1f7fb6-0ca9-455f-838b-02c673632af5" ] } ], "mendeley" : { "formattedCitation" : "(Hubisz et al. 2009)", "manualFormatting" : "Hubisz et al. (2009)", "plainTextFormattedCitation" : "(Hubisz et al. 2009)", "previouslyFormattedCitation" : "(Hubisz et al. 2009)"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 xml:space="preserve">Hubisz et al. </w:t>
      </w:r>
      <w:r w:rsidR="00EE255B">
        <w:rPr>
          <w:rFonts w:asciiTheme="majorHAnsi" w:eastAsia="Calibri" w:hAnsiTheme="majorHAnsi" w:cs="Calibri"/>
          <w:noProof/>
          <w:sz w:val="24"/>
          <w:szCs w:val="24"/>
        </w:rPr>
        <w:t>(</w:t>
      </w:r>
      <w:r w:rsidR="00EE255B" w:rsidRPr="00EE255B">
        <w:rPr>
          <w:rFonts w:asciiTheme="majorHAnsi" w:eastAsia="Calibri" w:hAnsiTheme="majorHAnsi" w:cs="Calibri"/>
          <w:noProof/>
          <w:sz w:val="24"/>
          <w:szCs w:val="24"/>
        </w:rPr>
        <w:t>2009)</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K=6, where K is the true number of populations. Ten replicates were conducted for each K. We determined K by examining plots of the mean likelihood value ln Pr(X|K) and calculating ∆K </w:t>
      </w:r>
      <w:r w:rsidR="00EE255B">
        <w:rPr>
          <w:rFonts w:asciiTheme="majorHAnsi" w:eastAsia="Calibri" w:hAnsiTheme="majorHAnsi" w:cs="Calibri"/>
          <w:sz w:val="24"/>
          <w:szCs w:val="24"/>
        </w:rPr>
        <w:fldChar w:fldCharType="begin" w:fldLock="1"/>
      </w:r>
      <w:r w:rsidR="00EE255B">
        <w:rPr>
          <w:rFonts w:asciiTheme="majorHAnsi" w:eastAsia="Calibri" w:hAnsiTheme="majorHAnsi" w:cs="Calibri"/>
          <w:sz w:val="24"/>
          <w:szCs w:val="24"/>
        </w:rPr>
        <w:instrText>ADDIN CSL_CITATION { "citationItems" : [ { "id" : "ITEM-1", "itemData" : { "DOI" : "10.1111/j.1365-294X.2005.02553.x", "ISSN" : "0962-1083", "PMID" : "15969739", "abstract" :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DeltaK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 "author" : [ { "dropping-particle" : "", "family" : "Evanno", "given" : "G", "non-dropping-particle" : "", "parse-names" : false, "suffix" : "" }, { "dropping-particle" : "", "family" : "Regnaut", "given" : "S", "non-dropping-particle" : "", "parse-names" : false, "suffix" : "" }, { "dropping-particle" : "", "family" : "Goudet", "given" : "J", "non-dropping-particle" : "", "parse-names" : false, "suffix" : "" } ], "container-title" : "Molecular Ecology", "id" : "ITEM-1", "issue" : "8", "issued" : { "date-parts" : [ [ "2005", "7" ] ] }, "page" : "2611-2620", "title" : "Detecting the number of clusters of individuals using the software STRUCTURE: a simulation study.", "type" : "article-journal", "volume" : "14" }, "uris" : [ "http://www.mendeley.com/documents/?uuid=443048e7-4a14-4841-9ea6-15017a561718" ] } ], "mendeley" : { "formattedCitation" : "(Evanno et al. 2005)", "plainTextFormattedCitation" : "(Evanno et al. 2005)", "previouslyFormattedCitation" : "(Evanno et al. 2005)"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(Evanno et al. 2005)</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in STRUCTURE HARVESTER </w:t>
      </w:r>
      <w:r w:rsidR="00EE255B">
        <w:rPr>
          <w:rFonts w:asciiTheme="majorHAnsi" w:eastAsia="Calibri" w:hAnsiTheme="majorHAnsi" w:cs="Calibri"/>
          <w:sz w:val="24"/>
          <w:szCs w:val="24"/>
        </w:rPr>
        <w:fldChar w:fldCharType="begin" w:fldLock="1"/>
      </w:r>
      <w:r w:rsidR="00EE255B">
        <w:rPr>
          <w:rFonts w:asciiTheme="majorHAnsi" w:eastAsia="Calibri" w:hAnsiTheme="majorHAnsi" w:cs="Calibri"/>
          <w:sz w:val="24"/>
          <w:szCs w:val="24"/>
        </w:rPr>
        <w:instrText>ADDIN CSL_CITATION { "citationItems" : [ { "id" : "ITEM-1", "itemData" : { "DOI" : "10.1007/s12686-011-9548-7", "ISBN" : "1268601195", "ISSN" : "1877-7252", "author" : [ { "dropping-particle" : "", "family" : "Earl", "given" : "Dent a.", "non-dropping-particle" : "", "parse-names" : false, "suffix" : "" }, { "dropping-particle" : "", "family" : "vonHoldt", "given" : "Bridgett M.", "non-dropping-particle" : "", "parse-names" : false, "suffix" : "" } ], "container-title" : "Conservation Genetics Resources", "id" : "ITEM-1", "issue" : "2", "issued" : { "date-parts" : [ [ "2011", "10", "13" ] ] }, "page" : "359-361", "title" : "STRUCTURE HARVESTER: a website and program for visualizing STRUCTURE output and implementing the Evanno method", "type" : "article-journal", "volume" : "4" }, "uris" : [ "http://www.mendeley.com/documents/?uuid=44b3c8e9-de74-4a0d-be71-5970c03f0f36" ] } ], "mendeley" : { "formattedCitation" : "(Earl and vonHoldt 2011)", "plainTextFormattedCitation" : "(Earl and vonHoldt 2011)", "previouslyFormattedCitation" : "(Earl and vonHoldt 2011)"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(Earl and vonHoldt 2011)</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The program CLUMPP </w:t>
      </w:r>
      <w:r w:rsidR="00EE255B">
        <w:rPr>
          <w:rFonts w:asciiTheme="majorHAnsi" w:eastAsia="Calibri" w:hAnsiTheme="majorHAnsi" w:cs="Calibri"/>
          <w:sz w:val="24"/>
          <w:szCs w:val="24"/>
        </w:rPr>
        <w:fldChar w:fldCharType="begin" w:fldLock="1"/>
      </w:r>
      <w:r w:rsidR="00EE255B">
        <w:rPr>
          <w:rFonts w:asciiTheme="majorHAnsi" w:eastAsia="Calibri" w:hAnsiTheme="majorHAnsi" w:cs="Calibri"/>
          <w:sz w:val="24"/>
          <w:szCs w:val="24"/>
        </w:rPr>
        <w:instrText>ADDIN CSL_CITATION { "citationItems" : [ { "id" : "ITEM-1", "itemData" : { "DOI" : "10.1093/bioinformatics/btm233", "ISSN" : "1367-4811", "PMID" : "17485429", "abstract" :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 "author" : [ { "dropping-particle" : "", "family" : "Jakobsson", "given" : "Mattias", "non-dropping-particle" : "", "parse-names" : false, "suffix" : "" }, { "dropping-particle" : "", "family" : "Rosenberg", "given" : "Noah a", "non-dropping-particle" : "", "parse-names" : false, "suffix" : "" } ], "container-title" : "Bioinformatics (Oxford, England)", "id" : "ITEM-1", "issue" : "14", "issued" : { "date-parts" : [ [ "2007", "7", "15" ] ] }, "page" : "1801-1806", "title" : "CLUMPP: a cluster matching and permutation program for dealing with label switching and multimodality in analysis of population structure.", "type" : "article-journal", "volume" : "23" }, "uris" : [ "http://www.mendeley.com/documents/?uuid=0eafdc7a-7a9e-4b7e-8f3d-c9c38ecbafd1" ] } ], "mendeley" : { "formattedCitation" : "(Jakobsson and Rosenberg 2007)", "plainTextFormattedCitation" : "(Jakobsson and Rosenberg 2007)", "previouslyFormattedCitation" : "(Jakobsson and Rosenberg 2007)"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(Jakobsson and Rosenberg 2007)</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was used to compile individual assignments across replicates and we used custom R code implemented in  the ggplot2 package to create bar plots to visualize results.</w:t>
      </w:r>
    </w:p>
    <w:p w14:paraId="17BB33D7" w14:textId="77777777" w:rsidR="00351B5B" w:rsidRPr="006E2487" w:rsidRDefault="00351B5B" w:rsidP="00351B5B">
      <w:pPr>
        <w:pStyle w:val="normal0"/>
        <w:spacing w:line="240" w:lineRule="auto"/>
        <w:rPr>
          <w:rFonts w:asciiTheme="majorHAnsi" w:eastAsia="Calibri" w:hAnsiTheme="majorHAnsi" w:cs="Calibri"/>
          <w:sz w:val="24"/>
          <w:szCs w:val="24"/>
        </w:rPr>
      </w:pPr>
    </w:p>
    <w:p w14:paraId="617BEC29" w14:textId="67E757A3" w:rsidR="00351B5B" w:rsidRPr="006E2487" w:rsidRDefault="00351B5B" w:rsidP="00351B5B">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We also examined population genetic structure by estimating pairwise F</w:t>
      </w:r>
      <w:r w:rsidRPr="00A61B1F">
        <w:rPr>
          <w:rFonts w:asciiTheme="majorHAnsi" w:eastAsia="Calibri" w:hAnsiTheme="majorHAnsi" w:cs="Calibri"/>
          <w:sz w:val="24"/>
          <w:szCs w:val="24"/>
          <w:vertAlign w:val="subscript"/>
        </w:rPr>
        <w:t>ST</w:t>
      </w:r>
      <w:r w:rsidRPr="006E2487">
        <w:rPr>
          <w:rFonts w:asciiTheme="majorHAnsi" w:eastAsia="Calibri" w:hAnsiTheme="majorHAnsi" w:cs="Calibri"/>
          <w:sz w:val="24"/>
          <w:szCs w:val="24"/>
        </w:rPr>
        <w:t xml:space="preserve"> values (a measure of genetic differentiation) among sampling locations in an AMOVA framework in GenAlEx. Significance of pairwise F</w:t>
      </w:r>
      <w:r w:rsidRPr="00A61B1F">
        <w:rPr>
          <w:rFonts w:asciiTheme="majorHAnsi" w:eastAsia="Calibri" w:hAnsiTheme="majorHAnsi" w:cs="Calibri"/>
          <w:sz w:val="24"/>
          <w:szCs w:val="24"/>
          <w:vertAlign w:val="subscript"/>
        </w:rPr>
        <w:t>ST</w:t>
      </w:r>
      <w:r w:rsidRPr="006E2487">
        <w:rPr>
          <w:rFonts w:asciiTheme="majorHAnsi" w:eastAsia="Calibri" w:hAnsiTheme="majorHAnsi" w:cs="Calibri"/>
          <w:sz w:val="24"/>
          <w:szCs w:val="24"/>
        </w:rPr>
        <w:t xml:space="preserve"> values was determined through 999 permutations. We also calculated Nei’s genetic distance </w:t>
      </w:r>
      <w:r w:rsidR="00EE255B">
        <w:rPr>
          <w:rFonts w:asciiTheme="majorHAnsi" w:eastAsia="Calibri" w:hAnsiTheme="majorHAnsi" w:cs="Calibri"/>
          <w:sz w:val="24"/>
          <w:szCs w:val="24"/>
        </w:rPr>
        <w:fldChar w:fldCharType="begin" w:fldLock="1"/>
      </w:r>
      <w:r w:rsidR="00EE255B">
        <w:rPr>
          <w:rFonts w:asciiTheme="majorHAnsi" w:eastAsia="Calibri" w:hAnsiTheme="majorHAnsi" w:cs="Calibri"/>
          <w:sz w:val="24"/>
          <w:szCs w:val="24"/>
        </w:rPr>
        <w:instrText>ADDIN CSL_CITATION { "citationItems" : [ { "id" : "ITEM-1", "itemData" : { "author" : [ { "dropping-particle" : "", "family" : "Nei", "given" : "Masatoshi", "non-dropping-particle" : "", "parse-names" : false, "suffix" : "" } ], "container-title" : "The American Naturalist", "id" : "ITEM-1", "issue" : "949", "issued" : { "date-parts" : [ [ "1972" ] ] }, "page" : "283-292", "title" : "Genetic distance between populations", "type" : "article-journal", "volume" : "106" }, "uris" : [ "http://www.mendeley.com/documents/?uuid=409b1979-fea6-4fd8-885b-6b0c5129b654" ] }, { "id" : "ITEM-2", "itemData" : { "author" : [ { "dropping-particle" : "", "family" : "Nei", "given" : "Masatoshi", "non-dropping-particle" : "", "parse-names" : false, "suffix" : "" } ], "container-title" : "Genetics", "id" : "ITEM-2", "issued" : { "date-parts" : [ [ "1978" ] ] }, "page" : "583-590", "title" : "Estimation of average heterozygosity and genetic distance from a small number of individuals", "type" : "article-journal", "volume" : "89" }, "uris" : [ "http://www.mendeley.com/documents/?uuid=c6cf78e5-3044-460d-92f4-e0cc47575a6a" ] } ], "mendeley" : { "formattedCitation" : "(Nei 1972; Nei 1978)", "plainTextFormattedCitation" : "(Nei 1972; Nei 1978)", "previouslyFormattedCitation" : "(Nei 1972; Nei 1978)"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(Nei 1972; Nei 1978)</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among sampling locations in GenAlEx. Nei’s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 was assessed with Mantel tests in the R package Ecodist </w:t>
      </w:r>
      <w:r w:rsidR="00EE255B">
        <w:rPr>
          <w:rFonts w:asciiTheme="majorHAnsi" w:eastAsia="Calibri" w:hAnsiTheme="majorHAnsi" w:cs="Calibri"/>
          <w:sz w:val="24"/>
          <w:szCs w:val="24"/>
        </w:rPr>
        <w:fldChar w:fldCharType="begin" w:fldLock="1"/>
      </w:r>
      <w:r w:rsidR="00AB357C">
        <w:rPr>
          <w:rFonts w:asciiTheme="majorHAnsi" w:eastAsia="Calibri" w:hAnsiTheme="majorHAnsi" w:cs="Calibri"/>
          <w:sz w:val="24"/>
          <w:szCs w:val="24"/>
        </w:rPr>
        <w:instrText>ADDIN CSL_CITATION { "citationItems" : [ { "id" : "ITEM-1", "itemData" : { "author" : [ { "dropping-particle" : "", "family" : "Goslee", "given" : "Author Sarah", "non-dropping-particle" : "", "parse-names" : false, "suffix" : "" }, { "dropping-particle" : "", "family" : "Urban", "given" : "Dean", "non-dropping-particle" : "", "parse-names" : false, "suffix" : "" }, { "dropping-particle" : "", "family" : "Sarahgosleearsusdagov", "given" : "Maintainer Sarah Goslee", "non-dropping-particle" : "", "parse-names" : false, "suffix" : "" } ], "id" : "ITEM-1", "issued" : { "date-parts" : [ [ "2015" ] ] }, "title" : "Package \u2018 ecodist \u2019", "type" : "article-journal" }, "uris" : [ "http://www.mendeley.com/documents/?uuid=83eafd98-9212-44f1-b361-b468cc8e2789" ] } ], "mendeley" : { "formattedCitation" : "(Goslee et al. 2015)", "plainTextFormattedCitation" : "(Goslee et al. 2015)", "previouslyFormattedCitation" : "(Goslee et al. 2015)" }, "properties" : { "noteIndex" : 0 }, "schema" : "https://github.com/citation-style-language/schema/raw/master/csl-citation.json" }</w:instrText>
      </w:r>
      <w:r w:rsidR="00EE255B">
        <w:rPr>
          <w:rFonts w:asciiTheme="majorHAnsi" w:eastAsia="Calibri" w:hAnsiTheme="majorHAnsi" w:cs="Calibri"/>
          <w:sz w:val="24"/>
          <w:szCs w:val="24"/>
        </w:rPr>
        <w:fldChar w:fldCharType="separate"/>
      </w:r>
      <w:r w:rsidR="00EE255B" w:rsidRPr="00EE255B">
        <w:rPr>
          <w:rFonts w:asciiTheme="majorHAnsi" w:eastAsia="Calibri" w:hAnsiTheme="majorHAnsi" w:cs="Calibri"/>
          <w:noProof/>
          <w:sz w:val="24"/>
          <w:szCs w:val="24"/>
        </w:rPr>
        <w:t>(Goslee et al. 2015)</w:t>
      </w:r>
      <w:r w:rsidR="00EE255B">
        <w:rPr>
          <w:rFonts w:asciiTheme="majorHAnsi" w:eastAsia="Calibri" w:hAnsiTheme="majorHAnsi" w:cs="Calibri"/>
          <w:sz w:val="24"/>
          <w:szCs w:val="24"/>
        </w:rPr>
        <w:fldChar w:fldCharType="end"/>
      </w:r>
      <w:r w:rsidRPr="006E2487">
        <w:rPr>
          <w:rFonts w:asciiTheme="majorHAnsi" w:eastAsia="Calibri" w:hAnsiTheme="majorHAnsi" w:cs="Calibri"/>
          <w:sz w:val="24"/>
          <w:szCs w:val="24"/>
        </w:rPr>
        <w:t xml:space="preserve">. To determine whether SR 49 has a significant effect on genetic distance between sampling locations, we performed partial Mantel tests, also in Ecodist, where we assigned a dummy variable to pairs of sampling locations to designate whether they were on the same side (=0) or different side (=1) of the highway from each other. Within the study region, there is a trend of increasing traffic volumes from north to south along SR 49 (Figure 1). To examine the influence of traffic volumes on genetic distance between sampling locations, we </w:t>
      </w:r>
      <w:r w:rsidR="00FD155D" w:rsidRPr="006E2487">
        <w:rPr>
          <w:rFonts w:asciiTheme="majorHAnsi" w:eastAsia="Calibri" w:hAnsiTheme="majorHAnsi" w:cs="Calibri"/>
          <w:sz w:val="24"/>
          <w:szCs w:val="24"/>
        </w:rPr>
        <w:t xml:space="preserve">also </w:t>
      </w:r>
      <w:r w:rsidRPr="006E2487">
        <w:rPr>
          <w:rFonts w:asciiTheme="majorHAnsi" w:eastAsia="Calibri" w:hAnsiTheme="majorHAnsi" w:cs="Calibri"/>
          <w:sz w:val="24"/>
          <w:szCs w:val="24"/>
        </w:rPr>
        <w:t>performed partial Mantel tests where we assigned a dummy variable to pairs of sampling locations to designate whether they were adjacent to a section of highway with low to moderate traffic volume (=0) or moderate to high traffic volume (=1).</w:t>
      </w:r>
    </w:p>
    <w:p w14:paraId="25F0A0CA" w14:textId="77777777" w:rsidR="00351B5B" w:rsidRPr="006E2487" w:rsidRDefault="00351B5B" w:rsidP="00351B5B">
      <w:pPr>
        <w:pStyle w:val="normal0"/>
        <w:spacing w:line="240" w:lineRule="auto"/>
        <w:rPr>
          <w:rFonts w:asciiTheme="majorHAnsi" w:eastAsia="Calibri" w:hAnsiTheme="majorHAnsi" w:cs="Calibri"/>
          <w:sz w:val="24"/>
          <w:szCs w:val="24"/>
        </w:rPr>
      </w:pPr>
    </w:p>
    <w:p w14:paraId="0F92975C" w14:textId="77777777" w:rsidR="009676DB" w:rsidRPr="006E2487" w:rsidRDefault="009676DB" w:rsidP="00C47132">
      <w:pPr>
        <w:pStyle w:val="Heading1"/>
        <w:spacing w:before="0" w:after="120"/>
        <w:rPr>
          <w:rFonts w:asciiTheme="majorHAnsi" w:hAnsiTheme="majorHAnsi"/>
          <w:sz w:val="24"/>
          <w:szCs w:val="24"/>
        </w:rPr>
      </w:pPr>
      <w:r w:rsidRPr="006E2487">
        <w:rPr>
          <w:rFonts w:asciiTheme="majorHAnsi" w:hAnsiTheme="majorHAnsi"/>
          <w:sz w:val="24"/>
          <w:szCs w:val="24"/>
        </w:rPr>
        <w:t>Results</w:t>
      </w:r>
      <w:bookmarkEnd w:id="7"/>
    </w:p>
    <w:p w14:paraId="001FF4D7" w14:textId="77777777" w:rsidR="009676DB" w:rsidRPr="006E2487" w:rsidRDefault="009676DB" w:rsidP="00C47132">
      <w:pPr>
        <w:pStyle w:val="Heading2"/>
        <w:spacing w:before="0" w:after="120"/>
        <w:rPr>
          <w:rFonts w:asciiTheme="majorHAnsi" w:hAnsiTheme="majorHAnsi"/>
          <w:sz w:val="24"/>
          <w:szCs w:val="24"/>
        </w:rPr>
      </w:pPr>
      <w:bookmarkStart w:id="8" w:name="_Toc316734605"/>
      <w:r w:rsidRPr="006E2487">
        <w:rPr>
          <w:rFonts w:asciiTheme="majorHAnsi" w:hAnsiTheme="majorHAnsi"/>
          <w:sz w:val="24"/>
          <w:szCs w:val="24"/>
        </w:rPr>
        <w:t>Sample Collection and Species Identification</w:t>
      </w:r>
      <w:bookmarkEnd w:id="8"/>
    </w:p>
    <w:p w14:paraId="65009772" w14:textId="1BAFB9D2" w:rsidR="009676DB" w:rsidRPr="006E2487" w:rsidRDefault="00FD155D" w:rsidP="00C47132">
      <w:pPr>
        <w:spacing w:after="120"/>
        <w:rPr>
          <w:rFonts w:asciiTheme="majorHAnsi" w:hAnsiTheme="majorHAnsi"/>
        </w:rPr>
      </w:pPr>
      <w:r w:rsidRPr="006E2487">
        <w:rPr>
          <w:rFonts w:asciiTheme="majorHAnsi" w:eastAsia="Calibri" w:hAnsiTheme="majorHAnsi" w:cs="Calibri"/>
        </w:rPr>
        <w:t>We collected a total of 327 mesopredator scats from our road transects. The species identification test revealed that 213 of these samples originated from gray fox and 62 samples were from coyote. We were able to obtain high quality genotypes for 19 coyote and 90 gray fox. Of these, 14 and 57 were unique coyote and gray fox genotypes, respectively. Coyote samples were distributed equally on either side of the highway, with 7 individuals in both East and West of SR 49. In gray fox, there were 37 samples on the East side of SR 49 and 20 samples on the West side</w:t>
      </w:r>
      <w:r w:rsidR="009676DB" w:rsidRPr="006E2487">
        <w:rPr>
          <w:rFonts w:asciiTheme="majorHAnsi" w:hAnsiTheme="majorHAnsi"/>
        </w:rPr>
        <w:t>.</w:t>
      </w:r>
    </w:p>
    <w:p w14:paraId="3F786AE1" w14:textId="77777777" w:rsidR="00FD155D" w:rsidRPr="006E2487" w:rsidRDefault="00FD155D" w:rsidP="00C47132">
      <w:pPr>
        <w:spacing w:after="120"/>
        <w:rPr>
          <w:rFonts w:asciiTheme="majorHAnsi" w:hAnsiTheme="majorHAnsi"/>
        </w:rPr>
      </w:pPr>
    </w:p>
    <w:p w14:paraId="5152C6C4" w14:textId="3FA92A34" w:rsidR="009676DB" w:rsidRPr="006E2487" w:rsidRDefault="009676DB" w:rsidP="00C47132">
      <w:pPr>
        <w:pStyle w:val="Heading2"/>
        <w:spacing w:before="0" w:after="120"/>
        <w:rPr>
          <w:rFonts w:asciiTheme="majorHAnsi" w:hAnsiTheme="majorHAnsi"/>
          <w:sz w:val="24"/>
          <w:szCs w:val="24"/>
        </w:rPr>
      </w:pPr>
      <w:bookmarkStart w:id="9" w:name="_Toc316734606"/>
      <w:r w:rsidRPr="006E2487">
        <w:rPr>
          <w:rFonts w:asciiTheme="majorHAnsi" w:hAnsiTheme="majorHAnsi"/>
          <w:sz w:val="24"/>
          <w:szCs w:val="24"/>
        </w:rPr>
        <w:t>Genetic Diversity</w:t>
      </w:r>
      <w:bookmarkEnd w:id="9"/>
      <w:r w:rsidRPr="006E2487">
        <w:rPr>
          <w:rFonts w:asciiTheme="majorHAnsi" w:hAnsiTheme="majorHAnsi"/>
          <w:sz w:val="24"/>
          <w:szCs w:val="24"/>
        </w:rPr>
        <w:t xml:space="preserve"> </w:t>
      </w:r>
    </w:p>
    <w:p w14:paraId="38F597F0" w14:textId="5FF977E0" w:rsidR="00A93826" w:rsidRPr="006E2487" w:rsidRDefault="00A93826" w:rsidP="00A93826">
      <w:pPr>
        <w:pStyle w:val="normal0"/>
        <w:spacing w:line="240" w:lineRule="auto"/>
        <w:rPr>
          <w:rFonts w:asciiTheme="majorHAnsi" w:eastAsia="Calibri" w:hAnsiTheme="majorHAnsi" w:cs="Calibri"/>
          <w:sz w:val="24"/>
          <w:szCs w:val="24"/>
        </w:rPr>
      </w:pPr>
      <w:bookmarkStart w:id="10" w:name="_Toc316734607"/>
      <w:r w:rsidRPr="006E2487">
        <w:rPr>
          <w:rFonts w:asciiTheme="majorHAnsi" w:eastAsia="Calibri" w:hAnsiTheme="majorHAnsi" w:cs="Calibri"/>
          <w:sz w:val="24"/>
          <w:szCs w:val="24"/>
        </w:rPr>
        <w:t xml:space="preserve">Neither coyote sampling locations showed significant deviation from Hardy-Weinberg equilibrium or linkage equilibrium after implementing the sequential Bonferroni correction (alpha = 0.0036).  In gray fox, however, eight loci (CHP8, RFCHP2, FH2088, FH2004, AHTh171, FH2010, CXX402 and RF2001) were significantly out of equilibrium. This was likely due to family structure in our gray fox samples (see below). </w:t>
      </w:r>
    </w:p>
    <w:p w14:paraId="40D2A2F6" w14:textId="77777777" w:rsidR="00A93826" w:rsidRPr="006E2487" w:rsidRDefault="00A93826" w:rsidP="00A93826">
      <w:pPr>
        <w:pStyle w:val="normal0"/>
        <w:spacing w:line="240" w:lineRule="auto"/>
        <w:rPr>
          <w:rFonts w:asciiTheme="majorHAnsi" w:eastAsia="Calibri" w:hAnsiTheme="majorHAnsi" w:cs="Calibri"/>
          <w:sz w:val="24"/>
          <w:szCs w:val="24"/>
        </w:rPr>
      </w:pPr>
    </w:p>
    <w:p w14:paraId="6BC289DC" w14:textId="60FECD93" w:rsidR="00A93826" w:rsidRPr="006E2487" w:rsidRDefault="00A93826" w:rsidP="00A93826">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 xml:space="preserve">The total number of alleles observed within the East sampling region was 91 in coyotes and 96 in gray fox, while the West yielded 75 and 85 alleles for coyote and gray fox respectively. Rarefacted allelic richness in coyotes ranged from 7.00 for the East and 5.77 for the West sampling locations. Gray fox showed a similar pattern, with an allelic richness of 7.29 for the East and 6.36 for the West sampling location. Measures of Ho and He were high in both regions with Ho ranging from 0.70-0.73 in coyote and 0.60 in gray fox. Both sampling regions showed high levels of genetic diversity with highly polymorphic loci (East = 1, West = 1; Table </w:t>
      </w:r>
      <w:r w:rsidR="0078335E" w:rsidRPr="006E2487">
        <w:rPr>
          <w:rFonts w:asciiTheme="majorHAnsi" w:eastAsia="Calibri" w:hAnsiTheme="majorHAnsi" w:cs="Calibri"/>
          <w:sz w:val="24"/>
          <w:szCs w:val="24"/>
        </w:rPr>
        <w:t>1</w:t>
      </w:r>
      <w:r w:rsidRPr="006E2487">
        <w:rPr>
          <w:rFonts w:asciiTheme="majorHAnsi" w:eastAsia="Calibri" w:hAnsiTheme="majorHAnsi" w:cs="Calibri"/>
          <w:sz w:val="24"/>
          <w:szCs w:val="24"/>
        </w:rPr>
        <w:t>).</w:t>
      </w:r>
    </w:p>
    <w:p w14:paraId="212FBC9A" w14:textId="77777777" w:rsidR="00A93826" w:rsidRPr="006E2487" w:rsidRDefault="00A93826" w:rsidP="00A93826">
      <w:pPr>
        <w:pStyle w:val="normal0"/>
        <w:spacing w:line="240" w:lineRule="auto"/>
        <w:rPr>
          <w:rFonts w:asciiTheme="majorHAnsi" w:eastAsia="Calibri" w:hAnsiTheme="majorHAnsi" w:cs="Calibri"/>
          <w:sz w:val="24"/>
          <w:szCs w:val="24"/>
        </w:rPr>
      </w:pPr>
    </w:p>
    <w:p w14:paraId="3F632734" w14:textId="3E98EB71" w:rsidR="00A93826" w:rsidRPr="006E2487" w:rsidRDefault="00A93826" w:rsidP="00A93826">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Mean pairwise relatedness values (r) within sampling locations showed low levels of relatedness in coyotes (0.16 in the East, 0.18 in the West)</w:t>
      </w:r>
      <w:r w:rsidR="0078335E" w:rsidRPr="006E2487">
        <w:rPr>
          <w:rFonts w:asciiTheme="majorHAnsi" w:eastAsia="Calibri" w:hAnsiTheme="majorHAnsi" w:cs="Calibri"/>
          <w:sz w:val="24"/>
          <w:szCs w:val="24"/>
        </w:rPr>
        <w:t xml:space="preserve">. </w:t>
      </w:r>
      <w:r w:rsidRPr="006E2487">
        <w:rPr>
          <w:rFonts w:asciiTheme="majorHAnsi" w:eastAsia="Calibri" w:hAnsiTheme="majorHAnsi" w:cs="Calibri"/>
          <w:sz w:val="24"/>
          <w:szCs w:val="24"/>
        </w:rPr>
        <w:t>The East contained one second order relationship (grandparent-grandchild, half-siblings, r~0.25) while the West contained one first order relationship (parent-offspring, full siblings, r ~0.50). In both cases of high relatedness, the individuals in the relationship were sampled along the same side of the highway (</w:t>
      </w:r>
      <w:r w:rsidR="0078335E" w:rsidRPr="006E2487">
        <w:rPr>
          <w:rFonts w:asciiTheme="majorHAnsi" w:eastAsia="Calibri" w:hAnsiTheme="majorHAnsi" w:cs="Calibri"/>
          <w:sz w:val="24"/>
          <w:szCs w:val="24"/>
        </w:rPr>
        <w:t>Figure 2</w:t>
      </w:r>
      <w:r w:rsidRPr="006E2487">
        <w:rPr>
          <w:rFonts w:asciiTheme="majorHAnsi" w:eastAsia="Calibri" w:hAnsiTheme="majorHAnsi" w:cs="Calibri"/>
          <w:sz w:val="24"/>
          <w:szCs w:val="24"/>
        </w:rPr>
        <w:t>)</w:t>
      </w:r>
      <w:r w:rsidR="00D94808">
        <w:rPr>
          <w:rFonts w:asciiTheme="majorHAnsi" w:eastAsia="Calibri" w:hAnsiTheme="majorHAnsi" w:cs="Calibri"/>
          <w:sz w:val="24"/>
          <w:szCs w:val="24"/>
        </w:rPr>
        <w:t>.</w:t>
      </w:r>
      <w:r w:rsidRPr="006E2487">
        <w:rPr>
          <w:rFonts w:asciiTheme="majorHAnsi" w:eastAsia="Calibri" w:hAnsiTheme="majorHAnsi" w:cs="Calibri"/>
          <w:sz w:val="24"/>
          <w:szCs w:val="24"/>
        </w:rPr>
        <w:t xml:space="preserve"> </w:t>
      </w:r>
    </w:p>
    <w:p w14:paraId="59E3C5C3" w14:textId="77777777" w:rsidR="00A93826" w:rsidRPr="006E2487" w:rsidRDefault="00A93826" w:rsidP="00A93826">
      <w:pPr>
        <w:pStyle w:val="normal0"/>
        <w:spacing w:line="240" w:lineRule="auto"/>
        <w:rPr>
          <w:rFonts w:asciiTheme="majorHAnsi" w:eastAsia="Calibri" w:hAnsiTheme="majorHAnsi" w:cs="Calibri"/>
          <w:sz w:val="24"/>
          <w:szCs w:val="24"/>
        </w:rPr>
      </w:pPr>
    </w:p>
    <w:p w14:paraId="288D95FE" w14:textId="6857D608" w:rsidR="00087A57" w:rsidRPr="006E2487" w:rsidRDefault="00A93826" w:rsidP="00A93826">
      <w:pPr>
        <w:pStyle w:val="Heading2"/>
        <w:spacing w:before="0" w:after="120"/>
        <w:rPr>
          <w:rFonts w:asciiTheme="majorHAnsi" w:eastAsia="Calibri" w:hAnsiTheme="majorHAnsi" w:cs="Calibri"/>
          <w:b w:val="0"/>
          <w:color w:val="auto"/>
          <w:sz w:val="24"/>
          <w:szCs w:val="24"/>
        </w:rPr>
      </w:pPr>
      <w:r w:rsidRPr="006E2487">
        <w:rPr>
          <w:rFonts w:asciiTheme="majorHAnsi" w:eastAsia="Calibri" w:hAnsiTheme="majorHAnsi" w:cs="Calibri"/>
          <w:b w:val="0"/>
          <w:color w:val="auto"/>
          <w:sz w:val="24"/>
          <w:szCs w:val="24"/>
        </w:rPr>
        <w:t>For gray fox the mean pairwise relatedness values were 0.11 for both sides of the highway. In the East, second order relationships were detected for 25 pairs, while the West contained 7 pairs of second order relatedness. First order relatedness scores were recorded for 5 pairs within the East and 2 in the West.  Additionally, one first order pair (r= 0.54) was sampled on opposite sides of t</w:t>
      </w:r>
      <w:r w:rsidR="00087A57" w:rsidRPr="006E2487">
        <w:rPr>
          <w:rFonts w:asciiTheme="majorHAnsi" w:eastAsia="Calibri" w:hAnsiTheme="majorHAnsi" w:cs="Calibri"/>
          <w:b w:val="0"/>
          <w:color w:val="auto"/>
          <w:sz w:val="24"/>
          <w:szCs w:val="24"/>
        </w:rPr>
        <w:t>he highway, 9km apart</w:t>
      </w:r>
      <w:r w:rsidRPr="006E2487">
        <w:rPr>
          <w:rFonts w:asciiTheme="majorHAnsi" w:eastAsia="Calibri" w:hAnsiTheme="majorHAnsi" w:cs="Calibri"/>
          <w:b w:val="0"/>
          <w:color w:val="auto"/>
          <w:sz w:val="24"/>
          <w:szCs w:val="24"/>
        </w:rPr>
        <w:t>, while all other pairs were sampled on the same side of the highway</w:t>
      </w:r>
      <w:r w:rsidR="00087A57" w:rsidRPr="006E2487">
        <w:rPr>
          <w:rFonts w:asciiTheme="majorHAnsi" w:eastAsia="Calibri" w:hAnsiTheme="majorHAnsi" w:cs="Calibri"/>
          <w:b w:val="0"/>
          <w:color w:val="auto"/>
          <w:sz w:val="24"/>
          <w:szCs w:val="24"/>
        </w:rPr>
        <w:t xml:space="preserve"> (Figure 2)</w:t>
      </w:r>
      <w:r w:rsidRPr="006E2487">
        <w:rPr>
          <w:rFonts w:asciiTheme="majorHAnsi" w:eastAsia="Calibri" w:hAnsiTheme="majorHAnsi" w:cs="Calibri"/>
          <w:b w:val="0"/>
          <w:color w:val="auto"/>
          <w:sz w:val="24"/>
          <w:szCs w:val="24"/>
        </w:rPr>
        <w:t>.</w:t>
      </w:r>
    </w:p>
    <w:p w14:paraId="0CBAED84" w14:textId="77777777" w:rsidR="00087A57" w:rsidRPr="006E2487" w:rsidRDefault="00087A57" w:rsidP="00087A57">
      <w:pPr>
        <w:rPr>
          <w:rFonts w:asciiTheme="majorHAnsi" w:hAnsiTheme="majorHAnsi"/>
        </w:rPr>
      </w:pPr>
    </w:p>
    <w:p w14:paraId="6100C7C9" w14:textId="5ABFEFFD" w:rsidR="009676DB" w:rsidRPr="006E2487" w:rsidRDefault="009676DB" w:rsidP="00A93826">
      <w:pPr>
        <w:pStyle w:val="Heading2"/>
        <w:spacing w:before="0" w:after="120"/>
        <w:rPr>
          <w:rFonts w:asciiTheme="majorHAnsi" w:hAnsiTheme="majorHAnsi"/>
          <w:sz w:val="24"/>
          <w:szCs w:val="24"/>
        </w:rPr>
      </w:pPr>
      <w:r w:rsidRPr="006E2487">
        <w:rPr>
          <w:rFonts w:asciiTheme="majorHAnsi" w:hAnsiTheme="majorHAnsi"/>
          <w:sz w:val="24"/>
          <w:szCs w:val="24"/>
        </w:rPr>
        <w:t>Genetic Connectivity</w:t>
      </w:r>
      <w:bookmarkEnd w:id="10"/>
    </w:p>
    <w:p w14:paraId="63B42DF7" w14:textId="54911618" w:rsidR="00087A57" w:rsidRPr="006E2487" w:rsidRDefault="00087A57" w:rsidP="00087A57">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The likelihood</w:t>
      </w:r>
      <w:r w:rsidR="009D750B">
        <w:rPr>
          <w:rFonts w:asciiTheme="majorHAnsi" w:eastAsia="Calibri" w:hAnsiTheme="majorHAnsi" w:cs="Calibri"/>
          <w:sz w:val="24"/>
          <w:szCs w:val="24"/>
        </w:rPr>
        <w:t>s</w:t>
      </w:r>
      <w:r w:rsidRPr="006E2487">
        <w:rPr>
          <w:rFonts w:asciiTheme="majorHAnsi" w:eastAsia="Calibri" w:hAnsiTheme="majorHAnsi" w:cs="Calibri"/>
          <w:sz w:val="24"/>
          <w:szCs w:val="24"/>
        </w:rPr>
        <w:t xml:space="preserve"> of one or two distinct genetic clusters in coyote were similar (mean ln Pr(X|K) = -664.84 and -727.73). In the K = 2 scenario revealed by STRUCTURE, neither cluster was associated with side of highway (Figures 3</w:t>
      </w:r>
      <w:r w:rsidR="005E6B7B" w:rsidRPr="006E2487">
        <w:rPr>
          <w:rFonts w:asciiTheme="majorHAnsi" w:eastAsia="Calibri" w:hAnsiTheme="majorHAnsi" w:cs="Calibri"/>
          <w:sz w:val="24"/>
          <w:szCs w:val="24"/>
        </w:rPr>
        <w:t xml:space="preserve">, </w:t>
      </w:r>
      <w:r w:rsidR="00D94808">
        <w:rPr>
          <w:rFonts w:asciiTheme="majorHAnsi" w:eastAsia="Calibri" w:hAnsiTheme="majorHAnsi" w:cs="Calibri"/>
          <w:sz w:val="24"/>
          <w:szCs w:val="24"/>
        </w:rPr>
        <w:t>5</w:t>
      </w:r>
      <w:r w:rsidR="005E6B7B" w:rsidRPr="006E2487">
        <w:rPr>
          <w:rFonts w:asciiTheme="majorHAnsi" w:eastAsia="Calibri" w:hAnsiTheme="majorHAnsi" w:cs="Calibri"/>
          <w:sz w:val="24"/>
          <w:szCs w:val="24"/>
        </w:rPr>
        <w:t>)</w:t>
      </w:r>
      <w:r w:rsidRPr="006E2487">
        <w:rPr>
          <w:rFonts w:asciiTheme="majorHAnsi" w:eastAsia="Calibri" w:hAnsiTheme="majorHAnsi" w:cs="Calibri"/>
          <w:sz w:val="24"/>
          <w:szCs w:val="24"/>
        </w:rPr>
        <w:t>. On the other hand, two genetic clusters were most likely in the gray fox data, with eight individuals split into a separate subpopulation (K1)</w:t>
      </w:r>
      <w:r w:rsidR="005E6B7B" w:rsidRPr="006E2487">
        <w:rPr>
          <w:rFonts w:asciiTheme="majorHAnsi" w:eastAsia="Calibri" w:hAnsiTheme="majorHAnsi" w:cs="Calibri"/>
          <w:sz w:val="24"/>
          <w:szCs w:val="24"/>
        </w:rPr>
        <w:t xml:space="preserve"> (Figure </w:t>
      </w:r>
      <w:r w:rsidR="00D94808">
        <w:rPr>
          <w:rFonts w:asciiTheme="majorHAnsi" w:eastAsia="Calibri" w:hAnsiTheme="majorHAnsi" w:cs="Calibri"/>
          <w:sz w:val="24"/>
          <w:szCs w:val="24"/>
        </w:rPr>
        <w:t>4, 6</w:t>
      </w:r>
      <w:r w:rsidR="005E6B7B" w:rsidRPr="006E2487">
        <w:rPr>
          <w:rFonts w:asciiTheme="majorHAnsi" w:eastAsia="Calibri" w:hAnsiTheme="majorHAnsi" w:cs="Calibri"/>
          <w:sz w:val="24"/>
          <w:szCs w:val="24"/>
        </w:rPr>
        <w:t>)</w:t>
      </w:r>
      <w:r w:rsidRPr="006E2487">
        <w:rPr>
          <w:rFonts w:asciiTheme="majorHAnsi" w:eastAsia="Calibri" w:hAnsiTheme="majorHAnsi" w:cs="Calibri"/>
          <w:sz w:val="24"/>
          <w:szCs w:val="24"/>
        </w:rPr>
        <w:t>. Individuals within K1 were found throughout the study area, including on opposite sides of SR 49</w:t>
      </w:r>
      <w:r w:rsidR="005E6B7B" w:rsidRPr="006E2487">
        <w:rPr>
          <w:rFonts w:asciiTheme="majorHAnsi" w:eastAsia="Calibri" w:hAnsiTheme="majorHAnsi" w:cs="Calibri"/>
          <w:sz w:val="24"/>
          <w:szCs w:val="24"/>
        </w:rPr>
        <w:t xml:space="preserve"> (Figure </w:t>
      </w:r>
      <w:r w:rsidR="00D94808">
        <w:rPr>
          <w:rFonts w:asciiTheme="majorHAnsi" w:eastAsia="Calibri" w:hAnsiTheme="majorHAnsi" w:cs="Calibri"/>
          <w:sz w:val="24"/>
          <w:szCs w:val="24"/>
        </w:rPr>
        <w:t>6</w:t>
      </w:r>
      <w:r w:rsidR="005E6B7B" w:rsidRPr="006E2487">
        <w:rPr>
          <w:rFonts w:asciiTheme="majorHAnsi" w:eastAsia="Calibri" w:hAnsiTheme="majorHAnsi" w:cs="Calibri"/>
          <w:sz w:val="24"/>
          <w:szCs w:val="24"/>
        </w:rPr>
        <w:t>)</w:t>
      </w:r>
      <w:r w:rsidRPr="006E2487">
        <w:rPr>
          <w:rFonts w:asciiTheme="majorHAnsi" w:eastAsia="Calibri" w:hAnsiTheme="majorHAnsi" w:cs="Calibri"/>
          <w:sz w:val="24"/>
          <w:szCs w:val="24"/>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3D5A48E7" w14:textId="77777777" w:rsidR="005E6B7B" w:rsidRPr="006E2487" w:rsidRDefault="005E6B7B" w:rsidP="00087A57">
      <w:pPr>
        <w:pStyle w:val="normal0"/>
        <w:spacing w:line="240" w:lineRule="auto"/>
        <w:rPr>
          <w:rFonts w:asciiTheme="majorHAnsi" w:eastAsia="Calibri" w:hAnsiTheme="majorHAnsi" w:cs="Calibri"/>
          <w:sz w:val="24"/>
          <w:szCs w:val="24"/>
        </w:rPr>
      </w:pPr>
    </w:p>
    <w:p w14:paraId="4BAB8DD9" w14:textId="39608260" w:rsidR="005E6B7B" w:rsidRPr="006E2487" w:rsidRDefault="005E6B7B" w:rsidP="00087A57">
      <w:pPr>
        <w:pStyle w:val="normal0"/>
        <w:spacing w:line="240" w:lineRule="auto"/>
        <w:rPr>
          <w:rFonts w:asciiTheme="majorHAnsi" w:eastAsia="Calibri" w:hAnsiTheme="majorHAnsi" w:cs="Calibri"/>
          <w:sz w:val="24"/>
          <w:szCs w:val="24"/>
        </w:rPr>
      </w:pPr>
      <w:r w:rsidRPr="006E2487">
        <w:rPr>
          <w:rFonts w:asciiTheme="majorHAnsi" w:eastAsia="Calibri" w:hAnsiTheme="majorHAnsi" w:cs="Calibri"/>
          <w:sz w:val="24"/>
          <w:szCs w:val="24"/>
        </w:rPr>
        <w:t>Pairwise F</w:t>
      </w:r>
      <w:r w:rsidRPr="006E2487">
        <w:rPr>
          <w:rFonts w:asciiTheme="majorHAnsi" w:eastAsia="Calibri" w:hAnsiTheme="majorHAnsi" w:cs="Calibri"/>
          <w:sz w:val="24"/>
          <w:szCs w:val="24"/>
          <w:vertAlign w:val="subscript"/>
        </w:rPr>
        <w:t>ST</w:t>
      </w:r>
      <w:r w:rsidRPr="006E2487">
        <w:rPr>
          <w:rFonts w:asciiTheme="majorHAnsi" w:eastAsia="Calibri" w:hAnsiTheme="majorHAnsi" w:cs="Calibri"/>
          <w:sz w:val="24"/>
          <w:szCs w:val="24"/>
        </w:rPr>
        <w:t xml:space="preserve"> values, estimating genetic differentiation between the East and West sides of the highway were not significant for either species. In Coyotes, F</w:t>
      </w:r>
      <w:r w:rsidRPr="006E2487">
        <w:rPr>
          <w:rFonts w:asciiTheme="majorHAnsi" w:eastAsia="Calibri" w:hAnsiTheme="majorHAnsi" w:cs="Calibri"/>
          <w:sz w:val="24"/>
          <w:szCs w:val="24"/>
          <w:vertAlign w:val="subscript"/>
        </w:rPr>
        <w:t>ST</w:t>
      </w:r>
      <w:r w:rsidRPr="006E2487">
        <w:rPr>
          <w:rFonts w:asciiTheme="majorHAnsi" w:eastAsia="Calibri" w:hAnsiTheme="majorHAnsi" w:cs="Calibri"/>
          <w:sz w:val="24"/>
          <w:szCs w:val="24"/>
        </w:rPr>
        <w:t xml:space="preserve"> was between East and West was 0.02 (P = 0.116), while for gray foxes, it FST was -0.006 (P = 0.917). The pairwise F</w:t>
      </w:r>
      <w:r w:rsidRPr="006E2487">
        <w:rPr>
          <w:rFonts w:asciiTheme="majorHAnsi" w:eastAsia="Calibri" w:hAnsiTheme="majorHAnsi" w:cs="Calibri"/>
          <w:sz w:val="24"/>
          <w:szCs w:val="24"/>
          <w:vertAlign w:val="subscript"/>
        </w:rPr>
        <w:t>ST</w:t>
      </w:r>
      <w:r w:rsidRPr="006E2487">
        <w:rPr>
          <w:rFonts w:asciiTheme="majorHAnsi" w:eastAsia="Calibri" w:hAnsiTheme="majorHAnsi" w:cs="Calibri"/>
          <w:sz w:val="24"/>
          <w:szCs w:val="24"/>
        </w:rPr>
        <w:t xml:space="preserve"> between the gray fox K1 and K2 clusters was 0.34 (P = 0.001) but this was largely driven by the number of close relatives in the K1 group.</w:t>
      </w:r>
    </w:p>
    <w:p w14:paraId="5FE8255F" w14:textId="77777777" w:rsidR="00087A57" w:rsidRPr="006E2487" w:rsidRDefault="00087A57" w:rsidP="00087A57">
      <w:pPr>
        <w:pStyle w:val="normal0"/>
        <w:spacing w:line="240" w:lineRule="auto"/>
        <w:rPr>
          <w:rFonts w:asciiTheme="majorHAnsi" w:eastAsia="Calibri" w:hAnsiTheme="majorHAnsi" w:cs="Calibri"/>
          <w:sz w:val="24"/>
          <w:szCs w:val="24"/>
        </w:rPr>
      </w:pPr>
      <w:bookmarkStart w:id="11" w:name="_t8rxogl95aep" w:colFirst="0" w:colLast="0"/>
      <w:bookmarkEnd w:id="11"/>
    </w:p>
    <w:p w14:paraId="7F7D059A" w14:textId="29C92EB0" w:rsidR="009676DB" w:rsidRPr="006E2487" w:rsidRDefault="00087A57" w:rsidP="00087A57">
      <w:pPr>
        <w:pStyle w:val="ListParagraph"/>
        <w:spacing w:after="120"/>
        <w:ind w:left="0"/>
        <w:contextualSpacing w:val="0"/>
        <w:rPr>
          <w:rFonts w:asciiTheme="majorHAnsi" w:eastAsia="Calibri" w:hAnsiTheme="majorHAnsi" w:cs="Calibri"/>
        </w:rPr>
      </w:pPr>
      <w:bookmarkStart w:id="12" w:name="_67d9o0qfr6hg" w:colFirst="0" w:colLast="0"/>
      <w:bookmarkEnd w:id="12"/>
      <w:r w:rsidRPr="006E2487">
        <w:rPr>
          <w:rFonts w:asciiTheme="majorHAnsi" w:hAnsiTheme="majorHAnsi"/>
        </w:rPr>
        <w:t xml:space="preserve">Mantel tests revealed a significant positive association between genetic and geographic distance in coyotes (r=0.98, p=0.003), supporting a pattern of IBD. For gray fox, </w:t>
      </w:r>
      <w:r w:rsidR="005E6B7B" w:rsidRPr="006E2487">
        <w:rPr>
          <w:rFonts w:asciiTheme="majorHAnsi" w:hAnsiTheme="majorHAnsi"/>
        </w:rPr>
        <w:t xml:space="preserve">a very weak and non-significant signal of </w:t>
      </w:r>
      <w:r w:rsidRPr="006E2487">
        <w:rPr>
          <w:rFonts w:asciiTheme="majorHAnsi" w:hAnsiTheme="majorHAnsi"/>
        </w:rPr>
        <w:t>IBD was observed</w:t>
      </w:r>
      <w:r w:rsidR="005E6B7B" w:rsidRPr="006E2487">
        <w:rPr>
          <w:rFonts w:asciiTheme="majorHAnsi" w:hAnsiTheme="majorHAnsi"/>
        </w:rPr>
        <w:t xml:space="preserve"> within the sampling locations </w:t>
      </w:r>
      <w:r w:rsidRPr="006E2487">
        <w:rPr>
          <w:rFonts w:asciiTheme="majorHAnsi" w:hAnsiTheme="majorHAnsi"/>
        </w:rPr>
        <w:t>(r=0.15, p=0.36). In examin</w:t>
      </w:r>
      <w:r w:rsidR="005E6B7B" w:rsidRPr="006E2487">
        <w:rPr>
          <w:rFonts w:asciiTheme="majorHAnsi" w:hAnsiTheme="majorHAnsi"/>
        </w:rPr>
        <w:t>ation of the</w:t>
      </w:r>
      <w:r w:rsidRPr="006E2487">
        <w:rPr>
          <w:rFonts w:asciiTheme="majorHAnsi" w:hAnsiTheme="majorHAnsi"/>
        </w:rPr>
        <w:t xml:space="preserve"> effect of</w:t>
      </w:r>
      <w:r w:rsidR="005E6B7B" w:rsidRPr="006E2487">
        <w:rPr>
          <w:rFonts w:asciiTheme="majorHAnsi" w:hAnsiTheme="majorHAnsi"/>
        </w:rPr>
        <w:t xml:space="preserve"> the</w:t>
      </w:r>
      <w:r w:rsidRPr="006E2487">
        <w:rPr>
          <w:rFonts w:asciiTheme="majorHAnsi" w:hAnsiTheme="majorHAnsi"/>
        </w:rPr>
        <w:t xml:space="preserve"> hi</w:t>
      </w:r>
      <w:r w:rsidR="005E6B7B" w:rsidRPr="006E2487">
        <w:rPr>
          <w:rFonts w:asciiTheme="majorHAnsi" w:hAnsiTheme="majorHAnsi"/>
        </w:rPr>
        <w:t>ghway between sampling location pairs</w:t>
      </w:r>
      <w:r w:rsidRPr="006E2487">
        <w:rPr>
          <w:rFonts w:asciiTheme="majorHAnsi" w:hAnsiTheme="majorHAnsi"/>
        </w:rPr>
        <w:t xml:space="preserve"> </w:t>
      </w:r>
      <w:r w:rsidR="005E6B7B" w:rsidRPr="006E2487">
        <w:rPr>
          <w:rFonts w:asciiTheme="majorHAnsi" w:hAnsiTheme="majorHAnsi"/>
        </w:rPr>
        <w:t xml:space="preserve">(East </w:t>
      </w:r>
      <w:r w:rsidR="009D750B" w:rsidRPr="006E2487">
        <w:rPr>
          <w:rFonts w:asciiTheme="majorHAnsi" w:hAnsiTheme="majorHAnsi"/>
        </w:rPr>
        <w:t>vs.</w:t>
      </w:r>
      <w:r w:rsidR="005E6B7B" w:rsidRPr="006E2487">
        <w:rPr>
          <w:rFonts w:asciiTheme="majorHAnsi" w:hAnsiTheme="majorHAnsi"/>
        </w:rPr>
        <w:t xml:space="preserve"> West), </w:t>
      </w:r>
      <w:r w:rsidRPr="006E2487">
        <w:rPr>
          <w:rFonts w:asciiTheme="majorHAnsi" w:hAnsiTheme="majorHAnsi"/>
        </w:rPr>
        <w:t>there was a general positive association of</w:t>
      </w:r>
      <w:r w:rsidR="005E6B7B" w:rsidRPr="006E2487">
        <w:rPr>
          <w:rFonts w:asciiTheme="majorHAnsi" w:hAnsiTheme="majorHAnsi"/>
        </w:rPr>
        <w:t xml:space="preserve"> increased genetic distance across</w:t>
      </w:r>
      <w:r w:rsidRPr="006E2487">
        <w:rPr>
          <w:rFonts w:asciiTheme="majorHAnsi" w:hAnsiTheme="majorHAnsi"/>
        </w:rPr>
        <w:t xml:space="preserve"> </w:t>
      </w:r>
      <w:r w:rsidR="005E6B7B" w:rsidRPr="006E2487">
        <w:rPr>
          <w:rFonts w:asciiTheme="majorHAnsi" w:hAnsiTheme="majorHAnsi"/>
        </w:rPr>
        <w:t>SR 49</w:t>
      </w:r>
      <w:r w:rsidRPr="006E2487">
        <w:rPr>
          <w:rFonts w:asciiTheme="majorHAnsi" w:hAnsiTheme="majorHAnsi"/>
        </w:rPr>
        <w:t xml:space="preserve">, </w:t>
      </w:r>
      <w:r w:rsidR="005E6B7B" w:rsidRPr="006E2487">
        <w:rPr>
          <w:rFonts w:asciiTheme="majorHAnsi" w:hAnsiTheme="majorHAnsi"/>
        </w:rPr>
        <w:t xml:space="preserve">although it was only </w:t>
      </w:r>
      <w:r w:rsidRPr="006E2487">
        <w:rPr>
          <w:rFonts w:asciiTheme="majorHAnsi" w:hAnsiTheme="majorHAnsi"/>
        </w:rPr>
        <w:t xml:space="preserve">significant for coyotes (r=0.84, p=0.003). When sampling locations pairs were </w:t>
      </w:r>
      <w:r w:rsidR="005E6B7B" w:rsidRPr="006E2487">
        <w:rPr>
          <w:rFonts w:asciiTheme="majorHAnsi" w:hAnsiTheme="majorHAnsi"/>
        </w:rPr>
        <w:t>evaluated</w:t>
      </w:r>
      <w:r w:rsidRPr="006E2487">
        <w:rPr>
          <w:rFonts w:asciiTheme="majorHAnsi" w:hAnsiTheme="majorHAnsi"/>
        </w:rPr>
        <w:t xml:space="preserve"> relative to proximity to </w:t>
      </w:r>
      <w:r w:rsidR="005E6B7B" w:rsidRPr="006E2487">
        <w:rPr>
          <w:rFonts w:asciiTheme="majorHAnsi" w:hAnsiTheme="majorHAnsi"/>
        </w:rPr>
        <w:t xml:space="preserve">high or low </w:t>
      </w:r>
      <w:r w:rsidRPr="006E2487">
        <w:rPr>
          <w:rFonts w:asciiTheme="majorHAnsi" w:hAnsiTheme="majorHAnsi"/>
        </w:rPr>
        <w:t>traffic volume, there is a positive association between genetic distance and increased traffic volumes, which was significant for coyotes (r= 0.73, p = 0.003</w:t>
      </w:r>
      <w:r w:rsidRPr="006E2487">
        <w:rPr>
          <w:rFonts w:asciiTheme="majorHAnsi" w:eastAsia="Calibri" w:hAnsiTheme="majorHAnsi" w:cs="Calibri"/>
        </w:rPr>
        <w:t>)</w:t>
      </w:r>
      <w:r w:rsidR="005E6B7B" w:rsidRPr="006E2487">
        <w:rPr>
          <w:rFonts w:asciiTheme="majorHAnsi" w:eastAsia="Calibri" w:hAnsiTheme="majorHAnsi" w:cs="Calibri"/>
        </w:rPr>
        <w:t>.</w:t>
      </w:r>
    </w:p>
    <w:p w14:paraId="683E3C6A" w14:textId="4B64446C" w:rsidR="005E6B7B" w:rsidRPr="006E2487" w:rsidRDefault="005E6B7B" w:rsidP="00087A57">
      <w:pPr>
        <w:pStyle w:val="ListParagraph"/>
        <w:spacing w:after="120"/>
        <w:ind w:left="0"/>
        <w:contextualSpacing w:val="0"/>
        <w:rPr>
          <w:rFonts w:asciiTheme="majorHAnsi" w:hAnsiTheme="majorHAnsi"/>
        </w:rPr>
      </w:pPr>
      <w:r w:rsidRPr="006E2487">
        <w:rPr>
          <w:rFonts w:asciiTheme="majorHAnsi" w:eastAsia="Calibri" w:hAnsiTheme="majorHAnsi" w:cs="Calibri"/>
        </w:rPr>
        <w:t xml:space="preserve"> </w:t>
      </w:r>
    </w:p>
    <w:p w14:paraId="7A4CD4BC" w14:textId="77777777" w:rsidR="009676DB" w:rsidRPr="006E2487" w:rsidRDefault="009676DB" w:rsidP="00C47132">
      <w:pPr>
        <w:pStyle w:val="Heading1"/>
        <w:spacing w:before="0" w:after="120"/>
        <w:rPr>
          <w:rFonts w:asciiTheme="majorHAnsi" w:hAnsiTheme="majorHAnsi"/>
          <w:sz w:val="24"/>
          <w:szCs w:val="24"/>
        </w:rPr>
      </w:pPr>
      <w:bookmarkStart w:id="13" w:name="_Toc316734608"/>
      <w:r w:rsidRPr="006E2487">
        <w:rPr>
          <w:rFonts w:asciiTheme="majorHAnsi" w:hAnsiTheme="majorHAnsi"/>
          <w:sz w:val="24"/>
          <w:szCs w:val="24"/>
        </w:rPr>
        <w:t>Discussion</w:t>
      </w:r>
      <w:bookmarkEnd w:id="13"/>
    </w:p>
    <w:p w14:paraId="4E590FB3" w14:textId="497AA10D" w:rsidR="00D81B24" w:rsidRPr="006E2487" w:rsidRDefault="00D81B24" w:rsidP="00D81B24">
      <w:pPr>
        <w:pStyle w:val="normal0"/>
        <w:spacing w:line="240" w:lineRule="auto"/>
        <w:rPr>
          <w:rFonts w:asciiTheme="majorHAnsi" w:hAnsiTheme="majorHAnsi"/>
          <w:sz w:val="24"/>
          <w:szCs w:val="24"/>
        </w:rPr>
      </w:pPr>
      <w:bookmarkStart w:id="14" w:name="_Toc316734609"/>
      <w:r w:rsidRPr="006E2487">
        <w:rPr>
          <w:rFonts w:asciiTheme="majorHAnsi" w:hAnsiTheme="majorHAnsi"/>
          <w:sz w:val="24"/>
          <w:szCs w:val="24"/>
        </w:rPr>
        <w:t>Highways have the potential to disrupt connectivity of wildlife populations. The perception of risk for an organism approaching or attempting to cross a road surface is a function of that species ability to tolerate various types of disturbance. Highways, as a system, are environments filled with light, noise, and movement beyond the range typically encountered by organisms in a natural environment. Tolerance to high levels of disturbance can increase the connectivity of species across highway barriers. Those species that are disturbance averse or more sensitive to edge and open habitats are more at risk of experiencing barriers to dispersal imposed by road networks.</w:t>
      </w:r>
    </w:p>
    <w:p w14:paraId="49BC2C74" w14:textId="77777777" w:rsidR="00D81B24" w:rsidRPr="006E2487" w:rsidRDefault="00D81B24" w:rsidP="00D81B24">
      <w:pPr>
        <w:pStyle w:val="normal0"/>
        <w:spacing w:line="240" w:lineRule="auto"/>
        <w:rPr>
          <w:rFonts w:asciiTheme="majorHAnsi" w:hAnsiTheme="majorHAnsi"/>
          <w:sz w:val="24"/>
          <w:szCs w:val="24"/>
        </w:rPr>
      </w:pPr>
    </w:p>
    <w:p w14:paraId="53024398" w14:textId="77777777" w:rsidR="00D81B24" w:rsidRPr="006E2487" w:rsidRDefault="00D81B24" w:rsidP="00D81B24">
      <w:pPr>
        <w:pStyle w:val="normal0"/>
        <w:spacing w:line="240" w:lineRule="auto"/>
        <w:rPr>
          <w:rFonts w:asciiTheme="majorHAnsi" w:hAnsiTheme="majorHAnsi"/>
          <w:sz w:val="24"/>
          <w:szCs w:val="24"/>
        </w:rPr>
      </w:pPr>
      <w:r w:rsidRPr="006E2487">
        <w:rPr>
          <w:rFonts w:asciiTheme="majorHAnsi" w:hAnsiTheme="majorHAnsi"/>
          <w:sz w:val="24"/>
          <w:szCs w:val="24"/>
        </w:rPr>
        <w:t xml:space="preserve">In this study, we tested the hypothesis that species with differences in disturbance tolerance would be impacted differently by SR 49. Interestingly, we found that SR 49 did not impede movements of the disturbance-tolerant coyote or the disturbance-averse gray fox. </w:t>
      </w:r>
    </w:p>
    <w:p w14:paraId="18E7F5D0" w14:textId="7AA38DC5" w:rsidR="00D81B24" w:rsidRPr="006E2487" w:rsidRDefault="00D81B24" w:rsidP="00D81B24">
      <w:pPr>
        <w:pStyle w:val="normal0"/>
        <w:spacing w:line="240" w:lineRule="auto"/>
        <w:rPr>
          <w:rFonts w:asciiTheme="majorHAnsi" w:hAnsiTheme="majorHAnsi"/>
          <w:sz w:val="24"/>
          <w:szCs w:val="24"/>
        </w:rPr>
      </w:pPr>
      <w:r w:rsidRPr="006E2487">
        <w:rPr>
          <w:rFonts w:asciiTheme="majorHAnsi" w:hAnsiTheme="majorHAnsi"/>
          <w:sz w:val="24"/>
          <w:szCs w:val="24"/>
        </w:rPr>
        <w:t xml:space="preserve">We found that coyote and gray fox populations within the study region were genetically diverse, with high heterozygosity and allelic richness on both side of SR 49. These results are in line with other findings of canid genetic diversity throughout California </w:t>
      </w:r>
      <w:r w:rsidR="00AB357C">
        <w:rPr>
          <w:rFonts w:asciiTheme="majorHAnsi" w:hAnsiTheme="majorHAnsi"/>
          <w:sz w:val="24"/>
          <w:szCs w:val="24"/>
        </w:rPr>
        <w:fldChar w:fldCharType="begin" w:fldLock="1"/>
      </w:r>
      <w:r w:rsidR="00AB357C">
        <w:rPr>
          <w:rFonts w:asciiTheme="majorHAnsi" w:hAnsiTheme="majorHAnsi"/>
          <w:sz w:val="24"/>
          <w:szCs w:val="24"/>
        </w:rPr>
        <w:instrText>ADDIN CSL_CITATION { "citationItems" : [ { "id" : "ITEM-1", "itemData" : { "DOI" : "10.5663/aps.v1i1.10138", "ISBN" : "4082821600", "ISSN" : "19233299", "author" : [ { "dropping-particle" : "", "family" : "Coen", "given" : "Amanda", "non-dropping-particle" : "", "parse-names" : false, "suffix" : "" }, { "dropping-particle" : "", "family" : "Schreier", "given" : "Andrea", "non-dropping-particle" : "", "parse-names" : false, "suffix" : "" }, { "dropping-particle" : "", "family" : "Shilling", "given" : "Fraser", "non-dropping-particle" : "", "parse-names" : false, "suffix" : "" } ], "container-title" : "White paper for the National Center for Sustainable Transportation and Caltrans", "id" : "ITEM-1", "issued" : { "date-parts" : [ [ "2015" ] ] }, "number-of-pages" : "19", "title" : "Pilot Study: Do California highways act as barriers to gene flow for ground-dwelling mammals?", "type" : "report" }, "uris" : [ "http://www.mendeley.com/documents/?uuid=833d6341-bd96-4150-8074-7717d521b6e5" ] }, { "id" : "ITEM-2", "itemData" : { "DOI" : "10.1093/molbev/msn082", "ISBN" : "0737-4038", "ISSN" : "07374038", "PMID" : "18391065", "abstract" : "The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 "author" : [ { "dropping-particle" : "", "family" : "Sacks", "given" : "Benjamin N.", "non-dropping-particle" : "", "parse-names" : false, "suffix" : "" }, { "dropping-particle" : "", "family" : "Bannasch", "given" : "Danika L.", "non-dropping-particle" : "", "parse-names" : false, "suffix" : "" }, { "dropping-particle" : "", "family" : "Chomel", "given" : "Bruno B.", "non-dropping-particle" : "", "parse-names" : false, "suffix" : "" }, { "dropping-particle" : "", "family" : "Ernest", "given" : "Holly B.", "non-dropping-particle" : "", "parse-names" : false, "suffix" : "" } ], "container-title" : "Molecular Biology and Evolution", "id" : "ITEM-2", "issue" : "7", "issued" : { "date-parts" : [ [ "2008" ] ] }, "page" : "1384-1394", "title" : "Coyotes demonstrate how habitat specialization by individuals of a generalist species can diversify populations in a heterogeneous ecoregion", "type" : "article-journal", "volume" : "25" }, "uris" : [ "http://www.mendeley.com/documents/?uuid=857ef1e6-5eff-44e4-bd4a-644bb04eed21" ] }, { "id" : "ITEM-3", "itemData" : { "DOI" : "10.2193/2008-336", "ISBN" : "0022-541X", "ISSN" : "0022-541X", "abstract" : "In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.4 3 10 5 km 2 .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"author" : [ { "dropping-particle" : "", "family" : "Deyoung", "given" : "Randy W", "non-dropping-particle" : "", "parse-names" : false, "suffix" : "" }, { "dropping-particle" : "", "family" : "Zamorano", "given" : "Angeline", "non-dropping-particle" : "", "parse-names" : false, "suffix" : "" }, { "dropping-particle" : "", "family" : "Kleberg", "given" : "Caesar", "non-dropping-particle" : "", "parse-names" : false, "suffix" : "" }, { "dropping-particle" : "", "family" : "Mesenbrink", "given" : "Brian T", "non-dropping-particle" : "", "parse-names" : false, "suffix" : "" }, { "dropping-particle" : "", "family" : "Campbell", "given" : "Tyler A", "non-dropping-particle" : "", "parse-names" : false, "suffix" : "" }, { "dropping-particle" : "", "family" : "Leland", "given" : "Bruce R", "non-dropping-particle" : "", "parse-names" : false, "suffix" : "" }, { "dropping-particle" : "", "family" : "Moore", "given" : "Guy M", "non-dropping-particle" : "", "parse-names" : false, "suffix" : "" }, { "dropping-particle" : "", "family" : "Honeycutt", "given" : "Rodney L", "non-dropping-particle" : "", "parse-names" : false, "suffix" : "" }, { "dropping-particle" : "", "family" : "Root", "given" : "J Jeffrey", "non-dropping-particle" : "", "parse-names" : false, "suffix" : "" } ], "container-title" : "Journal of Wil", "id" : "ITEM-3", "issue" : "8", "issued" : { "date-parts" : [ [ "2009" ] ] }, "page" : "1292-1299", "title" : "Landscape-Genetic Analysis of Population Structure in the Texas Gray Fox Oral Rabies Vaccination Zone", "type" : "article-journal", "volume" : "73" }, "uris" : [ "http://www.mendeley.com/documents/?uuid=14bed61e-979f-4ec1-a41f-ee0958798183" ] } ], "mendeley" : { "formattedCitation" : "(Sacks et al. 2008; Deyoung et al. 2009; Coen et al. 2015)", "plainTextFormattedCitation" : "(Sacks et al. 2008; Deyoung et al. 2009; Coen et al. 2015)", "previouslyFormattedCitation" : "(Sacks et al. 2008; Deyoung et al. 2009; Coen et al. 2015)" }, "properties" : { "noteIndex" : 0 }, "schema" : "https://github.com/citation-style-language/schema/raw/master/csl-citation.json" }</w:instrText>
      </w:r>
      <w:r w:rsidR="00AB357C">
        <w:rPr>
          <w:rFonts w:asciiTheme="majorHAnsi" w:hAnsiTheme="majorHAnsi"/>
          <w:sz w:val="24"/>
          <w:szCs w:val="24"/>
        </w:rPr>
        <w:fldChar w:fldCharType="separate"/>
      </w:r>
      <w:r w:rsidR="00AB357C" w:rsidRPr="00AB357C">
        <w:rPr>
          <w:rFonts w:asciiTheme="majorHAnsi" w:hAnsiTheme="majorHAnsi"/>
          <w:noProof/>
          <w:sz w:val="24"/>
          <w:szCs w:val="24"/>
        </w:rPr>
        <w:t>(Sacks et al. 2008; Deyoung et al. 2009; Coen et al. 2015)</w:t>
      </w:r>
      <w:r w:rsidR="00AB357C">
        <w:rPr>
          <w:rFonts w:asciiTheme="majorHAnsi" w:hAnsiTheme="majorHAnsi"/>
          <w:sz w:val="24"/>
          <w:szCs w:val="24"/>
        </w:rPr>
        <w:fldChar w:fldCharType="end"/>
      </w:r>
      <w:r w:rsidRPr="006E2487">
        <w:rPr>
          <w:rFonts w:asciiTheme="majorHAnsi" w:hAnsiTheme="majorHAnsi"/>
          <w:sz w:val="24"/>
          <w:szCs w:val="24"/>
        </w:rPr>
        <w:t>. High levels of genetic diversity suggest that the region supports a thriving population of both species.</w:t>
      </w:r>
    </w:p>
    <w:p w14:paraId="15CDED01" w14:textId="77777777" w:rsidR="00D81B24" w:rsidRPr="006E2487" w:rsidRDefault="00D81B24" w:rsidP="00D81B24">
      <w:pPr>
        <w:pStyle w:val="normal0"/>
        <w:spacing w:line="240" w:lineRule="auto"/>
        <w:rPr>
          <w:rFonts w:asciiTheme="majorHAnsi" w:hAnsiTheme="majorHAnsi"/>
          <w:sz w:val="24"/>
          <w:szCs w:val="24"/>
        </w:rPr>
      </w:pPr>
    </w:p>
    <w:p w14:paraId="1986954A" w14:textId="426962B4" w:rsidR="00D81B24" w:rsidRPr="006E2487" w:rsidRDefault="00D81B24" w:rsidP="00D81B24">
      <w:pPr>
        <w:pStyle w:val="normal0"/>
        <w:spacing w:line="240" w:lineRule="auto"/>
        <w:rPr>
          <w:rFonts w:asciiTheme="majorHAnsi" w:hAnsiTheme="majorHAnsi"/>
          <w:sz w:val="24"/>
          <w:szCs w:val="24"/>
        </w:rPr>
      </w:pPr>
      <w:r w:rsidRPr="006E2487">
        <w:rPr>
          <w:rFonts w:asciiTheme="majorHAnsi" w:hAnsiTheme="majorHAnsi"/>
          <w:sz w:val="24"/>
          <w:szCs w:val="24"/>
        </w:rPr>
        <w:t>It is unlikely that SR 49 forms a complete barrier to movement for either species. There was no genetic structuring for coyotes or gray foxes across SR 49. Genetic clusters identified by Structure corresponded to family groups rather than side of highway. Indeed, members in each genetic cluster for both species were found on east and west sides of SR 49. These results suggest that at least some coyotes or gray foxes have crossed SR 49 either under bridges or</w:t>
      </w:r>
      <w:r w:rsidR="00157D8C" w:rsidRPr="006E2487">
        <w:rPr>
          <w:rFonts w:asciiTheme="majorHAnsi" w:hAnsiTheme="majorHAnsi"/>
          <w:sz w:val="24"/>
          <w:szCs w:val="24"/>
        </w:rPr>
        <w:t xml:space="preserve"> through culverts (Figure 1) or</w:t>
      </w:r>
      <w:r w:rsidRPr="006E2487">
        <w:rPr>
          <w:rFonts w:asciiTheme="majorHAnsi" w:hAnsiTheme="majorHAnsi"/>
          <w:sz w:val="24"/>
          <w:szCs w:val="24"/>
        </w:rPr>
        <w:t xml:space="preserve"> across the road surface when traffic rates are low. </w:t>
      </w:r>
      <w:r w:rsidR="00157D8C" w:rsidRPr="006E2487">
        <w:rPr>
          <w:rFonts w:asciiTheme="majorHAnsi" w:hAnsiTheme="majorHAnsi"/>
          <w:sz w:val="24"/>
          <w:szCs w:val="24"/>
        </w:rPr>
        <w:t>We did find evidence of IBD and a positive association between side of highway and coyote genetic distance, but these results may be partially explained by small sample size and the species’ relatively diffuse distribution across the study area.</w:t>
      </w:r>
    </w:p>
    <w:p w14:paraId="0F5DD7F4" w14:textId="77777777" w:rsidR="00D81B24" w:rsidRPr="006E2487" w:rsidRDefault="00D81B24" w:rsidP="00D81B24">
      <w:pPr>
        <w:pStyle w:val="normal0"/>
        <w:spacing w:line="240" w:lineRule="auto"/>
        <w:rPr>
          <w:rFonts w:asciiTheme="majorHAnsi" w:hAnsiTheme="majorHAnsi"/>
          <w:sz w:val="24"/>
          <w:szCs w:val="24"/>
        </w:rPr>
      </w:pPr>
    </w:p>
    <w:p w14:paraId="1809FAEF" w14:textId="7FD196BB" w:rsidR="00D81B24" w:rsidRDefault="00157D8C" w:rsidP="00D81B24">
      <w:pPr>
        <w:pStyle w:val="normal0"/>
        <w:spacing w:line="240" w:lineRule="auto"/>
        <w:rPr>
          <w:rFonts w:asciiTheme="majorHAnsi" w:hAnsiTheme="majorHAnsi"/>
          <w:sz w:val="24"/>
          <w:szCs w:val="24"/>
        </w:rPr>
      </w:pPr>
      <w:r w:rsidRPr="006E2487">
        <w:rPr>
          <w:rFonts w:asciiTheme="majorHAnsi" w:hAnsiTheme="majorHAnsi"/>
          <w:sz w:val="24"/>
          <w:szCs w:val="24"/>
        </w:rPr>
        <w:t>Interestingly</w:t>
      </w:r>
      <w:r w:rsidR="00D81B24" w:rsidRPr="006E2487">
        <w:rPr>
          <w:rFonts w:asciiTheme="majorHAnsi" w:hAnsiTheme="majorHAnsi"/>
          <w:sz w:val="24"/>
          <w:szCs w:val="24"/>
        </w:rPr>
        <w:t xml:space="preserve">, pairwise relatedness analyses showed that almost all detections of related individuals were clustered on the </w:t>
      </w:r>
      <w:r w:rsidRPr="006E2487">
        <w:rPr>
          <w:rFonts w:asciiTheme="majorHAnsi" w:hAnsiTheme="majorHAnsi"/>
          <w:sz w:val="24"/>
          <w:szCs w:val="24"/>
        </w:rPr>
        <w:t>same side of the highway. O</w:t>
      </w:r>
      <w:r w:rsidR="00D81B24" w:rsidRPr="006E2487">
        <w:rPr>
          <w:rFonts w:asciiTheme="majorHAnsi" w:hAnsiTheme="majorHAnsi"/>
          <w:sz w:val="24"/>
          <w:szCs w:val="24"/>
        </w:rPr>
        <w:t>ne pair of first order relatives, either siblings or parent-offspring, were detected across SR 49 from each other,</w:t>
      </w:r>
      <w:r w:rsidRPr="006E2487">
        <w:rPr>
          <w:rFonts w:asciiTheme="majorHAnsi" w:hAnsiTheme="majorHAnsi"/>
          <w:sz w:val="24"/>
          <w:szCs w:val="24"/>
        </w:rPr>
        <w:t xml:space="preserve"> however,</w:t>
      </w:r>
      <w:r w:rsidR="00D81B24" w:rsidRPr="006E2487">
        <w:rPr>
          <w:rFonts w:asciiTheme="majorHAnsi" w:hAnsiTheme="majorHAnsi"/>
          <w:sz w:val="24"/>
          <w:szCs w:val="24"/>
        </w:rPr>
        <w:t xml:space="preserve"> separated by ~9km. </w:t>
      </w:r>
      <w:r w:rsidRPr="006E2487">
        <w:rPr>
          <w:rFonts w:asciiTheme="majorHAnsi" w:hAnsiTheme="majorHAnsi"/>
          <w:sz w:val="24"/>
          <w:szCs w:val="24"/>
        </w:rPr>
        <w:t>This likely represents a dispersal event by a juvenile male.</w:t>
      </w:r>
    </w:p>
    <w:p w14:paraId="1D41FE3B" w14:textId="77777777" w:rsidR="009662A2" w:rsidRDefault="009662A2" w:rsidP="00D81B24">
      <w:pPr>
        <w:pStyle w:val="normal0"/>
        <w:spacing w:line="240" w:lineRule="auto"/>
        <w:rPr>
          <w:rFonts w:asciiTheme="majorHAnsi" w:hAnsiTheme="majorHAnsi"/>
          <w:sz w:val="24"/>
          <w:szCs w:val="24"/>
        </w:rPr>
      </w:pPr>
    </w:p>
    <w:p w14:paraId="07C2D9D4" w14:textId="1D37B3DB" w:rsidR="009662A2" w:rsidRPr="006E2487" w:rsidRDefault="009662A2" w:rsidP="00D81B24">
      <w:pPr>
        <w:pStyle w:val="normal0"/>
        <w:spacing w:line="240" w:lineRule="auto"/>
        <w:rPr>
          <w:rFonts w:asciiTheme="majorHAnsi" w:hAnsiTheme="majorHAnsi"/>
          <w:sz w:val="24"/>
          <w:szCs w:val="24"/>
        </w:rPr>
      </w:pPr>
      <w:r>
        <w:rPr>
          <w:rFonts w:asciiTheme="majorHAnsi" w:hAnsiTheme="majorHAnsi"/>
          <w:sz w:val="24"/>
          <w:szCs w:val="24"/>
        </w:rPr>
        <w:t xml:space="preserve">These results contrast with a study conducted in Southern California which found that the Ventura freeway was a significant barrier to gene flow in coyote </w:t>
      </w:r>
      <w:r>
        <w:rPr>
          <w:rFonts w:asciiTheme="majorHAnsi" w:hAnsiTheme="majorHAnsi"/>
          <w:sz w:val="24"/>
          <w:szCs w:val="24"/>
        </w:rPr>
        <w:fldChar w:fldCharType="begin" w:fldLock="1"/>
      </w:r>
      <w:r>
        <w:rPr>
          <w:rFonts w:asciiTheme="majorHAnsi" w:hAnsiTheme="majorHAnsi"/>
          <w:sz w:val="24"/>
          <w:szCs w:val="24"/>
        </w:rPr>
        <w:instrText>ADDIN CSL_CITATION { "citationItems" : [ { "id" : "ITEM-1", "itemData" : { "DOI" : "10.1111/j.1365-294X.2006.02907.x", "ISSN" : "0962-1083", "PMID" : "16689893", "abstract" : "Roads present formidable barriers to dispersal. We examine movements of two highly mobile carnivores across the Ventura Freeway near Los Angeles, one of the busiest highways in the United States. The two species, bobcats and coyotes, can disappear from habitats isolated and fragmented by roads, and their ability to disperse across the Ventura Freeway tests the limits of vertebrates to overcome anthropogenic obstacles. We combine radio-telemetry data and genetically based assignments to identify individuals that have crossed the freeway. Although the freeway is a significant barrier to dispersal, we find that carnivores can cross the freeway and that 5-32% of sampled carnivores crossed over a 7-year period. However, despite moderate levels of migration, populations on either side of the freeway are genetically differentiated, and coalescent modelling shows their genetic isolation is consistent with a migration fraction less than 0.5% per generation. These results imply that individuals that cross the freeway rarely reproduce. Highways and development impose artificial home range boundaries on territorial and reproductive individuals and hence decrease genetically effective migration. Further, territory pile-up at freeway boundaries may decrease reproductive opportunities for dispersing individuals that do manage to cross. Consequently, freeways are filters favouring dispersing individuals that add to the migration rate but little to gene flow. Our results demonstrate that freeways can restrict gene flow even in wide-ranging species and suggest that for territorial animals, migration levels across anthropogenic barriers need to be an order of magnitude larger than commonly assumed to counteract genetic differentiation.", "author" : [ { "dropping-particle" : "", "family" : "Riley", "given" : "Seth P D", "non-dropping-particle" : "", "parse-names" : false, "suffix" : "" }, { "dropping-particle" : "", "family" : "Pollinger", "given" : "John P", "non-dropping-particle" : "", "parse-names" : false, "suffix" : "" }, { "dropping-particle" : "", "family" : "Sauvajot", "given" : "Raymond M", "non-dropping-particle" : "", "parse-names" : false, "suffix" : "" }, { "dropping-particle" : "", "family" : "York", "given" : "Eric C", "non-dropping-particle" : "", "parse-names" : false, "suffix" : "" }, { "dropping-particle" : "", "family" : "Bromley", "given" : "Cassity", "non-dropping-particle" : "", "parse-names" : false, "suffix" : "" }, { "dropping-particle" : "", "family" : "Fuller", "given" : "Todd K", "non-dropping-particle" : "", "parse-names" : false, "suffix" : "" }, { "dropping-particle" : "", "family" : "Wayne", "given" : "Robert K", "non-dropping-particle" : "", "parse-names" : false, "suffix" : "" } ], "container-title" : "Molecular Ecology", "id" : "ITEM-1", "issue" : "7", "issued" : { "date-parts" : [ [ "2006", "6" ] ] }, "note" : "I wonder what these folks would have found if they had examined pairwise relatedness among individuals in each cluster? Our gray fox results are even more clean cut than their coyote or bobcat results and ours seem to be generated by family structure. Perhaps theirs are too? But we don't have anything similar to their &amp;quot;south of highway&amp;quot; coyote results. our strong clusters are distributed on both sides although I'd like to see if there is a bias to one side or the other for that eight individual cluster\n\nOk, they did do relatedness and found that second order and higher relatives were more often on the same side of the highway", "page" : "1733-1741", "title" : "A southern California freeway is a physical and social barrier to gene flow in carnivores.", "type" : "article-journal", "volume" : "15" }, "uris" : [ "http://www.mendeley.com/documents/?uuid=22655952-7a35-4d7c-9b7d-c798d3ea1d82" ] } ], "mendeley" : { "formattedCitation" : "(Riley et al. 2006)", "plainTextFormattedCitation" : "(Riley et al. 2006)", "previouslyFormattedCitation" : "(Riley et al. 2006)" }, "properties" : { "noteIndex" : 0 }, "schema" : "https://github.com/citation-style-language/schema/raw/master/csl-citation.json" }</w:instrText>
      </w:r>
      <w:r>
        <w:rPr>
          <w:rFonts w:asciiTheme="majorHAnsi" w:hAnsiTheme="majorHAnsi"/>
          <w:sz w:val="24"/>
          <w:szCs w:val="24"/>
        </w:rPr>
        <w:fldChar w:fldCharType="separate"/>
      </w:r>
      <w:r w:rsidRPr="009662A2">
        <w:rPr>
          <w:rFonts w:asciiTheme="majorHAnsi" w:hAnsiTheme="majorHAnsi"/>
          <w:noProof/>
          <w:sz w:val="24"/>
          <w:szCs w:val="24"/>
        </w:rPr>
        <w:t>(Riley et al. 2006)</w:t>
      </w:r>
      <w:r>
        <w:rPr>
          <w:rFonts w:asciiTheme="majorHAnsi" w:hAnsiTheme="majorHAnsi"/>
          <w:sz w:val="24"/>
          <w:szCs w:val="24"/>
        </w:rPr>
        <w:fldChar w:fldCharType="end"/>
      </w:r>
      <w:r>
        <w:rPr>
          <w:rFonts w:asciiTheme="majorHAnsi" w:hAnsiTheme="majorHAnsi"/>
          <w:sz w:val="24"/>
          <w:szCs w:val="24"/>
        </w:rPr>
        <w:t xml:space="preserve">. </w:t>
      </w:r>
      <w:r w:rsidRPr="009662A2">
        <w:rPr>
          <w:rFonts w:asciiTheme="majorHAnsi" w:hAnsiTheme="majorHAnsi"/>
          <w:sz w:val="24"/>
          <w:szCs w:val="24"/>
        </w:rPr>
        <w:t>It is possible that the highly urban environment of Los Angeles imposes additional constraints on coyote movements that are not present in the regions of Northern California studied. In the Ventura freeway study, coyotes were able to cross the highway but migrants could not breed successfully due to territorial conflicts</w:t>
      </w:r>
      <w:r>
        <w:rPr>
          <w:rFonts w:asciiTheme="majorHAnsi" w:hAnsiTheme="majorHAnsi"/>
          <w:sz w:val="24"/>
          <w:szCs w:val="24"/>
        </w:rPr>
        <w:t xml:space="preserve"> </w:t>
      </w:r>
      <w:r>
        <w:rPr>
          <w:rFonts w:asciiTheme="majorHAnsi" w:hAnsiTheme="majorHAnsi"/>
          <w:sz w:val="24"/>
          <w:szCs w:val="24"/>
        </w:rPr>
        <w:fldChar w:fldCharType="begin" w:fldLock="1"/>
      </w:r>
      <w:r w:rsidR="009D750B">
        <w:rPr>
          <w:rFonts w:asciiTheme="majorHAnsi" w:hAnsiTheme="majorHAnsi"/>
          <w:sz w:val="24"/>
          <w:szCs w:val="24"/>
        </w:rPr>
        <w:instrText>ADDIN CSL_CITATION { "citationItems" : [ { "id" : "ITEM-1", "itemData" : { "DOI" : "10.1111/j.1365-294X.2006.02907.x", "ISSN" : "0962-1083", "PMID" : "16689893", "abstract" : "Roads present formidable barriers to dispersal. We examine movements of two highly mobile carnivores across the Ventura Freeway near Los Angeles, one of the busiest highways in the United States. The two species, bobcats and coyotes, can disappear from habitats isolated and fragmented by roads, and their ability to disperse across the Ventura Freeway tests the limits of vertebrates to overcome anthropogenic obstacles. We combine radio-telemetry data and genetically based assignments to identify individuals that have crossed the freeway. Although the freeway is a significant barrier to dispersal, we find that carnivores can cross the freeway and that 5-32% of sampled carnivores crossed over a 7-year period. However, despite moderate levels of migration, populations on either side of the freeway are genetically differentiated, and coalescent modelling shows their genetic isolation is consistent with a migration fraction less than 0.5% per generation. These results imply that individuals that cross the freeway rarely reproduce. Highways and development impose artificial home range boundaries on territorial and reproductive individuals and hence decrease genetically effective migration. Further, territory pile-up at freeway boundaries may decrease reproductive opportunities for dispersing individuals that do manage to cross. Consequently, freeways are filters favouring dispersing individuals that add to the migration rate but little to gene flow. Our results demonstrate that freeways can restrict gene flow even in wide-ranging species and suggest that for territorial animals, migration levels across anthropogenic barriers need to be an order of magnitude larger than commonly assumed to counteract genetic differentiation.", "author" : [ { "dropping-particle" : "", "family" : "Riley", "given" : "Seth P D", "non-dropping-particle" : "", "parse-names" : false, "suffix" : "" }, { "dropping-particle" : "", "family" : "Pollinger", "given" : "John P", "non-dropping-particle" : "", "parse-names" : false, "suffix" : "" }, { "dropping-particle" : "", "family" : "Sauvajot", "given" : "Raymond M", "non-dropping-particle" : "", "parse-names" : false, "suffix" : "" }, { "dropping-particle" : "", "family" : "York", "given" : "Eric C", "non-dropping-particle" : "", "parse-names" : false, "suffix" : "" }, { "dropping-particle" : "", "family" : "Bromley", "given" : "Cassity", "non-dropping-particle" : "", "parse-names" : false, "suffix" : "" }, { "dropping-particle" : "", "family" : "Fuller", "given" : "Todd K", "non-dropping-particle" : "", "parse-names" : false, "suffix" : "" }, { "dropping-particle" : "", "family" : "Wayne", "given" : "Robert K", "non-dropping-particle" : "", "parse-names" : false, "suffix" : "" } ], "container-title" : "Molecular Ecology", "id" : "ITEM-1", "issue" : "7", "issued" : { "date-parts" : [ [ "2006", "6" ] ] }, "note" : "I wonder what these folks would have found if they had examined pairwise relatedness among individuals in each cluster? Our gray fox results are even more clean cut than their coyote or bobcat results and ours seem to be generated by family structure. Perhaps theirs are too? But we don't have anything similar to their &amp;quot;south of highway&amp;quot; coyote results. our strong clusters are distributed on both sides although I'd like to see if there is a bias to one side or the other for that eight individual cluster\n\nOk, they did do relatedness and found that second order and higher relatives were more often on the same side of the highway", "page" : "1733-1741", "title" : "A southern California freeway is a physical and social barrier to gene flow in carnivores.", "type" : "article-journal", "volume" : "15" }, "uris" : [ "http://www.mendeley.com/documents/?uuid=22655952-7a35-4d7c-9b7d-c798d3ea1d82" ] } ], "mendeley" : { "formattedCitation" : "(Riley et al. 2006)", "plainTextFormattedCitation" : "(Riley et al. 2006)", "previouslyFormattedCitation" : "(Riley et al. 2006)" }, "properties" : { "noteIndex" : 0 }, "schema" : "https://github.com/citation-style-language/schema/raw/master/csl-citation.json" }</w:instrText>
      </w:r>
      <w:r>
        <w:rPr>
          <w:rFonts w:asciiTheme="majorHAnsi" w:hAnsiTheme="majorHAnsi"/>
          <w:sz w:val="24"/>
          <w:szCs w:val="24"/>
        </w:rPr>
        <w:fldChar w:fldCharType="separate"/>
      </w:r>
      <w:r w:rsidRPr="009662A2">
        <w:rPr>
          <w:rFonts w:asciiTheme="majorHAnsi" w:hAnsiTheme="majorHAnsi"/>
          <w:noProof/>
          <w:sz w:val="24"/>
          <w:szCs w:val="24"/>
        </w:rPr>
        <w:t>(Riley et al. 2006)</w:t>
      </w:r>
      <w:r>
        <w:rPr>
          <w:rFonts w:asciiTheme="majorHAnsi" w:hAnsiTheme="majorHAnsi"/>
          <w:sz w:val="24"/>
          <w:szCs w:val="24"/>
        </w:rPr>
        <w:fldChar w:fldCharType="end"/>
      </w:r>
      <w:r w:rsidRPr="009662A2">
        <w:rPr>
          <w:rFonts w:asciiTheme="majorHAnsi" w:hAnsiTheme="majorHAnsi"/>
          <w:sz w:val="24"/>
          <w:szCs w:val="24"/>
        </w:rPr>
        <w:t>. There is more available habitat for coyotes and gray fox in the SR 49 study area, and therefore migrants may be able to reproduce which would reduce signals of population isolation.</w:t>
      </w:r>
    </w:p>
    <w:p w14:paraId="51EC65CF" w14:textId="77777777" w:rsidR="00D81B24" w:rsidRPr="006E2487" w:rsidRDefault="00D81B24" w:rsidP="00D81B24">
      <w:pPr>
        <w:pStyle w:val="normal0"/>
        <w:spacing w:line="240" w:lineRule="auto"/>
        <w:rPr>
          <w:rFonts w:asciiTheme="majorHAnsi" w:hAnsiTheme="majorHAnsi"/>
          <w:sz w:val="24"/>
          <w:szCs w:val="24"/>
        </w:rPr>
      </w:pPr>
    </w:p>
    <w:p w14:paraId="750A9EDF" w14:textId="0C52119C" w:rsidR="00D81B24" w:rsidRPr="006E2487" w:rsidRDefault="00D81B24" w:rsidP="00D81B24">
      <w:pPr>
        <w:pStyle w:val="normal0"/>
        <w:spacing w:line="240" w:lineRule="auto"/>
        <w:rPr>
          <w:rFonts w:asciiTheme="majorHAnsi" w:hAnsiTheme="majorHAnsi"/>
          <w:sz w:val="24"/>
          <w:szCs w:val="24"/>
        </w:rPr>
      </w:pPr>
      <w:r w:rsidRPr="006E2487">
        <w:rPr>
          <w:rFonts w:asciiTheme="majorHAnsi" w:hAnsiTheme="majorHAnsi"/>
          <w:sz w:val="24"/>
          <w:szCs w:val="24"/>
        </w:rPr>
        <w:t xml:space="preserve">With respect to relative traffic volume, within the study region there is general trend of increasing traffic volumes from north to south. </w:t>
      </w:r>
      <w:r w:rsidR="00157D8C" w:rsidRPr="006E2487">
        <w:rPr>
          <w:rFonts w:asciiTheme="majorHAnsi" w:hAnsiTheme="majorHAnsi"/>
          <w:sz w:val="24"/>
          <w:szCs w:val="24"/>
        </w:rPr>
        <w:t xml:space="preserve">Traffic volume did not appear to impose a major barrier to coyote or gray fox movement. </w:t>
      </w:r>
      <w:r w:rsidRPr="006E2487">
        <w:rPr>
          <w:rFonts w:asciiTheme="majorHAnsi" w:hAnsiTheme="majorHAnsi"/>
          <w:sz w:val="24"/>
          <w:szCs w:val="24"/>
        </w:rPr>
        <w:t xml:space="preserve">There was a weak </w:t>
      </w:r>
      <w:r w:rsidR="00157D8C" w:rsidRPr="006E2487">
        <w:rPr>
          <w:rFonts w:asciiTheme="majorHAnsi" w:hAnsiTheme="majorHAnsi"/>
          <w:sz w:val="24"/>
          <w:szCs w:val="24"/>
        </w:rPr>
        <w:t xml:space="preserve">positive </w:t>
      </w:r>
      <w:r w:rsidRPr="006E2487">
        <w:rPr>
          <w:rFonts w:asciiTheme="majorHAnsi" w:hAnsiTheme="majorHAnsi"/>
          <w:sz w:val="24"/>
          <w:szCs w:val="24"/>
        </w:rPr>
        <w:t>association between degree of genetic dissimilarity and traffic volume</w:t>
      </w:r>
      <w:r w:rsidR="00AB357C">
        <w:rPr>
          <w:rFonts w:asciiTheme="majorHAnsi" w:hAnsiTheme="majorHAnsi"/>
          <w:sz w:val="24"/>
          <w:szCs w:val="24"/>
        </w:rPr>
        <w:t xml:space="preserve">, but this was only significant </w:t>
      </w:r>
      <w:r w:rsidRPr="006E2487">
        <w:rPr>
          <w:rFonts w:asciiTheme="majorHAnsi" w:hAnsiTheme="majorHAnsi"/>
          <w:sz w:val="24"/>
          <w:szCs w:val="24"/>
        </w:rPr>
        <w:t>for coyotes.</w:t>
      </w:r>
    </w:p>
    <w:p w14:paraId="337DC7B3" w14:textId="77777777" w:rsidR="00D81B24" w:rsidRPr="006E2487" w:rsidRDefault="00D81B24" w:rsidP="00D81B24">
      <w:pPr>
        <w:pStyle w:val="normal0"/>
        <w:spacing w:line="240" w:lineRule="auto"/>
        <w:rPr>
          <w:rFonts w:asciiTheme="majorHAnsi" w:hAnsiTheme="majorHAnsi"/>
          <w:sz w:val="24"/>
          <w:szCs w:val="24"/>
        </w:rPr>
      </w:pPr>
    </w:p>
    <w:p w14:paraId="7B62ED13" w14:textId="418E8AEE" w:rsidR="00D81B24" w:rsidRPr="006E2487" w:rsidRDefault="00157D8C" w:rsidP="00D81B24">
      <w:pPr>
        <w:pStyle w:val="normal0"/>
        <w:spacing w:line="240" w:lineRule="auto"/>
        <w:rPr>
          <w:rFonts w:asciiTheme="majorHAnsi" w:hAnsiTheme="majorHAnsi"/>
          <w:sz w:val="24"/>
          <w:szCs w:val="24"/>
        </w:rPr>
      </w:pPr>
      <w:r w:rsidRPr="006E2487">
        <w:rPr>
          <w:rFonts w:asciiTheme="majorHAnsi" w:hAnsiTheme="majorHAnsi"/>
          <w:sz w:val="24"/>
          <w:szCs w:val="24"/>
        </w:rPr>
        <w:t>Unexpectedly, g</w:t>
      </w:r>
      <w:r w:rsidR="00D81B24" w:rsidRPr="006E2487">
        <w:rPr>
          <w:rFonts w:asciiTheme="majorHAnsi" w:hAnsiTheme="majorHAnsi"/>
          <w:sz w:val="24"/>
          <w:szCs w:val="24"/>
        </w:rPr>
        <w:t>ray fox samples were encountered m</w:t>
      </w:r>
      <w:r w:rsidRPr="006E2487">
        <w:rPr>
          <w:rFonts w:asciiTheme="majorHAnsi" w:hAnsiTheme="majorHAnsi"/>
          <w:sz w:val="24"/>
          <w:szCs w:val="24"/>
        </w:rPr>
        <w:t>ore frequently than coyote. In our</w:t>
      </w:r>
      <w:r w:rsidR="00D81B24" w:rsidRPr="006E2487">
        <w:rPr>
          <w:rFonts w:asciiTheme="majorHAnsi" w:hAnsiTheme="majorHAnsi"/>
          <w:sz w:val="24"/>
          <w:szCs w:val="24"/>
        </w:rPr>
        <w:t xml:space="preserve"> previous study, the reverse was true, with a greater encounter rate for coyote that gray fox (</w:t>
      </w:r>
      <w:r w:rsidRPr="006E2487">
        <w:rPr>
          <w:rFonts w:asciiTheme="majorHAnsi" w:hAnsiTheme="majorHAnsi"/>
          <w:sz w:val="24"/>
          <w:szCs w:val="24"/>
        </w:rPr>
        <w:t>Coen et al. 2016</w:t>
      </w:r>
      <w:r w:rsidR="00D81B24" w:rsidRPr="006E2487">
        <w:rPr>
          <w:rFonts w:asciiTheme="majorHAnsi" w:hAnsiTheme="majorHAnsi"/>
          <w:sz w:val="24"/>
          <w:szCs w:val="24"/>
        </w:rPr>
        <w:t xml:space="preserve">). Contrary to our expectations, we found that gray fox were distributed throughout the entire study area, even in urban areas such as Auburn. </w:t>
      </w:r>
      <w:r w:rsidRPr="006E2487">
        <w:rPr>
          <w:rFonts w:asciiTheme="majorHAnsi" w:hAnsiTheme="majorHAnsi"/>
          <w:sz w:val="24"/>
          <w:szCs w:val="24"/>
        </w:rPr>
        <w:t xml:space="preserve">Grays foxes tend to be most abundant in places where potential predators (coyotes, bobcats) are </w:t>
      </w:r>
      <w:r w:rsidRPr="00AB357C">
        <w:rPr>
          <w:rFonts w:asciiTheme="majorHAnsi" w:hAnsiTheme="majorHAnsi"/>
          <w:sz w:val="24"/>
          <w:szCs w:val="24"/>
        </w:rPr>
        <w:t xml:space="preserve">less abundant </w:t>
      </w:r>
      <w:r w:rsidR="00AB357C">
        <w:rPr>
          <w:rFonts w:asciiTheme="majorHAnsi" w:hAnsiTheme="majorHAnsi"/>
          <w:sz w:val="24"/>
          <w:szCs w:val="24"/>
        </w:rPr>
        <w:fldChar w:fldCharType="begin" w:fldLock="1"/>
      </w:r>
      <w:r w:rsidR="00AB357C">
        <w:rPr>
          <w:rFonts w:asciiTheme="majorHAnsi" w:hAnsiTheme="majorHAnsi"/>
          <w:sz w:val="24"/>
          <w:szCs w:val="24"/>
        </w:rPr>
        <w:instrText>ADDIN CSL_CITATION { "citationItems" : [ { "id" : "ITEM-1", "itemData" : { "DOI" : "10.1007/s004420000448", "ISBN" : "0029-8549", "ISSN" : "0029-8549", "PMID" : "24595837", "abstract" : "We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0.79\u00b10.09 (SD), n=4; bobcat-coyote: 0.69\u00b10.16, n=6; coyote-gray fox: 0.52\u00b10.05, n=4]. As hypothesized, coyotes used more food types and more habitat types than did bobcats and gray foxes and, overall, coyotes were the most abundant of the three species and ranged more widely than did gray foxes. We \u2026", "author" : [ { "dropping-particle" : "", "family" : "Fedriani", "given" : "Jose M.", "non-dropping-particle" : "", "parse-names" : false, "suffix" : "" }, { "dropping-particle" : "", "family" : "Fuller", "given" : "Todd K.", "non-dropping-particle" : "", "parse-names" : false, "suffix" : "" }, { "dropping-particle" : "", "family" : "Sauvajot", "given" : "Raymond M.", "non-dropping-particle" : "", "parse-names" : false, "suffix" : "" }, { "dropping-particle" : "", "family" : "York", "given" : "Eric C.", "non-dropping-particle" : "", "parse-names" : false, "suffix" : "" } ], "container-title" : "Oecologia", "id" : "ITEM-1", "issued" : { "date-parts" : [ [ "2000" ] ] }, "page" : "258-270", "title" : "Competition and intraguild predation among three sympatric carnivores", "type" : "article-journal", "volume" : "125" }, "uris" : [ "http://www.mendeley.com/documents/?uuid=bc51a197-a5ef-4c6f-b85c-0ea1e134a545" ] } ], "mendeley" : { "formattedCitation" : "(Fedriani et al. 2000)", "plainTextFormattedCitation" : "(Fedriani et al. 2000)", "previouslyFormattedCitation" : "(Fedriani et al. 2000)" }, "properties" : { "noteIndex" : 0 }, "schema" : "https://github.com/citation-style-language/schema/raw/master/csl-citation.json" }</w:instrText>
      </w:r>
      <w:r w:rsidR="00AB357C">
        <w:rPr>
          <w:rFonts w:asciiTheme="majorHAnsi" w:hAnsiTheme="majorHAnsi"/>
          <w:sz w:val="24"/>
          <w:szCs w:val="24"/>
        </w:rPr>
        <w:fldChar w:fldCharType="separate"/>
      </w:r>
      <w:r w:rsidR="00AB357C" w:rsidRPr="00AB357C">
        <w:rPr>
          <w:rFonts w:asciiTheme="majorHAnsi" w:hAnsiTheme="majorHAnsi"/>
          <w:noProof/>
          <w:sz w:val="24"/>
          <w:szCs w:val="24"/>
        </w:rPr>
        <w:t>(Fedriani et al. 2000)</w:t>
      </w:r>
      <w:r w:rsidR="00AB357C">
        <w:rPr>
          <w:rFonts w:asciiTheme="majorHAnsi" w:hAnsiTheme="majorHAnsi"/>
          <w:sz w:val="24"/>
          <w:szCs w:val="24"/>
        </w:rPr>
        <w:fldChar w:fldCharType="end"/>
      </w:r>
      <w:r w:rsidRPr="006E2487">
        <w:rPr>
          <w:rFonts w:asciiTheme="majorHAnsi" w:hAnsiTheme="majorHAnsi"/>
          <w:sz w:val="24"/>
          <w:szCs w:val="24"/>
        </w:rPr>
        <w:t xml:space="preserve">. The lower abundance of coyotes </w:t>
      </w:r>
      <w:r w:rsidR="00F9055A" w:rsidRPr="006E2487">
        <w:rPr>
          <w:rFonts w:asciiTheme="majorHAnsi" w:hAnsiTheme="majorHAnsi"/>
          <w:sz w:val="24"/>
          <w:szCs w:val="24"/>
        </w:rPr>
        <w:t xml:space="preserve">in the study area </w:t>
      </w:r>
      <w:r w:rsidRPr="006E2487">
        <w:rPr>
          <w:rFonts w:asciiTheme="majorHAnsi" w:hAnsiTheme="majorHAnsi"/>
          <w:sz w:val="24"/>
          <w:szCs w:val="24"/>
        </w:rPr>
        <w:t xml:space="preserve">could be due </w:t>
      </w:r>
      <w:r w:rsidR="00D81B24" w:rsidRPr="006E2487">
        <w:rPr>
          <w:rFonts w:asciiTheme="majorHAnsi" w:hAnsiTheme="majorHAnsi"/>
          <w:sz w:val="24"/>
          <w:szCs w:val="24"/>
        </w:rPr>
        <w:t xml:space="preserve">to </w:t>
      </w:r>
      <w:r w:rsidRPr="006E2487">
        <w:rPr>
          <w:rFonts w:asciiTheme="majorHAnsi" w:hAnsiTheme="majorHAnsi"/>
          <w:sz w:val="24"/>
          <w:szCs w:val="24"/>
        </w:rPr>
        <w:t xml:space="preserve">the proportion of </w:t>
      </w:r>
      <w:r w:rsidR="00FE74FB" w:rsidRPr="006E2487">
        <w:rPr>
          <w:rFonts w:asciiTheme="majorHAnsi" w:hAnsiTheme="majorHAnsi"/>
          <w:sz w:val="24"/>
          <w:szCs w:val="24"/>
        </w:rPr>
        <w:t xml:space="preserve">private lands (lower detection probability) </w:t>
      </w:r>
      <w:r w:rsidR="00D81B24" w:rsidRPr="006E2487">
        <w:rPr>
          <w:rFonts w:asciiTheme="majorHAnsi" w:hAnsiTheme="majorHAnsi"/>
          <w:sz w:val="24"/>
          <w:szCs w:val="24"/>
        </w:rPr>
        <w:t xml:space="preserve">and </w:t>
      </w:r>
      <w:r w:rsidR="00F9055A" w:rsidRPr="006E2487">
        <w:rPr>
          <w:rFonts w:asciiTheme="majorHAnsi" w:hAnsiTheme="majorHAnsi"/>
          <w:sz w:val="24"/>
          <w:szCs w:val="24"/>
        </w:rPr>
        <w:t>human wildlife conflict</w:t>
      </w:r>
      <w:r w:rsidR="00FE74FB" w:rsidRPr="006E2487">
        <w:rPr>
          <w:rFonts w:asciiTheme="majorHAnsi" w:hAnsiTheme="majorHAnsi"/>
          <w:sz w:val="24"/>
          <w:szCs w:val="24"/>
        </w:rPr>
        <w:t xml:space="preserve"> </w:t>
      </w:r>
      <w:r w:rsidR="00AB357C">
        <w:rPr>
          <w:rFonts w:asciiTheme="majorHAnsi" w:hAnsiTheme="majorHAnsi"/>
          <w:sz w:val="24"/>
          <w:szCs w:val="24"/>
        </w:rPr>
        <w:fldChar w:fldCharType="begin" w:fldLock="1"/>
      </w:r>
      <w:r w:rsidR="00AB357C">
        <w:rPr>
          <w:rFonts w:asciiTheme="majorHAnsi" w:hAnsiTheme="majorHAnsi"/>
          <w:sz w:val="24"/>
          <w:szCs w:val="24"/>
        </w:rPr>
        <w:instrText>ADDIN CSL_CITATION { "citationItems" : [ { "id" : "ITEM-1", "itemData" : { "DOI" : "10.1016/j.landurbplan.2016.05.022", "ISSN" : "01692046", "abstract" : "The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 "author" : [ { "dropping-particle" : "", "family" : "Poessel", "given" : "Sharon A.", "non-dropping-particle" : "", "parse-names" : false, "suffix" : "" }, { "dropping-particle" : "", "family" : "Gese", "given" : "Eric M.", "non-dropping-particle" : "", "parse-names" : false, "suffix" : "" }, { "dropping-particle" : "", "family" : "Young", "given" : "Julie K.", "non-dropping-particle" : "", "parse-names" : false, "suffix" : "" } ], "container-title" : "Landscape and Urban Planning", "id" : "ITEM-1", "issued" : { "date-parts" : [ [ "2017" ] ] }, "page" : "259-269", "publisher" : "Elsevier B.V.", "title" : "Environmental factors influencing the occurrence of coyotes and conflicts in urban areas", "type" : "article-journal", "volume" : "157" }, "uris" : [ "http://www.mendeley.com/documents/?uuid=6a04e3b4-2433-4bef-be74-f477a824481a" ] } ], "mendeley" : { "formattedCitation" : "(Poessel et al. 2017)", "plainTextFormattedCitation" : "(Poessel et al. 2017)", "previouslyFormattedCitation" : "(Poessel et al. 2017)" }, "properties" : { "noteIndex" : 0 }, "schema" : "https://github.com/citation-style-language/schema/raw/master/csl-citation.json" }</w:instrText>
      </w:r>
      <w:r w:rsidR="00AB357C">
        <w:rPr>
          <w:rFonts w:asciiTheme="majorHAnsi" w:hAnsiTheme="majorHAnsi"/>
          <w:sz w:val="24"/>
          <w:szCs w:val="24"/>
        </w:rPr>
        <w:fldChar w:fldCharType="separate"/>
      </w:r>
      <w:r w:rsidR="00AB357C" w:rsidRPr="00AB357C">
        <w:rPr>
          <w:rFonts w:asciiTheme="majorHAnsi" w:hAnsiTheme="majorHAnsi"/>
          <w:noProof/>
          <w:sz w:val="24"/>
          <w:szCs w:val="24"/>
        </w:rPr>
        <w:t>(Poessel et al. 2017)</w:t>
      </w:r>
      <w:r w:rsidR="00AB357C">
        <w:rPr>
          <w:rFonts w:asciiTheme="majorHAnsi" w:hAnsiTheme="majorHAnsi"/>
          <w:sz w:val="24"/>
          <w:szCs w:val="24"/>
        </w:rPr>
        <w:fldChar w:fldCharType="end"/>
      </w:r>
      <w:r w:rsidR="00D81B24" w:rsidRPr="006E2487">
        <w:rPr>
          <w:rFonts w:asciiTheme="majorHAnsi" w:hAnsiTheme="majorHAnsi"/>
          <w:sz w:val="24"/>
          <w:szCs w:val="24"/>
        </w:rPr>
        <w:t>.</w:t>
      </w:r>
    </w:p>
    <w:p w14:paraId="1D2DE3F2" w14:textId="77777777" w:rsidR="00D81B24" w:rsidRPr="006E2487" w:rsidRDefault="00D81B24" w:rsidP="00D81B24">
      <w:pPr>
        <w:pStyle w:val="normal0"/>
        <w:spacing w:line="240" w:lineRule="auto"/>
        <w:rPr>
          <w:rFonts w:asciiTheme="majorHAnsi" w:hAnsiTheme="majorHAnsi"/>
          <w:sz w:val="24"/>
          <w:szCs w:val="24"/>
        </w:rPr>
      </w:pPr>
    </w:p>
    <w:p w14:paraId="048E8014" w14:textId="23E214F6" w:rsidR="00D81B24" w:rsidRPr="006E2487" w:rsidRDefault="00D81B24" w:rsidP="00D81B24">
      <w:pPr>
        <w:pStyle w:val="normal0"/>
        <w:spacing w:line="240" w:lineRule="auto"/>
        <w:rPr>
          <w:rFonts w:asciiTheme="majorHAnsi" w:hAnsiTheme="majorHAnsi"/>
          <w:sz w:val="24"/>
          <w:szCs w:val="24"/>
        </w:rPr>
      </w:pPr>
      <w:r w:rsidRPr="006E2487">
        <w:rPr>
          <w:rFonts w:asciiTheme="majorHAnsi" w:hAnsiTheme="majorHAnsi"/>
          <w:sz w:val="24"/>
          <w:szCs w:val="24"/>
        </w:rPr>
        <w:t>Anthropogenic change to the environment occurs often over short time scales. Interest in how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w:t>
      </w:r>
      <w:r w:rsidR="00FE74FB" w:rsidRPr="006E2487">
        <w:rPr>
          <w:rFonts w:asciiTheme="majorHAnsi" w:hAnsiTheme="majorHAnsi"/>
          <w:sz w:val="24"/>
          <w:szCs w:val="24"/>
        </w:rPr>
        <w:t xml:space="preserve"> </w:t>
      </w:r>
      <w:r w:rsidR="00AB357C">
        <w:rPr>
          <w:rFonts w:asciiTheme="majorHAnsi" w:hAnsiTheme="majorHAnsi"/>
          <w:sz w:val="24"/>
          <w:szCs w:val="24"/>
        </w:rPr>
        <w:fldChar w:fldCharType="begin" w:fldLock="1"/>
      </w:r>
      <w:r w:rsidR="00AB357C">
        <w:rPr>
          <w:rFonts w:asciiTheme="majorHAnsi" w:hAnsiTheme="majorHAnsi"/>
          <w:sz w:val="24"/>
          <w:szCs w:val="24"/>
        </w:rPr>
        <w:instrText>ADDIN CSL_CITATION { "citationItems" : [ { "id" : "ITEM-1", "itemData" : { "DOI" : "10.1111/mec.13454", "ISBN" : "1365-294X", "ISSN" : "1365294X", "PMID" : "26547281", "abstract" : "Landscape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 "author" : [ { "dropping-particle" : "", "family" : "Epps", "given" : "Clinton W.", "non-dropping-particle" : "", "parse-names" : false, "suffix" : "" }, { "dropping-particle" : "", "family" : "Keyghobadi", "given" : "Nusha", "non-dropping-particle" : "", "parse-names" : false, "suffix" : "" } ], "container-title" : "Molecular Ecology", "id" : "ITEM-1", "issue" : "24", "issued" : { "date-parts" : [ [ "2015" ] ] }, "note" : "Connectivity across highways like SR 49 probabily is changing as traffic volumes increase. We can actually look at this for the paper. What were traffic volumes 50 yrs ago vs now? \n\nCheck out Landguth et al. 2010; Blair et al. 2012\n\nHistorical population size has a huge influence on how long it takes for equilibrium to be reached; how does that relate to length of time until detectable?\n\nFactors that increase time lags that coyotes and gray fox have: overlapping generations, maybe dispersal rate or distance? (that one seems relative), large Ne, decrease in connectivity, large census population size (a few large subpops - drift less powerful than many small subpops)\n\nSo Fst should be one of the most sensitive metrics for detecting population structure, moreso than genetic distance. Using a partial Mantel may be even more sensitive than Fst.\n\nNeed to look up clustering methods studied in Blair et al 2012\n\nCheck out studies on bottom of page 6025 that are examples of time lags and microsatellites", "page" : "6021-6040", "title" : "Landscape genetics in a changing world: Disentangling historical and contemporary influences and inferring change", "type" : "article-journal", "volume" : "24" }, "uris" : [ "http://www.mendeley.com/documents/?uuid=eebe4056-ebf3-42df-b891-5780a457cec8" ] } ], "mendeley" : { "formattedCitation" : "(Epps and Keyghobadi 2015)", "plainTextFormattedCitation" : "(Epps and Keyghobadi 2015)", "previouslyFormattedCitation" : "(Epps and Keyghobadi 2015)" }, "properties" : { "noteIndex" : 0 }, "schema" : "https://github.com/citation-style-language/schema/raw/master/csl-citation.json" }</w:instrText>
      </w:r>
      <w:r w:rsidR="00AB357C">
        <w:rPr>
          <w:rFonts w:asciiTheme="majorHAnsi" w:hAnsiTheme="majorHAnsi"/>
          <w:sz w:val="24"/>
          <w:szCs w:val="24"/>
        </w:rPr>
        <w:fldChar w:fldCharType="separate"/>
      </w:r>
      <w:r w:rsidR="00AB357C" w:rsidRPr="00AB357C">
        <w:rPr>
          <w:rFonts w:asciiTheme="majorHAnsi" w:hAnsiTheme="majorHAnsi"/>
          <w:noProof/>
          <w:sz w:val="24"/>
          <w:szCs w:val="24"/>
        </w:rPr>
        <w:t>(Epps and Keyghobadi 2015)</w:t>
      </w:r>
      <w:r w:rsidR="00AB357C">
        <w:rPr>
          <w:rFonts w:asciiTheme="majorHAnsi" w:hAnsiTheme="majorHAnsi"/>
          <w:sz w:val="24"/>
          <w:szCs w:val="24"/>
        </w:rPr>
        <w:fldChar w:fldCharType="end"/>
      </w:r>
      <w:r w:rsidRPr="006E2487">
        <w:rPr>
          <w:rFonts w:asciiTheme="majorHAnsi" w:hAnsiTheme="majorHAnsi"/>
          <w:sz w:val="24"/>
          <w:szCs w:val="24"/>
        </w:rPr>
        <w:t xml:space="preserve">. </w:t>
      </w:r>
    </w:p>
    <w:p w14:paraId="69D4257A" w14:textId="77777777" w:rsidR="00D81B24" w:rsidRPr="006E2487" w:rsidRDefault="00D81B24" w:rsidP="00D81B24">
      <w:pPr>
        <w:pStyle w:val="normal0"/>
        <w:spacing w:line="240" w:lineRule="auto"/>
        <w:rPr>
          <w:rFonts w:asciiTheme="majorHAnsi" w:hAnsiTheme="majorHAnsi"/>
          <w:sz w:val="24"/>
          <w:szCs w:val="24"/>
        </w:rPr>
      </w:pPr>
    </w:p>
    <w:p w14:paraId="0AAEAB97" w14:textId="1F95C294" w:rsidR="00D81B24" w:rsidRPr="006E2487" w:rsidRDefault="00D81B24" w:rsidP="00D81B24">
      <w:pPr>
        <w:pStyle w:val="normal0"/>
        <w:spacing w:line="240" w:lineRule="auto"/>
        <w:rPr>
          <w:rFonts w:asciiTheme="majorHAnsi" w:hAnsiTheme="majorHAnsi"/>
          <w:sz w:val="24"/>
          <w:szCs w:val="24"/>
        </w:rPr>
      </w:pPr>
      <w:r w:rsidRPr="006E2487">
        <w:rPr>
          <w:rFonts w:asciiTheme="majorHAnsi" w:hAnsiTheme="majorHAnsi"/>
          <w:sz w:val="24"/>
          <w:szCs w:val="24"/>
        </w:rPr>
        <w:t xml:space="preserve">Several factors, both inherent to the </w:t>
      </w:r>
      <w:r w:rsidR="00FE74FB" w:rsidRPr="006E2487">
        <w:rPr>
          <w:rFonts w:asciiTheme="majorHAnsi" w:hAnsiTheme="majorHAnsi"/>
          <w:sz w:val="24"/>
          <w:szCs w:val="24"/>
        </w:rPr>
        <w:t xml:space="preserve">focal </w:t>
      </w:r>
      <w:r w:rsidRPr="006E2487">
        <w:rPr>
          <w:rFonts w:asciiTheme="majorHAnsi" w:hAnsiTheme="majorHAnsi"/>
          <w:sz w:val="24"/>
          <w:szCs w:val="24"/>
        </w:rPr>
        <w:t xml:space="preserve">species and the system, influence the length of a time lag. </w:t>
      </w:r>
      <w:r w:rsidR="00C5050A" w:rsidRPr="006E2487">
        <w:rPr>
          <w:rFonts w:asciiTheme="majorHAnsi" w:hAnsiTheme="majorHAnsi"/>
          <w:sz w:val="24"/>
          <w:szCs w:val="24"/>
        </w:rPr>
        <w:t xml:space="preserve">For example, the permeability of a barrier </w:t>
      </w:r>
      <w:r w:rsidRPr="006E2487">
        <w:rPr>
          <w:rFonts w:asciiTheme="majorHAnsi" w:hAnsiTheme="majorHAnsi"/>
          <w:sz w:val="24"/>
          <w:szCs w:val="24"/>
        </w:rPr>
        <w:t xml:space="preserve">between bisected populations determines </w:t>
      </w:r>
      <w:r w:rsidR="00C5050A" w:rsidRPr="006E2487">
        <w:rPr>
          <w:rFonts w:asciiTheme="majorHAnsi" w:hAnsiTheme="majorHAnsi"/>
          <w:sz w:val="24"/>
          <w:szCs w:val="24"/>
        </w:rPr>
        <w:t>the rate of gene flow</w:t>
      </w:r>
      <w:r w:rsidRPr="006E2487">
        <w:rPr>
          <w:rFonts w:asciiTheme="majorHAnsi" w:hAnsiTheme="majorHAnsi"/>
          <w:sz w:val="24"/>
          <w:szCs w:val="24"/>
        </w:rPr>
        <w:t>. For a species, factors such as generation time, dispersal distances, population size and genetic variability of the population at the break of connectivity all play a role in time lags</w:t>
      </w:r>
      <w:r w:rsidR="00C5050A" w:rsidRPr="006E2487">
        <w:rPr>
          <w:rFonts w:asciiTheme="majorHAnsi" w:hAnsiTheme="majorHAnsi"/>
          <w:sz w:val="24"/>
          <w:szCs w:val="24"/>
        </w:rPr>
        <w:t xml:space="preserve"> </w:t>
      </w:r>
      <w:r w:rsidR="00AB357C">
        <w:rPr>
          <w:rFonts w:asciiTheme="majorHAnsi" w:hAnsiTheme="majorHAnsi"/>
          <w:sz w:val="24"/>
          <w:szCs w:val="24"/>
        </w:rPr>
        <w:fldChar w:fldCharType="begin" w:fldLock="1"/>
      </w:r>
      <w:r w:rsidR="00AB357C">
        <w:rPr>
          <w:rFonts w:asciiTheme="majorHAnsi" w:hAnsiTheme="majorHAnsi"/>
          <w:sz w:val="24"/>
          <w:szCs w:val="24"/>
        </w:rPr>
        <w:instrText>ADDIN CSL_CITATION { "citationItems" : [ { "id" : "ITEM-1", "itemData" : { "DOI" : "10.1111/mec.13454", "ISBN" : "1365-294X", "ISSN" : "1365294X", "PMID" : "26547281", "abstract" : "Landscape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 "author" : [ { "dropping-particle" : "", "family" : "Epps", "given" : "Clinton W.", "non-dropping-particle" : "", "parse-names" : false, "suffix" : "" }, { "dropping-particle" : "", "family" : "Keyghobadi", "given" : "Nusha", "non-dropping-particle" : "", "parse-names" : false, "suffix" : "" } ], "container-title" : "Molecular Ecology", "id" : "ITEM-1", "issue" : "24", "issued" : { "date-parts" : [ [ "2015" ] ] }, "note" : "Connectivity across highways like SR 49 probabily is changing as traffic volumes increase. We can actually look at this for the paper. What were traffic volumes 50 yrs ago vs now? \n\nCheck out Landguth et al. 2010; Blair et al. 2012\n\nHistorical population size has a huge influence on how long it takes for equilibrium to be reached; how does that relate to length of time until detectable?\n\nFactors that increase time lags that coyotes and gray fox have: overlapping generations, maybe dispersal rate or distance? (that one seems relative), large Ne, decrease in connectivity, large census population size (a few large subpops - drift less powerful than many small subpops)\n\nSo Fst should be one of the most sensitive metrics for detecting population structure, moreso than genetic distance. Using a partial Mantel may be even more sensitive than Fst.\n\nNeed to look up clustering methods studied in Blair et al 2012\n\nCheck out studies on bottom of page 6025 that are examples of time lags and microsatellites", "page" : "6021-6040", "title" : "Landscape genetics in a changing world: Disentangling historical and contemporary influences and inferring change", "type" : "article-journal", "volume" : "24" }, "uris" : [ "http://www.mendeley.com/documents/?uuid=eebe4056-ebf3-42df-b891-5780a457cec8" ] } ], "mendeley" : { "formattedCitation" : "(Epps and Keyghobadi 2015)", "plainTextFormattedCitation" : "(Epps and Keyghobadi 2015)", "previouslyFormattedCitation" : "(Epps and Keyghobadi 2015)" }, "properties" : { "noteIndex" : 0 }, "schema" : "https://github.com/citation-style-language/schema/raw/master/csl-citation.json" }</w:instrText>
      </w:r>
      <w:r w:rsidR="00AB357C">
        <w:rPr>
          <w:rFonts w:asciiTheme="majorHAnsi" w:hAnsiTheme="majorHAnsi"/>
          <w:sz w:val="24"/>
          <w:szCs w:val="24"/>
        </w:rPr>
        <w:fldChar w:fldCharType="separate"/>
      </w:r>
      <w:r w:rsidR="00AB357C" w:rsidRPr="00AB357C">
        <w:rPr>
          <w:rFonts w:asciiTheme="majorHAnsi" w:hAnsiTheme="majorHAnsi"/>
          <w:noProof/>
          <w:sz w:val="24"/>
          <w:szCs w:val="24"/>
        </w:rPr>
        <w:t>(Epps and Keyghobadi 2015)</w:t>
      </w:r>
      <w:r w:rsidR="00AB357C">
        <w:rPr>
          <w:rFonts w:asciiTheme="majorHAnsi" w:hAnsiTheme="majorHAnsi"/>
          <w:sz w:val="24"/>
          <w:szCs w:val="24"/>
        </w:rPr>
        <w:fldChar w:fldCharType="end"/>
      </w:r>
      <w:r w:rsidRPr="006E2487">
        <w:rPr>
          <w:rFonts w:asciiTheme="majorHAnsi" w:hAnsiTheme="majorHAnsi"/>
          <w:sz w:val="24"/>
          <w:szCs w:val="24"/>
        </w:rPr>
        <w:t xml:space="preserve">. For small populations, those with short generation time, or those that have low initial genetic variation, time lags will be short and signals of disrupted gene flow will manifest quickly.  For species like gray fox and coyotes, which have large populations, high genetic variability, are capable of long range dispersal, and have relatively long generation times, detection of a disruption in genetic connectivity may take </w:t>
      </w:r>
      <w:r w:rsidR="00C5050A" w:rsidRPr="006E2487">
        <w:rPr>
          <w:rFonts w:asciiTheme="majorHAnsi" w:hAnsiTheme="majorHAnsi"/>
          <w:sz w:val="24"/>
          <w:szCs w:val="24"/>
        </w:rPr>
        <w:t>many</w:t>
      </w:r>
      <w:r w:rsidRPr="006E2487">
        <w:rPr>
          <w:rFonts w:asciiTheme="majorHAnsi" w:hAnsiTheme="majorHAnsi"/>
          <w:sz w:val="24"/>
          <w:szCs w:val="24"/>
        </w:rPr>
        <w:t xml:space="preserve"> generations to manifest. </w:t>
      </w:r>
    </w:p>
    <w:p w14:paraId="69F97367" w14:textId="77777777" w:rsidR="00D81B24" w:rsidRPr="006E2487" w:rsidRDefault="00D81B24" w:rsidP="00D81B24">
      <w:pPr>
        <w:pStyle w:val="normal0"/>
        <w:spacing w:line="240" w:lineRule="auto"/>
        <w:rPr>
          <w:rFonts w:asciiTheme="majorHAnsi" w:hAnsiTheme="majorHAnsi"/>
          <w:sz w:val="24"/>
          <w:szCs w:val="24"/>
        </w:rPr>
      </w:pPr>
    </w:p>
    <w:p w14:paraId="21CD356C" w14:textId="7F16C1C6" w:rsidR="00D81B24" w:rsidRPr="006E2487" w:rsidRDefault="00C5050A" w:rsidP="00D81B24">
      <w:pPr>
        <w:pStyle w:val="normal0"/>
        <w:spacing w:line="240" w:lineRule="auto"/>
        <w:rPr>
          <w:rFonts w:asciiTheme="majorHAnsi" w:hAnsiTheme="majorHAnsi"/>
          <w:sz w:val="24"/>
          <w:szCs w:val="24"/>
        </w:rPr>
      </w:pPr>
      <w:r w:rsidRPr="006E2487">
        <w:rPr>
          <w:rFonts w:asciiTheme="majorHAnsi" w:hAnsiTheme="majorHAnsi"/>
          <w:sz w:val="24"/>
          <w:szCs w:val="24"/>
        </w:rPr>
        <w:t xml:space="preserve">Our findings suggest that </w:t>
      </w:r>
      <w:r w:rsidR="00D81B24" w:rsidRPr="006E2487">
        <w:rPr>
          <w:rFonts w:asciiTheme="majorHAnsi" w:hAnsiTheme="majorHAnsi"/>
          <w:sz w:val="24"/>
          <w:szCs w:val="24"/>
        </w:rPr>
        <w:t xml:space="preserve">SR 49 </w:t>
      </w:r>
      <w:r w:rsidRPr="006E2487">
        <w:rPr>
          <w:rFonts w:asciiTheme="majorHAnsi" w:hAnsiTheme="majorHAnsi"/>
          <w:sz w:val="24"/>
          <w:szCs w:val="24"/>
        </w:rPr>
        <w:t>is</w:t>
      </w:r>
      <w:r w:rsidR="00D81B24" w:rsidRPr="006E2487">
        <w:rPr>
          <w:rFonts w:asciiTheme="majorHAnsi" w:hAnsiTheme="majorHAnsi"/>
          <w:sz w:val="24"/>
          <w:szCs w:val="24"/>
        </w:rPr>
        <w:t xml:space="preserve"> a permeable barrier to dispersal for both gray fox and coyotes</w:t>
      </w:r>
      <w:r w:rsidRPr="006E2487">
        <w:rPr>
          <w:rFonts w:asciiTheme="majorHAnsi" w:hAnsiTheme="majorHAnsi"/>
          <w:sz w:val="24"/>
          <w:szCs w:val="24"/>
        </w:rPr>
        <w:t>, although a time lag effect may be present</w:t>
      </w:r>
      <w:r w:rsidR="00D81B24" w:rsidRPr="006E2487">
        <w:rPr>
          <w:rFonts w:asciiTheme="majorHAnsi" w:hAnsiTheme="majorHAnsi"/>
          <w:sz w:val="24"/>
          <w:szCs w:val="24"/>
        </w:rPr>
        <w:t xml:space="preserve">. The Sierra Nevada Foothills have experienced tremendous growth over the previous two decades, between 7-11% for various cities within Placer County’s foothill region </w:t>
      </w:r>
      <w:r w:rsidR="00AB357C">
        <w:rPr>
          <w:rFonts w:asciiTheme="majorHAnsi" w:hAnsiTheme="majorHAnsi"/>
          <w:sz w:val="24"/>
          <w:szCs w:val="24"/>
        </w:rPr>
        <w:fldChar w:fldCharType="begin" w:fldLock="1"/>
      </w:r>
      <w:r w:rsidR="009662A2">
        <w:rPr>
          <w:rFonts w:asciiTheme="majorHAnsi" w:hAnsiTheme="majorHAnsi"/>
          <w:sz w:val="24"/>
          <w:szCs w:val="24"/>
        </w:rPr>
        <w:instrText>ADDIN CSL_CITATION { "citationItems" : [ { "id" : "ITEM-1", "itemData" : { "author" : [ { "dropping-particle" : "", "family" : "Center for Strategic Economic Research", "given" : "", "non-dropping-particle" : "", "parse-names" : false, "suffix" : "" } ], "id" : "ITEM-1", "issued" : { "date-parts" : [ [ "2014" ] ] }, "number-of-pages" : "183", "title" : "Placer County Economic and Demographic Profile 2014", "type" : "report" }, "uris" : [ "http://www.mendeley.com/documents/?uuid=dddc1cd1-3874-47aa-a6e7-62bbe559d555" ] } ], "mendeley" : { "formattedCitation" : "(Center for Strategic Economic Research 2014)", "plainTextFormattedCitation" : "(Center for Strategic Economic Research 2014)", "previouslyFormattedCitation" : "(Center for Strategic Economic Research 2014)" }, "properties" : { "noteIndex" : 0 }, "schema" : "https://github.com/citation-style-language/schema/raw/master/csl-citation.json" }</w:instrText>
      </w:r>
      <w:r w:rsidR="00AB357C">
        <w:rPr>
          <w:rFonts w:asciiTheme="majorHAnsi" w:hAnsiTheme="majorHAnsi"/>
          <w:sz w:val="24"/>
          <w:szCs w:val="24"/>
        </w:rPr>
        <w:fldChar w:fldCharType="separate"/>
      </w:r>
      <w:r w:rsidR="00AB357C" w:rsidRPr="00AB357C">
        <w:rPr>
          <w:rFonts w:asciiTheme="majorHAnsi" w:hAnsiTheme="majorHAnsi"/>
          <w:noProof/>
          <w:sz w:val="24"/>
          <w:szCs w:val="24"/>
        </w:rPr>
        <w:t>(Center for Strategic Economic Research 2014)</w:t>
      </w:r>
      <w:r w:rsidR="00AB357C">
        <w:rPr>
          <w:rFonts w:asciiTheme="majorHAnsi" w:hAnsiTheme="majorHAnsi"/>
          <w:sz w:val="24"/>
          <w:szCs w:val="24"/>
        </w:rPr>
        <w:fldChar w:fldCharType="end"/>
      </w:r>
      <w:r w:rsidR="00D81B24" w:rsidRPr="006E2487">
        <w:rPr>
          <w:rFonts w:asciiTheme="majorHAnsi" w:hAnsiTheme="majorHAnsi"/>
          <w:sz w:val="24"/>
          <w:szCs w:val="24"/>
        </w:rPr>
        <w:t>. Following the trend of increased human populations, the AADT for the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still allow the passage of both gray fox and coyotes, this pattern may not persist with projected increased vehicle use.</w:t>
      </w:r>
    </w:p>
    <w:p w14:paraId="6888912E" w14:textId="77777777" w:rsidR="00362955" w:rsidRPr="006E2487" w:rsidRDefault="00362955" w:rsidP="006F6372">
      <w:pPr>
        <w:pStyle w:val="Heading1"/>
        <w:spacing w:before="0" w:after="120"/>
        <w:rPr>
          <w:rFonts w:asciiTheme="majorHAnsi" w:hAnsiTheme="majorHAnsi"/>
          <w:sz w:val="24"/>
          <w:szCs w:val="24"/>
        </w:rPr>
      </w:pPr>
      <w:bookmarkStart w:id="15" w:name="_Toc316734610"/>
      <w:bookmarkEnd w:id="14"/>
    </w:p>
    <w:p w14:paraId="46CA6EAF" w14:textId="77777777" w:rsidR="006E2487" w:rsidRPr="006E2487" w:rsidRDefault="006E2487">
      <w:pPr>
        <w:rPr>
          <w:rFonts w:asciiTheme="majorHAnsi" w:eastAsia="ＭＳ ゴシック" w:hAnsiTheme="majorHAnsi"/>
          <w:b/>
          <w:bCs/>
          <w:color w:val="002855"/>
        </w:rPr>
      </w:pPr>
      <w:r w:rsidRPr="006E2487">
        <w:rPr>
          <w:rFonts w:asciiTheme="majorHAnsi" w:hAnsiTheme="majorHAnsi"/>
        </w:rPr>
        <w:br w:type="page"/>
      </w:r>
    </w:p>
    <w:p w14:paraId="3C66475A" w14:textId="04338037" w:rsidR="00CC6EB6" w:rsidRPr="006E2487" w:rsidRDefault="00CC6EB6" w:rsidP="006F6372">
      <w:pPr>
        <w:pStyle w:val="Heading1"/>
        <w:spacing w:before="0" w:after="120"/>
        <w:rPr>
          <w:rFonts w:asciiTheme="majorHAnsi" w:hAnsiTheme="majorHAnsi"/>
          <w:sz w:val="24"/>
          <w:szCs w:val="24"/>
        </w:rPr>
      </w:pPr>
      <w:r w:rsidRPr="006E2487">
        <w:rPr>
          <w:rFonts w:asciiTheme="majorHAnsi" w:hAnsiTheme="majorHAnsi"/>
          <w:sz w:val="24"/>
          <w:szCs w:val="24"/>
        </w:rPr>
        <w:t>Tables and Figures</w:t>
      </w:r>
      <w:bookmarkEnd w:id="15"/>
    </w:p>
    <w:p w14:paraId="1771A41D" w14:textId="77777777" w:rsidR="006E2487" w:rsidRPr="006E2487" w:rsidRDefault="006E2487" w:rsidP="006E2487">
      <w:pPr>
        <w:rPr>
          <w:rFonts w:asciiTheme="majorHAnsi" w:hAnsiTheme="majorHAnsi"/>
        </w:rPr>
      </w:pPr>
      <w:r w:rsidRPr="006E2487">
        <w:rPr>
          <w:rFonts w:asciiTheme="majorHAnsi" w:hAnsiTheme="majorHAnsi" w:cs="Arial"/>
          <w:color w:val="000000"/>
        </w:rPr>
        <w:t>Table 1 Genetic diversity summary statistics for coyotes and gray fox</w:t>
      </w:r>
    </w:p>
    <w:p w14:paraId="7DB19D63" w14:textId="77777777" w:rsidR="006E2487" w:rsidRPr="006E2487" w:rsidRDefault="006E2487" w:rsidP="006E2487">
      <w:pPr>
        <w:rPr>
          <w:rFonts w:asciiTheme="majorHAnsi" w:eastAsia="Times New Roman" w:hAnsi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1979"/>
        <w:gridCol w:w="720"/>
        <w:gridCol w:w="720"/>
        <w:gridCol w:w="720"/>
        <w:gridCol w:w="720"/>
        <w:gridCol w:w="720"/>
        <w:gridCol w:w="720"/>
        <w:gridCol w:w="720"/>
      </w:tblGrid>
      <w:tr w:rsidR="006E2487" w:rsidRPr="006E2487" w14:paraId="7644B63D" w14:textId="77777777" w:rsidTr="006E2487">
        <w:tc>
          <w:tcPr>
            <w:tcW w:w="0" w:type="auto"/>
            <w:tcBorders>
              <w:top w:val="single" w:sz="8" w:space="0" w:color="000000"/>
              <w:bottom w:val="single" w:sz="8" w:space="0" w:color="000000"/>
            </w:tcBorders>
            <w:tcMar>
              <w:top w:w="100" w:type="dxa"/>
              <w:left w:w="100" w:type="dxa"/>
              <w:bottom w:w="100" w:type="dxa"/>
              <w:right w:w="100" w:type="dxa"/>
            </w:tcMar>
            <w:hideMark/>
          </w:tcPr>
          <w:p w14:paraId="21EFC94A" w14:textId="77777777" w:rsidR="006E2487" w:rsidRPr="006E2487" w:rsidRDefault="006E2487" w:rsidP="006E2487">
            <w:pPr>
              <w:spacing w:line="0" w:lineRule="atLeast"/>
              <w:rPr>
                <w:rFonts w:asciiTheme="majorHAnsi" w:hAnsiTheme="majorHAnsi"/>
              </w:rPr>
            </w:pPr>
            <w:r w:rsidRPr="006E2487">
              <w:rPr>
                <w:rFonts w:asciiTheme="majorHAnsi" w:hAnsiTheme="majorHAnsi" w:cs="Arial"/>
                <w:color w:val="000000"/>
              </w:rPr>
              <w:t>Sampling Location</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0709EC23"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N</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22B49C6F"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AT</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05E21E20"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AL</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4EAA7642"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AR</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7C87AA80"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Ho</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7BA4D93F"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He</w:t>
            </w:r>
          </w:p>
        </w:tc>
        <w:tc>
          <w:tcPr>
            <w:tcW w:w="720" w:type="dxa"/>
            <w:tcBorders>
              <w:top w:val="single" w:sz="8" w:space="0" w:color="000000"/>
              <w:bottom w:val="single" w:sz="8" w:space="0" w:color="000000"/>
            </w:tcBorders>
            <w:tcMar>
              <w:top w:w="100" w:type="dxa"/>
              <w:left w:w="100" w:type="dxa"/>
              <w:bottom w:w="100" w:type="dxa"/>
              <w:right w:w="100" w:type="dxa"/>
            </w:tcMar>
            <w:hideMark/>
          </w:tcPr>
          <w:p w14:paraId="7E2F43B0"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%P</w:t>
            </w:r>
          </w:p>
        </w:tc>
      </w:tr>
      <w:tr w:rsidR="006E2487" w:rsidRPr="006E2487" w14:paraId="2D19DE03" w14:textId="77777777" w:rsidTr="006E2487">
        <w:tc>
          <w:tcPr>
            <w:tcW w:w="0" w:type="auto"/>
            <w:tcBorders>
              <w:top w:val="single" w:sz="8" w:space="0" w:color="000000"/>
            </w:tcBorders>
            <w:tcMar>
              <w:top w:w="40" w:type="dxa"/>
              <w:left w:w="40" w:type="dxa"/>
              <w:bottom w:w="40" w:type="dxa"/>
              <w:right w:w="40" w:type="dxa"/>
            </w:tcMar>
            <w:vAlign w:val="bottom"/>
            <w:hideMark/>
          </w:tcPr>
          <w:p w14:paraId="45103360" w14:textId="77777777" w:rsidR="006E2487" w:rsidRPr="006E2487" w:rsidRDefault="006E2487" w:rsidP="006E2487">
            <w:pPr>
              <w:spacing w:line="0" w:lineRule="atLeast"/>
              <w:rPr>
                <w:rFonts w:asciiTheme="majorHAnsi" w:hAnsiTheme="majorHAnsi"/>
              </w:rPr>
            </w:pPr>
            <w:r w:rsidRPr="006E2487">
              <w:rPr>
                <w:rFonts w:asciiTheme="majorHAnsi" w:hAnsiTheme="majorHAnsi" w:cs="Arial"/>
                <w:color w:val="000000"/>
              </w:rPr>
              <w:t>Coyote</w:t>
            </w:r>
          </w:p>
        </w:tc>
        <w:tc>
          <w:tcPr>
            <w:tcW w:w="720" w:type="dxa"/>
            <w:tcBorders>
              <w:top w:val="single" w:sz="8" w:space="0" w:color="000000"/>
            </w:tcBorders>
            <w:tcMar>
              <w:top w:w="40" w:type="dxa"/>
              <w:left w:w="40" w:type="dxa"/>
              <w:bottom w:w="40" w:type="dxa"/>
              <w:right w:w="40" w:type="dxa"/>
            </w:tcMar>
            <w:vAlign w:val="bottom"/>
            <w:hideMark/>
          </w:tcPr>
          <w:p w14:paraId="198FD566"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14</w:t>
            </w:r>
          </w:p>
        </w:tc>
        <w:tc>
          <w:tcPr>
            <w:tcW w:w="720" w:type="dxa"/>
            <w:tcBorders>
              <w:top w:val="single" w:sz="8" w:space="0" w:color="000000"/>
            </w:tcBorders>
            <w:tcMar>
              <w:top w:w="40" w:type="dxa"/>
              <w:left w:w="40" w:type="dxa"/>
              <w:bottom w:w="40" w:type="dxa"/>
              <w:right w:w="40" w:type="dxa"/>
            </w:tcMar>
            <w:vAlign w:val="bottom"/>
            <w:hideMark/>
          </w:tcPr>
          <w:p w14:paraId="3DFA76A2" w14:textId="77777777" w:rsidR="006E2487" w:rsidRPr="006E2487" w:rsidRDefault="006E2487" w:rsidP="006E2487">
            <w:pPr>
              <w:jc w:val="center"/>
              <w:rPr>
                <w:rFonts w:asciiTheme="majorHAnsi" w:eastAsia="Times New Roman" w:hAnsiTheme="majorHAnsi"/>
              </w:rPr>
            </w:pPr>
          </w:p>
        </w:tc>
        <w:tc>
          <w:tcPr>
            <w:tcW w:w="720" w:type="dxa"/>
            <w:tcBorders>
              <w:top w:val="single" w:sz="8" w:space="0" w:color="000000"/>
            </w:tcBorders>
            <w:tcMar>
              <w:top w:w="40" w:type="dxa"/>
              <w:left w:w="40" w:type="dxa"/>
              <w:bottom w:w="40" w:type="dxa"/>
              <w:right w:w="40" w:type="dxa"/>
            </w:tcMar>
            <w:vAlign w:val="bottom"/>
            <w:hideMark/>
          </w:tcPr>
          <w:p w14:paraId="4CA5F0C1" w14:textId="77777777" w:rsidR="006E2487" w:rsidRPr="006E2487" w:rsidRDefault="006E2487" w:rsidP="006E2487">
            <w:pPr>
              <w:jc w:val="center"/>
              <w:rPr>
                <w:rFonts w:asciiTheme="majorHAnsi" w:eastAsia="Times New Roman" w:hAnsiTheme="majorHAnsi"/>
              </w:rPr>
            </w:pPr>
          </w:p>
        </w:tc>
        <w:tc>
          <w:tcPr>
            <w:tcW w:w="720" w:type="dxa"/>
            <w:tcBorders>
              <w:top w:val="single" w:sz="8" w:space="0" w:color="000000"/>
            </w:tcBorders>
            <w:tcMar>
              <w:top w:w="40" w:type="dxa"/>
              <w:left w:w="40" w:type="dxa"/>
              <w:bottom w:w="40" w:type="dxa"/>
              <w:right w:w="40" w:type="dxa"/>
            </w:tcMar>
            <w:vAlign w:val="bottom"/>
            <w:hideMark/>
          </w:tcPr>
          <w:p w14:paraId="1511F608" w14:textId="77777777" w:rsidR="006E2487" w:rsidRPr="006E2487" w:rsidRDefault="006E2487" w:rsidP="006E2487">
            <w:pPr>
              <w:jc w:val="center"/>
              <w:rPr>
                <w:rFonts w:asciiTheme="majorHAnsi" w:eastAsia="Times New Roman" w:hAnsiTheme="majorHAnsi"/>
              </w:rPr>
            </w:pPr>
          </w:p>
        </w:tc>
        <w:tc>
          <w:tcPr>
            <w:tcW w:w="720" w:type="dxa"/>
            <w:tcBorders>
              <w:top w:val="single" w:sz="8" w:space="0" w:color="000000"/>
            </w:tcBorders>
            <w:tcMar>
              <w:top w:w="40" w:type="dxa"/>
              <w:left w:w="40" w:type="dxa"/>
              <w:bottom w:w="40" w:type="dxa"/>
              <w:right w:w="40" w:type="dxa"/>
            </w:tcMar>
            <w:vAlign w:val="bottom"/>
            <w:hideMark/>
          </w:tcPr>
          <w:p w14:paraId="6D18432E" w14:textId="77777777" w:rsidR="006E2487" w:rsidRPr="006E2487" w:rsidRDefault="006E2487" w:rsidP="006E2487">
            <w:pPr>
              <w:jc w:val="center"/>
              <w:rPr>
                <w:rFonts w:asciiTheme="majorHAnsi" w:eastAsia="Times New Roman" w:hAnsiTheme="majorHAnsi"/>
              </w:rPr>
            </w:pPr>
          </w:p>
        </w:tc>
        <w:tc>
          <w:tcPr>
            <w:tcW w:w="720" w:type="dxa"/>
            <w:tcBorders>
              <w:top w:val="single" w:sz="8" w:space="0" w:color="000000"/>
            </w:tcBorders>
            <w:tcMar>
              <w:top w:w="40" w:type="dxa"/>
              <w:left w:w="40" w:type="dxa"/>
              <w:bottom w:w="40" w:type="dxa"/>
              <w:right w:w="40" w:type="dxa"/>
            </w:tcMar>
            <w:vAlign w:val="bottom"/>
            <w:hideMark/>
          </w:tcPr>
          <w:p w14:paraId="56D63757" w14:textId="77777777" w:rsidR="006E2487" w:rsidRPr="006E2487" w:rsidRDefault="006E2487" w:rsidP="006E2487">
            <w:pPr>
              <w:jc w:val="center"/>
              <w:rPr>
                <w:rFonts w:asciiTheme="majorHAnsi" w:eastAsia="Times New Roman" w:hAnsiTheme="majorHAnsi"/>
              </w:rPr>
            </w:pPr>
          </w:p>
        </w:tc>
        <w:tc>
          <w:tcPr>
            <w:tcW w:w="720" w:type="dxa"/>
            <w:tcBorders>
              <w:top w:val="single" w:sz="8" w:space="0" w:color="000000"/>
            </w:tcBorders>
            <w:tcMar>
              <w:top w:w="40" w:type="dxa"/>
              <w:left w:w="40" w:type="dxa"/>
              <w:bottom w:w="40" w:type="dxa"/>
              <w:right w:w="40" w:type="dxa"/>
            </w:tcMar>
            <w:vAlign w:val="bottom"/>
            <w:hideMark/>
          </w:tcPr>
          <w:p w14:paraId="7315F9B7" w14:textId="77777777" w:rsidR="006E2487" w:rsidRPr="006E2487" w:rsidRDefault="006E2487" w:rsidP="006E2487">
            <w:pPr>
              <w:jc w:val="center"/>
              <w:rPr>
                <w:rFonts w:asciiTheme="majorHAnsi" w:eastAsia="Times New Roman" w:hAnsiTheme="majorHAnsi"/>
              </w:rPr>
            </w:pPr>
          </w:p>
        </w:tc>
      </w:tr>
      <w:tr w:rsidR="006E2487" w:rsidRPr="006E2487" w14:paraId="522E176D" w14:textId="77777777" w:rsidTr="006E2487">
        <w:tc>
          <w:tcPr>
            <w:tcW w:w="0" w:type="auto"/>
            <w:tcMar>
              <w:top w:w="40" w:type="dxa"/>
              <w:left w:w="40" w:type="dxa"/>
              <w:bottom w:w="40" w:type="dxa"/>
              <w:right w:w="40" w:type="dxa"/>
            </w:tcMar>
            <w:vAlign w:val="bottom"/>
            <w:hideMark/>
          </w:tcPr>
          <w:p w14:paraId="5466EEBB" w14:textId="77777777" w:rsidR="006E2487" w:rsidRPr="006E2487" w:rsidRDefault="006E2487" w:rsidP="006E2487">
            <w:pPr>
              <w:spacing w:line="0" w:lineRule="atLeast"/>
              <w:ind w:left="495"/>
              <w:rPr>
                <w:rFonts w:asciiTheme="majorHAnsi" w:hAnsiTheme="majorHAnsi"/>
              </w:rPr>
            </w:pPr>
            <w:r w:rsidRPr="006E2487">
              <w:rPr>
                <w:rFonts w:asciiTheme="majorHAnsi" w:hAnsiTheme="majorHAnsi" w:cs="Arial"/>
                <w:color w:val="000000"/>
              </w:rPr>
              <w:t>East</w:t>
            </w:r>
          </w:p>
        </w:tc>
        <w:tc>
          <w:tcPr>
            <w:tcW w:w="720" w:type="dxa"/>
            <w:tcMar>
              <w:top w:w="40" w:type="dxa"/>
              <w:left w:w="40" w:type="dxa"/>
              <w:bottom w:w="40" w:type="dxa"/>
              <w:right w:w="40" w:type="dxa"/>
            </w:tcMar>
            <w:vAlign w:val="bottom"/>
            <w:hideMark/>
          </w:tcPr>
          <w:p w14:paraId="0BE16D61"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w:t>
            </w:r>
          </w:p>
        </w:tc>
        <w:tc>
          <w:tcPr>
            <w:tcW w:w="720" w:type="dxa"/>
            <w:tcMar>
              <w:top w:w="40" w:type="dxa"/>
              <w:left w:w="40" w:type="dxa"/>
              <w:bottom w:w="40" w:type="dxa"/>
              <w:right w:w="40" w:type="dxa"/>
            </w:tcMar>
            <w:vAlign w:val="bottom"/>
            <w:hideMark/>
          </w:tcPr>
          <w:p w14:paraId="622DD5DD"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91</w:t>
            </w:r>
          </w:p>
        </w:tc>
        <w:tc>
          <w:tcPr>
            <w:tcW w:w="720" w:type="dxa"/>
            <w:tcMar>
              <w:top w:w="40" w:type="dxa"/>
              <w:left w:w="40" w:type="dxa"/>
              <w:bottom w:w="40" w:type="dxa"/>
              <w:right w:w="40" w:type="dxa"/>
            </w:tcMar>
            <w:vAlign w:val="bottom"/>
            <w:hideMark/>
          </w:tcPr>
          <w:p w14:paraId="13725EE6"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7.00</w:t>
            </w:r>
          </w:p>
        </w:tc>
        <w:tc>
          <w:tcPr>
            <w:tcW w:w="720" w:type="dxa"/>
            <w:tcMar>
              <w:top w:w="40" w:type="dxa"/>
              <w:left w:w="40" w:type="dxa"/>
              <w:bottom w:w="40" w:type="dxa"/>
              <w:right w:w="40" w:type="dxa"/>
            </w:tcMar>
            <w:vAlign w:val="bottom"/>
            <w:hideMark/>
          </w:tcPr>
          <w:p w14:paraId="25AF4857"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7.00</w:t>
            </w:r>
          </w:p>
        </w:tc>
        <w:tc>
          <w:tcPr>
            <w:tcW w:w="720" w:type="dxa"/>
            <w:tcMar>
              <w:top w:w="40" w:type="dxa"/>
              <w:left w:w="40" w:type="dxa"/>
              <w:bottom w:w="40" w:type="dxa"/>
              <w:right w:w="40" w:type="dxa"/>
            </w:tcMar>
            <w:vAlign w:val="bottom"/>
            <w:hideMark/>
          </w:tcPr>
          <w:p w14:paraId="50770094"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0.70</w:t>
            </w:r>
          </w:p>
        </w:tc>
        <w:tc>
          <w:tcPr>
            <w:tcW w:w="720" w:type="dxa"/>
            <w:tcMar>
              <w:top w:w="40" w:type="dxa"/>
              <w:left w:w="40" w:type="dxa"/>
              <w:bottom w:w="40" w:type="dxa"/>
              <w:right w:w="40" w:type="dxa"/>
            </w:tcMar>
            <w:vAlign w:val="bottom"/>
            <w:hideMark/>
          </w:tcPr>
          <w:p w14:paraId="005E18D8"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0.80</w:t>
            </w:r>
          </w:p>
        </w:tc>
        <w:tc>
          <w:tcPr>
            <w:tcW w:w="720" w:type="dxa"/>
            <w:tcMar>
              <w:top w:w="40" w:type="dxa"/>
              <w:left w:w="40" w:type="dxa"/>
              <w:bottom w:w="40" w:type="dxa"/>
              <w:right w:w="40" w:type="dxa"/>
            </w:tcMar>
            <w:vAlign w:val="bottom"/>
            <w:hideMark/>
          </w:tcPr>
          <w:p w14:paraId="34EBB93D"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100</w:t>
            </w:r>
          </w:p>
        </w:tc>
      </w:tr>
      <w:tr w:rsidR="006E2487" w:rsidRPr="006E2487" w14:paraId="6F8CFA47" w14:textId="77777777" w:rsidTr="006E2487">
        <w:tc>
          <w:tcPr>
            <w:tcW w:w="0" w:type="auto"/>
            <w:tcMar>
              <w:top w:w="40" w:type="dxa"/>
              <w:left w:w="40" w:type="dxa"/>
              <w:bottom w:w="40" w:type="dxa"/>
              <w:right w:w="40" w:type="dxa"/>
            </w:tcMar>
            <w:vAlign w:val="bottom"/>
            <w:hideMark/>
          </w:tcPr>
          <w:p w14:paraId="4D4596A6" w14:textId="77777777" w:rsidR="006E2487" w:rsidRPr="006E2487" w:rsidRDefault="006E2487" w:rsidP="006E2487">
            <w:pPr>
              <w:spacing w:line="0" w:lineRule="atLeast"/>
              <w:ind w:left="495"/>
              <w:rPr>
                <w:rFonts w:asciiTheme="majorHAnsi" w:hAnsiTheme="majorHAnsi"/>
              </w:rPr>
            </w:pPr>
            <w:r w:rsidRPr="006E2487">
              <w:rPr>
                <w:rFonts w:asciiTheme="majorHAnsi" w:hAnsiTheme="majorHAnsi" w:cs="Arial"/>
                <w:color w:val="000000"/>
              </w:rPr>
              <w:t>West</w:t>
            </w:r>
          </w:p>
        </w:tc>
        <w:tc>
          <w:tcPr>
            <w:tcW w:w="720" w:type="dxa"/>
            <w:tcMar>
              <w:top w:w="40" w:type="dxa"/>
              <w:left w:w="40" w:type="dxa"/>
              <w:bottom w:w="40" w:type="dxa"/>
              <w:right w:w="40" w:type="dxa"/>
            </w:tcMar>
            <w:vAlign w:val="bottom"/>
            <w:hideMark/>
          </w:tcPr>
          <w:p w14:paraId="01B14749"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w:t>
            </w:r>
          </w:p>
        </w:tc>
        <w:tc>
          <w:tcPr>
            <w:tcW w:w="720" w:type="dxa"/>
            <w:tcMar>
              <w:top w:w="40" w:type="dxa"/>
              <w:left w:w="40" w:type="dxa"/>
              <w:bottom w:w="40" w:type="dxa"/>
              <w:right w:w="40" w:type="dxa"/>
            </w:tcMar>
            <w:vAlign w:val="bottom"/>
            <w:hideMark/>
          </w:tcPr>
          <w:p w14:paraId="09085AFE"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75</w:t>
            </w:r>
          </w:p>
        </w:tc>
        <w:tc>
          <w:tcPr>
            <w:tcW w:w="720" w:type="dxa"/>
            <w:tcMar>
              <w:top w:w="40" w:type="dxa"/>
              <w:left w:w="40" w:type="dxa"/>
              <w:bottom w:w="40" w:type="dxa"/>
              <w:right w:w="40" w:type="dxa"/>
            </w:tcMar>
            <w:vAlign w:val="bottom"/>
            <w:hideMark/>
          </w:tcPr>
          <w:p w14:paraId="209780D8"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0.41</w:t>
            </w:r>
          </w:p>
        </w:tc>
        <w:tc>
          <w:tcPr>
            <w:tcW w:w="720" w:type="dxa"/>
            <w:tcMar>
              <w:top w:w="40" w:type="dxa"/>
              <w:left w:w="40" w:type="dxa"/>
              <w:bottom w:w="40" w:type="dxa"/>
              <w:right w:w="40" w:type="dxa"/>
            </w:tcMar>
            <w:vAlign w:val="bottom"/>
            <w:hideMark/>
          </w:tcPr>
          <w:p w14:paraId="6F369C46"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5.77</w:t>
            </w:r>
          </w:p>
        </w:tc>
        <w:tc>
          <w:tcPr>
            <w:tcW w:w="720" w:type="dxa"/>
            <w:tcMar>
              <w:top w:w="40" w:type="dxa"/>
              <w:left w:w="40" w:type="dxa"/>
              <w:bottom w:w="40" w:type="dxa"/>
              <w:right w:w="40" w:type="dxa"/>
            </w:tcMar>
            <w:vAlign w:val="bottom"/>
            <w:hideMark/>
          </w:tcPr>
          <w:p w14:paraId="1D1614C4"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0.73</w:t>
            </w:r>
          </w:p>
        </w:tc>
        <w:tc>
          <w:tcPr>
            <w:tcW w:w="720" w:type="dxa"/>
            <w:tcMar>
              <w:top w:w="40" w:type="dxa"/>
              <w:left w:w="40" w:type="dxa"/>
              <w:bottom w:w="40" w:type="dxa"/>
              <w:right w:w="40" w:type="dxa"/>
            </w:tcMar>
            <w:vAlign w:val="bottom"/>
            <w:hideMark/>
          </w:tcPr>
          <w:p w14:paraId="732771A6"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0.80</w:t>
            </w:r>
          </w:p>
        </w:tc>
        <w:tc>
          <w:tcPr>
            <w:tcW w:w="720" w:type="dxa"/>
            <w:tcMar>
              <w:top w:w="40" w:type="dxa"/>
              <w:left w:w="40" w:type="dxa"/>
              <w:bottom w:w="40" w:type="dxa"/>
              <w:right w:w="40" w:type="dxa"/>
            </w:tcMar>
            <w:vAlign w:val="bottom"/>
            <w:hideMark/>
          </w:tcPr>
          <w:p w14:paraId="4B3FF453"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100</w:t>
            </w:r>
          </w:p>
        </w:tc>
      </w:tr>
      <w:tr w:rsidR="006E2487" w:rsidRPr="006E2487" w14:paraId="2895B184" w14:textId="77777777" w:rsidTr="006E2487">
        <w:tc>
          <w:tcPr>
            <w:tcW w:w="0" w:type="auto"/>
            <w:tcMar>
              <w:top w:w="40" w:type="dxa"/>
              <w:left w:w="40" w:type="dxa"/>
              <w:bottom w:w="40" w:type="dxa"/>
              <w:right w:w="40" w:type="dxa"/>
            </w:tcMar>
            <w:vAlign w:val="bottom"/>
            <w:hideMark/>
          </w:tcPr>
          <w:p w14:paraId="0E6A65BD" w14:textId="77777777" w:rsidR="006E2487" w:rsidRPr="006E2487" w:rsidRDefault="006E2487" w:rsidP="006E2487">
            <w:pPr>
              <w:rPr>
                <w:rFonts w:asciiTheme="majorHAnsi" w:eastAsia="Times New Roman" w:hAnsiTheme="majorHAnsi"/>
              </w:rPr>
            </w:pPr>
          </w:p>
        </w:tc>
        <w:tc>
          <w:tcPr>
            <w:tcW w:w="720" w:type="dxa"/>
            <w:tcMar>
              <w:top w:w="40" w:type="dxa"/>
              <w:left w:w="40" w:type="dxa"/>
              <w:bottom w:w="40" w:type="dxa"/>
              <w:right w:w="40" w:type="dxa"/>
            </w:tcMar>
            <w:vAlign w:val="bottom"/>
            <w:hideMark/>
          </w:tcPr>
          <w:p w14:paraId="22CDC586"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4B1F728E"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107A995D"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4A5A4E37"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05776E20"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51C86271"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0F757853" w14:textId="77777777" w:rsidR="006E2487" w:rsidRPr="006E2487" w:rsidRDefault="006E2487" w:rsidP="006E2487">
            <w:pPr>
              <w:jc w:val="center"/>
              <w:rPr>
                <w:rFonts w:asciiTheme="majorHAnsi" w:eastAsia="Times New Roman" w:hAnsiTheme="majorHAnsi"/>
              </w:rPr>
            </w:pPr>
          </w:p>
        </w:tc>
      </w:tr>
      <w:tr w:rsidR="006E2487" w:rsidRPr="006E2487" w14:paraId="1F64B61C" w14:textId="77777777" w:rsidTr="006E2487">
        <w:tc>
          <w:tcPr>
            <w:tcW w:w="0" w:type="auto"/>
            <w:tcMar>
              <w:top w:w="40" w:type="dxa"/>
              <w:left w:w="40" w:type="dxa"/>
              <w:bottom w:w="40" w:type="dxa"/>
              <w:right w:w="40" w:type="dxa"/>
            </w:tcMar>
            <w:vAlign w:val="bottom"/>
            <w:hideMark/>
          </w:tcPr>
          <w:p w14:paraId="11C7D29F" w14:textId="77777777" w:rsidR="006E2487" w:rsidRPr="006E2487" w:rsidRDefault="006E2487" w:rsidP="006E2487">
            <w:pPr>
              <w:spacing w:line="0" w:lineRule="atLeast"/>
              <w:rPr>
                <w:rFonts w:asciiTheme="majorHAnsi" w:hAnsiTheme="majorHAnsi"/>
              </w:rPr>
            </w:pPr>
            <w:r w:rsidRPr="006E2487">
              <w:rPr>
                <w:rFonts w:asciiTheme="majorHAnsi" w:hAnsiTheme="majorHAnsi" w:cs="Arial"/>
                <w:color w:val="000000"/>
              </w:rPr>
              <w:t>Gray Fox</w:t>
            </w:r>
          </w:p>
        </w:tc>
        <w:tc>
          <w:tcPr>
            <w:tcW w:w="720" w:type="dxa"/>
            <w:tcMar>
              <w:top w:w="40" w:type="dxa"/>
              <w:left w:w="40" w:type="dxa"/>
              <w:bottom w:w="40" w:type="dxa"/>
              <w:right w:w="40" w:type="dxa"/>
            </w:tcMar>
            <w:vAlign w:val="bottom"/>
            <w:hideMark/>
          </w:tcPr>
          <w:p w14:paraId="39E7E40C"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57</w:t>
            </w:r>
          </w:p>
        </w:tc>
        <w:tc>
          <w:tcPr>
            <w:tcW w:w="720" w:type="dxa"/>
            <w:tcMar>
              <w:top w:w="40" w:type="dxa"/>
              <w:left w:w="40" w:type="dxa"/>
              <w:bottom w:w="40" w:type="dxa"/>
              <w:right w:w="40" w:type="dxa"/>
            </w:tcMar>
            <w:vAlign w:val="bottom"/>
            <w:hideMark/>
          </w:tcPr>
          <w:p w14:paraId="10246260"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5EDEB153"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20459CB0"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2998D61E"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675B0FFE" w14:textId="77777777" w:rsidR="006E2487" w:rsidRPr="006E2487" w:rsidRDefault="006E2487" w:rsidP="006E2487">
            <w:pPr>
              <w:jc w:val="center"/>
              <w:rPr>
                <w:rFonts w:asciiTheme="majorHAnsi" w:eastAsia="Times New Roman" w:hAnsiTheme="majorHAnsi"/>
              </w:rPr>
            </w:pPr>
          </w:p>
        </w:tc>
        <w:tc>
          <w:tcPr>
            <w:tcW w:w="720" w:type="dxa"/>
            <w:tcMar>
              <w:top w:w="40" w:type="dxa"/>
              <w:left w:w="40" w:type="dxa"/>
              <w:bottom w:w="40" w:type="dxa"/>
              <w:right w:w="40" w:type="dxa"/>
            </w:tcMar>
            <w:vAlign w:val="bottom"/>
            <w:hideMark/>
          </w:tcPr>
          <w:p w14:paraId="2B816DF9" w14:textId="77777777" w:rsidR="006E2487" w:rsidRPr="006E2487" w:rsidRDefault="006E2487" w:rsidP="006E2487">
            <w:pPr>
              <w:jc w:val="center"/>
              <w:rPr>
                <w:rFonts w:asciiTheme="majorHAnsi" w:eastAsia="Times New Roman" w:hAnsiTheme="majorHAnsi"/>
              </w:rPr>
            </w:pPr>
          </w:p>
        </w:tc>
      </w:tr>
      <w:tr w:rsidR="006E2487" w:rsidRPr="006E2487" w14:paraId="76CF4D78" w14:textId="77777777" w:rsidTr="006E2487">
        <w:tc>
          <w:tcPr>
            <w:tcW w:w="0" w:type="auto"/>
            <w:tcMar>
              <w:top w:w="40" w:type="dxa"/>
              <w:left w:w="40" w:type="dxa"/>
              <w:bottom w:w="40" w:type="dxa"/>
              <w:right w:w="40" w:type="dxa"/>
            </w:tcMar>
            <w:vAlign w:val="bottom"/>
            <w:hideMark/>
          </w:tcPr>
          <w:p w14:paraId="75AB230A" w14:textId="77777777" w:rsidR="006E2487" w:rsidRPr="006E2487" w:rsidRDefault="006E2487" w:rsidP="006E2487">
            <w:pPr>
              <w:spacing w:line="0" w:lineRule="atLeast"/>
              <w:ind w:left="495"/>
              <w:rPr>
                <w:rFonts w:asciiTheme="majorHAnsi" w:hAnsiTheme="majorHAnsi"/>
              </w:rPr>
            </w:pPr>
            <w:r w:rsidRPr="006E2487">
              <w:rPr>
                <w:rFonts w:asciiTheme="majorHAnsi" w:hAnsiTheme="majorHAnsi" w:cs="Arial"/>
                <w:color w:val="000000"/>
              </w:rPr>
              <w:t>East</w:t>
            </w:r>
          </w:p>
        </w:tc>
        <w:tc>
          <w:tcPr>
            <w:tcW w:w="720" w:type="dxa"/>
            <w:tcMar>
              <w:top w:w="40" w:type="dxa"/>
              <w:left w:w="40" w:type="dxa"/>
              <w:bottom w:w="40" w:type="dxa"/>
              <w:right w:w="40" w:type="dxa"/>
            </w:tcMar>
            <w:vAlign w:val="bottom"/>
            <w:hideMark/>
          </w:tcPr>
          <w:p w14:paraId="416C32CA"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37</w:t>
            </w:r>
          </w:p>
        </w:tc>
        <w:tc>
          <w:tcPr>
            <w:tcW w:w="720" w:type="dxa"/>
            <w:tcMar>
              <w:top w:w="40" w:type="dxa"/>
              <w:left w:w="40" w:type="dxa"/>
              <w:bottom w:w="40" w:type="dxa"/>
              <w:right w:w="40" w:type="dxa"/>
            </w:tcMar>
            <w:vAlign w:val="bottom"/>
            <w:hideMark/>
          </w:tcPr>
          <w:p w14:paraId="6EE54878"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96</w:t>
            </w:r>
          </w:p>
        </w:tc>
        <w:tc>
          <w:tcPr>
            <w:tcW w:w="720" w:type="dxa"/>
            <w:tcMar>
              <w:top w:w="40" w:type="dxa"/>
              <w:left w:w="40" w:type="dxa"/>
              <w:bottom w:w="40" w:type="dxa"/>
              <w:right w:w="40" w:type="dxa"/>
            </w:tcMar>
            <w:vAlign w:val="bottom"/>
            <w:hideMark/>
          </w:tcPr>
          <w:p w14:paraId="6D1A22AB"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7.39</w:t>
            </w:r>
          </w:p>
        </w:tc>
        <w:tc>
          <w:tcPr>
            <w:tcW w:w="720" w:type="dxa"/>
            <w:tcMar>
              <w:top w:w="40" w:type="dxa"/>
              <w:left w:w="40" w:type="dxa"/>
              <w:bottom w:w="40" w:type="dxa"/>
              <w:right w:w="40" w:type="dxa"/>
            </w:tcMar>
            <w:vAlign w:val="bottom"/>
            <w:hideMark/>
          </w:tcPr>
          <w:p w14:paraId="1EB0FCB9"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7.29</w:t>
            </w:r>
          </w:p>
        </w:tc>
        <w:tc>
          <w:tcPr>
            <w:tcW w:w="720" w:type="dxa"/>
            <w:tcMar>
              <w:top w:w="40" w:type="dxa"/>
              <w:left w:w="40" w:type="dxa"/>
              <w:bottom w:w="40" w:type="dxa"/>
              <w:right w:w="40" w:type="dxa"/>
            </w:tcMar>
            <w:vAlign w:val="bottom"/>
            <w:hideMark/>
          </w:tcPr>
          <w:p w14:paraId="06DC0FC4"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0.60</w:t>
            </w:r>
          </w:p>
        </w:tc>
        <w:tc>
          <w:tcPr>
            <w:tcW w:w="720" w:type="dxa"/>
            <w:tcMar>
              <w:top w:w="40" w:type="dxa"/>
              <w:left w:w="40" w:type="dxa"/>
              <w:bottom w:w="40" w:type="dxa"/>
              <w:right w:w="40" w:type="dxa"/>
            </w:tcMar>
            <w:vAlign w:val="bottom"/>
            <w:hideMark/>
          </w:tcPr>
          <w:p w14:paraId="43557B6A"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0.71</w:t>
            </w:r>
          </w:p>
        </w:tc>
        <w:tc>
          <w:tcPr>
            <w:tcW w:w="720" w:type="dxa"/>
            <w:tcMar>
              <w:top w:w="40" w:type="dxa"/>
              <w:left w:w="40" w:type="dxa"/>
              <w:bottom w:w="40" w:type="dxa"/>
              <w:right w:w="40" w:type="dxa"/>
            </w:tcMar>
            <w:vAlign w:val="bottom"/>
            <w:hideMark/>
          </w:tcPr>
          <w:p w14:paraId="416C679A"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100</w:t>
            </w:r>
          </w:p>
        </w:tc>
      </w:tr>
      <w:tr w:rsidR="006E2487" w:rsidRPr="006E2487" w14:paraId="1AE6D7B3" w14:textId="77777777" w:rsidTr="006E2487">
        <w:tc>
          <w:tcPr>
            <w:tcW w:w="0" w:type="auto"/>
            <w:tcBorders>
              <w:bottom w:val="single" w:sz="8" w:space="0" w:color="000000"/>
            </w:tcBorders>
            <w:tcMar>
              <w:top w:w="40" w:type="dxa"/>
              <w:left w:w="40" w:type="dxa"/>
              <w:bottom w:w="40" w:type="dxa"/>
              <w:right w:w="40" w:type="dxa"/>
            </w:tcMar>
            <w:vAlign w:val="bottom"/>
            <w:hideMark/>
          </w:tcPr>
          <w:p w14:paraId="09DBDC39" w14:textId="77777777" w:rsidR="006E2487" w:rsidRPr="006E2487" w:rsidRDefault="006E2487" w:rsidP="006E2487">
            <w:pPr>
              <w:spacing w:line="0" w:lineRule="atLeast"/>
              <w:ind w:left="495"/>
              <w:rPr>
                <w:rFonts w:asciiTheme="majorHAnsi" w:hAnsiTheme="majorHAnsi"/>
              </w:rPr>
            </w:pPr>
            <w:r w:rsidRPr="006E2487">
              <w:rPr>
                <w:rFonts w:asciiTheme="majorHAnsi" w:hAnsiTheme="majorHAnsi" w:cs="Arial"/>
                <w:color w:val="000000"/>
              </w:rPr>
              <w:t>West</w:t>
            </w:r>
          </w:p>
        </w:tc>
        <w:tc>
          <w:tcPr>
            <w:tcW w:w="720" w:type="dxa"/>
            <w:tcBorders>
              <w:bottom w:val="single" w:sz="8" w:space="0" w:color="000000"/>
            </w:tcBorders>
            <w:tcMar>
              <w:top w:w="40" w:type="dxa"/>
              <w:left w:w="40" w:type="dxa"/>
              <w:bottom w:w="40" w:type="dxa"/>
              <w:right w:w="40" w:type="dxa"/>
            </w:tcMar>
            <w:vAlign w:val="bottom"/>
            <w:hideMark/>
          </w:tcPr>
          <w:p w14:paraId="529C3246"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20</w:t>
            </w:r>
          </w:p>
        </w:tc>
        <w:tc>
          <w:tcPr>
            <w:tcW w:w="720" w:type="dxa"/>
            <w:tcBorders>
              <w:bottom w:val="single" w:sz="8" w:space="0" w:color="000000"/>
            </w:tcBorders>
            <w:tcMar>
              <w:top w:w="40" w:type="dxa"/>
              <w:left w:w="40" w:type="dxa"/>
              <w:bottom w:w="40" w:type="dxa"/>
              <w:right w:w="40" w:type="dxa"/>
            </w:tcMar>
            <w:vAlign w:val="bottom"/>
            <w:hideMark/>
          </w:tcPr>
          <w:p w14:paraId="4D4190C7"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85</w:t>
            </w:r>
          </w:p>
        </w:tc>
        <w:tc>
          <w:tcPr>
            <w:tcW w:w="720" w:type="dxa"/>
            <w:tcBorders>
              <w:bottom w:val="single" w:sz="8" w:space="0" w:color="000000"/>
            </w:tcBorders>
            <w:tcMar>
              <w:top w:w="40" w:type="dxa"/>
              <w:left w:w="40" w:type="dxa"/>
              <w:bottom w:w="40" w:type="dxa"/>
              <w:right w:w="40" w:type="dxa"/>
            </w:tcMar>
            <w:vAlign w:val="bottom"/>
            <w:hideMark/>
          </w:tcPr>
          <w:p w14:paraId="675C0AF7"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6.54</w:t>
            </w:r>
          </w:p>
        </w:tc>
        <w:tc>
          <w:tcPr>
            <w:tcW w:w="720" w:type="dxa"/>
            <w:tcBorders>
              <w:bottom w:val="single" w:sz="8" w:space="0" w:color="000000"/>
            </w:tcBorders>
            <w:tcMar>
              <w:top w:w="40" w:type="dxa"/>
              <w:left w:w="40" w:type="dxa"/>
              <w:bottom w:w="40" w:type="dxa"/>
              <w:right w:w="40" w:type="dxa"/>
            </w:tcMar>
            <w:vAlign w:val="bottom"/>
            <w:hideMark/>
          </w:tcPr>
          <w:p w14:paraId="511D9C6B"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6.36</w:t>
            </w:r>
          </w:p>
        </w:tc>
        <w:tc>
          <w:tcPr>
            <w:tcW w:w="720" w:type="dxa"/>
            <w:tcBorders>
              <w:bottom w:val="single" w:sz="8" w:space="0" w:color="000000"/>
            </w:tcBorders>
            <w:tcMar>
              <w:top w:w="40" w:type="dxa"/>
              <w:left w:w="40" w:type="dxa"/>
              <w:bottom w:w="40" w:type="dxa"/>
              <w:right w:w="40" w:type="dxa"/>
            </w:tcMar>
            <w:vAlign w:val="bottom"/>
            <w:hideMark/>
          </w:tcPr>
          <w:p w14:paraId="780683EB"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0.60</w:t>
            </w:r>
          </w:p>
        </w:tc>
        <w:tc>
          <w:tcPr>
            <w:tcW w:w="720" w:type="dxa"/>
            <w:tcBorders>
              <w:bottom w:val="single" w:sz="8" w:space="0" w:color="000000"/>
            </w:tcBorders>
            <w:tcMar>
              <w:top w:w="40" w:type="dxa"/>
              <w:left w:w="40" w:type="dxa"/>
              <w:bottom w:w="40" w:type="dxa"/>
              <w:right w:w="40" w:type="dxa"/>
            </w:tcMar>
            <w:vAlign w:val="bottom"/>
            <w:hideMark/>
          </w:tcPr>
          <w:p w14:paraId="2CFFC06A"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0.65</w:t>
            </w:r>
          </w:p>
        </w:tc>
        <w:tc>
          <w:tcPr>
            <w:tcW w:w="720" w:type="dxa"/>
            <w:tcBorders>
              <w:bottom w:val="single" w:sz="8" w:space="0" w:color="000000"/>
            </w:tcBorders>
            <w:tcMar>
              <w:top w:w="40" w:type="dxa"/>
              <w:left w:w="40" w:type="dxa"/>
              <w:bottom w:w="40" w:type="dxa"/>
              <w:right w:w="40" w:type="dxa"/>
            </w:tcMar>
            <w:vAlign w:val="bottom"/>
            <w:hideMark/>
          </w:tcPr>
          <w:p w14:paraId="6A8567AA" w14:textId="77777777" w:rsidR="006E2487" w:rsidRPr="006E2487" w:rsidRDefault="006E2487" w:rsidP="006E2487">
            <w:pPr>
              <w:spacing w:line="0" w:lineRule="atLeast"/>
              <w:jc w:val="center"/>
              <w:rPr>
                <w:rFonts w:asciiTheme="majorHAnsi" w:hAnsiTheme="majorHAnsi"/>
              </w:rPr>
            </w:pPr>
            <w:r w:rsidRPr="006E2487">
              <w:rPr>
                <w:rFonts w:asciiTheme="majorHAnsi" w:hAnsiTheme="majorHAnsi" w:cs="Arial"/>
                <w:color w:val="000000"/>
              </w:rPr>
              <w:t>100</w:t>
            </w:r>
          </w:p>
        </w:tc>
      </w:tr>
    </w:tbl>
    <w:p w14:paraId="24EDB9EF" w14:textId="77777777" w:rsidR="006E2487" w:rsidRPr="006E2487" w:rsidRDefault="006E2487" w:rsidP="006E2487">
      <w:pPr>
        <w:rPr>
          <w:rFonts w:asciiTheme="majorHAnsi" w:eastAsia="Times New Roman" w:hAnsiTheme="majorHAnsi"/>
        </w:rPr>
      </w:pPr>
    </w:p>
    <w:p w14:paraId="4F02B960" w14:textId="77777777" w:rsidR="006E2487" w:rsidRPr="006E2487" w:rsidRDefault="006E2487" w:rsidP="006E2487">
      <w:pPr>
        <w:rPr>
          <w:rFonts w:asciiTheme="majorHAnsi" w:hAnsiTheme="majorHAnsi"/>
        </w:rPr>
      </w:pPr>
      <w:r w:rsidRPr="006E2487">
        <w:rPr>
          <w:rFonts w:asciiTheme="majorHAnsi" w:hAnsiTheme="majorHAnsi" w:cs="Arial"/>
          <w:color w:val="000000"/>
        </w:rPr>
        <w:t xml:space="preserve">N = sample size. </w:t>
      </w:r>
    </w:p>
    <w:p w14:paraId="368E7084" w14:textId="77777777" w:rsidR="006E2487" w:rsidRPr="006E2487" w:rsidRDefault="006E2487" w:rsidP="006E2487">
      <w:pPr>
        <w:rPr>
          <w:rFonts w:asciiTheme="majorHAnsi" w:hAnsiTheme="majorHAnsi"/>
        </w:rPr>
      </w:pPr>
      <w:r w:rsidRPr="006E2487">
        <w:rPr>
          <w:rFonts w:asciiTheme="majorHAnsi" w:hAnsiTheme="majorHAnsi" w:cs="Arial"/>
          <w:color w:val="000000"/>
        </w:rPr>
        <w:t>AT = total number of alleles</w:t>
      </w:r>
    </w:p>
    <w:p w14:paraId="117F4D3A" w14:textId="77777777" w:rsidR="006E2487" w:rsidRPr="006E2487" w:rsidRDefault="006E2487" w:rsidP="006E2487">
      <w:pPr>
        <w:rPr>
          <w:rFonts w:asciiTheme="majorHAnsi" w:hAnsiTheme="majorHAnsi"/>
        </w:rPr>
      </w:pPr>
      <w:r w:rsidRPr="006E2487">
        <w:rPr>
          <w:rFonts w:asciiTheme="majorHAnsi" w:hAnsiTheme="majorHAnsi" w:cs="Arial"/>
          <w:color w:val="000000"/>
        </w:rPr>
        <w:t>AL= mean number of alleles per locus.</w:t>
      </w:r>
    </w:p>
    <w:p w14:paraId="5BC2524E" w14:textId="77777777" w:rsidR="006E2487" w:rsidRPr="006E2487" w:rsidRDefault="006E2487" w:rsidP="006E2487">
      <w:pPr>
        <w:rPr>
          <w:rFonts w:asciiTheme="majorHAnsi" w:hAnsiTheme="majorHAnsi"/>
        </w:rPr>
      </w:pPr>
      <w:r w:rsidRPr="006E2487">
        <w:rPr>
          <w:rFonts w:asciiTheme="majorHAnsi" w:hAnsiTheme="majorHAnsi" w:cs="Arial"/>
          <w:color w:val="000000"/>
        </w:rPr>
        <w:t>AR = allelic richness, standardized to sample size.</w:t>
      </w:r>
    </w:p>
    <w:p w14:paraId="48DC68EE" w14:textId="77777777" w:rsidR="006E2487" w:rsidRPr="006E2487" w:rsidRDefault="006E2487" w:rsidP="006E2487">
      <w:pPr>
        <w:rPr>
          <w:rFonts w:asciiTheme="majorHAnsi" w:hAnsiTheme="majorHAnsi"/>
        </w:rPr>
      </w:pPr>
      <w:r w:rsidRPr="006E2487">
        <w:rPr>
          <w:rFonts w:asciiTheme="majorHAnsi" w:hAnsiTheme="majorHAnsi" w:cs="Arial"/>
          <w:color w:val="000000"/>
        </w:rPr>
        <w:t>Ho = observed heterozygosity.</w:t>
      </w:r>
    </w:p>
    <w:p w14:paraId="4AB25032" w14:textId="77777777" w:rsidR="006E2487" w:rsidRPr="006E2487" w:rsidRDefault="006E2487" w:rsidP="006E2487">
      <w:pPr>
        <w:rPr>
          <w:rFonts w:asciiTheme="majorHAnsi" w:hAnsiTheme="majorHAnsi"/>
        </w:rPr>
      </w:pPr>
      <w:r w:rsidRPr="006E2487">
        <w:rPr>
          <w:rFonts w:asciiTheme="majorHAnsi" w:hAnsiTheme="majorHAnsi" w:cs="Arial"/>
          <w:color w:val="000000"/>
        </w:rPr>
        <w:t>He = expected heterozygosity.</w:t>
      </w:r>
    </w:p>
    <w:p w14:paraId="35BB70EC" w14:textId="77777777" w:rsidR="006E2487" w:rsidRPr="006E2487" w:rsidRDefault="006E2487" w:rsidP="006E2487">
      <w:pPr>
        <w:rPr>
          <w:rFonts w:asciiTheme="majorHAnsi" w:eastAsia="Times New Roman" w:hAnsiTheme="majorHAnsi"/>
        </w:rPr>
      </w:pPr>
      <w:r w:rsidRPr="006E2487">
        <w:rPr>
          <w:rFonts w:asciiTheme="majorHAnsi" w:eastAsia="Times New Roman" w:hAnsiTheme="majorHAnsi" w:cs="Arial"/>
          <w:color w:val="000000"/>
        </w:rPr>
        <w:t xml:space="preserve">%P = percent polymorphic loci. </w:t>
      </w:r>
    </w:p>
    <w:p w14:paraId="195785C8" w14:textId="77777777" w:rsidR="006A570A" w:rsidRPr="006E2487" w:rsidRDefault="006A570A" w:rsidP="006A570A">
      <w:pPr>
        <w:rPr>
          <w:rFonts w:asciiTheme="majorHAnsi" w:hAnsiTheme="majorHAnsi"/>
          <w:b/>
        </w:rPr>
      </w:pPr>
    </w:p>
    <w:p w14:paraId="4DB40C1E" w14:textId="77777777" w:rsidR="006A570A" w:rsidRPr="006E2487" w:rsidRDefault="006A570A" w:rsidP="006A570A">
      <w:pPr>
        <w:rPr>
          <w:rFonts w:asciiTheme="majorHAnsi" w:hAnsiTheme="majorHAnsi"/>
          <w:b/>
        </w:rPr>
      </w:pPr>
    </w:p>
    <w:p w14:paraId="0F41B929" w14:textId="77777777" w:rsidR="006A570A" w:rsidRPr="006E2487" w:rsidRDefault="006A570A" w:rsidP="00D92166">
      <w:pPr>
        <w:rPr>
          <w:rFonts w:asciiTheme="majorHAnsi" w:hAnsiTheme="majorHAnsi"/>
          <w:b/>
        </w:rPr>
      </w:pPr>
    </w:p>
    <w:p w14:paraId="5A36846D" w14:textId="77777777" w:rsidR="00362955" w:rsidRPr="006E2487" w:rsidRDefault="00362955" w:rsidP="00831B1C">
      <w:pPr>
        <w:spacing w:after="120"/>
        <w:rPr>
          <w:rFonts w:asciiTheme="majorHAnsi" w:hAnsiTheme="majorHAnsi"/>
        </w:rPr>
      </w:pPr>
    </w:p>
    <w:p w14:paraId="788326F5" w14:textId="77777777" w:rsidR="00362955" w:rsidRPr="006E2487" w:rsidRDefault="00362955" w:rsidP="00831B1C">
      <w:pPr>
        <w:spacing w:after="120"/>
        <w:rPr>
          <w:rFonts w:asciiTheme="majorHAnsi" w:hAnsiTheme="majorHAnsi"/>
        </w:rPr>
      </w:pPr>
    </w:p>
    <w:p w14:paraId="5A7A6B48" w14:textId="77777777" w:rsidR="00362955" w:rsidRPr="006E2487" w:rsidRDefault="00362955" w:rsidP="00831B1C">
      <w:pPr>
        <w:spacing w:after="120"/>
        <w:rPr>
          <w:rFonts w:asciiTheme="majorHAnsi" w:hAnsiTheme="majorHAnsi"/>
        </w:rPr>
      </w:pPr>
    </w:p>
    <w:p w14:paraId="257280C0" w14:textId="77777777" w:rsidR="00362955" w:rsidRPr="006E2487" w:rsidRDefault="00362955" w:rsidP="00831B1C">
      <w:pPr>
        <w:spacing w:after="120"/>
        <w:rPr>
          <w:rFonts w:asciiTheme="majorHAnsi" w:hAnsiTheme="majorHAnsi"/>
        </w:rPr>
      </w:pPr>
    </w:p>
    <w:p w14:paraId="34C20630" w14:textId="77777777" w:rsidR="00362955" w:rsidRPr="006E2487" w:rsidRDefault="00362955" w:rsidP="00831B1C">
      <w:pPr>
        <w:spacing w:after="120"/>
        <w:rPr>
          <w:rFonts w:asciiTheme="majorHAnsi" w:hAnsiTheme="majorHAnsi"/>
        </w:rPr>
      </w:pPr>
    </w:p>
    <w:p w14:paraId="3C2E9559" w14:textId="77777777" w:rsidR="00362955" w:rsidRPr="006E2487" w:rsidRDefault="00362955" w:rsidP="00831B1C">
      <w:pPr>
        <w:spacing w:after="120"/>
        <w:rPr>
          <w:rFonts w:asciiTheme="majorHAnsi" w:hAnsiTheme="majorHAnsi"/>
        </w:rPr>
      </w:pPr>
    </w:p>
    <w:p w14:paraId="62243E23" w14:textId="77777777" w:rsidR="00362955" w:rsidRPr="006E2487" w:rsidRDefault="00362955" w:rsidP="00831B1C">
      <w:pPr>
        <w:spacing w:after="120"/>
        <w:rPr>
          <w:rFonts w:asciiTheme="majorHAnsi" w:hAnsiTheme="majorHAnsi"/>
        </w:rPr>
      </w:pPr>
    </w:p>
    <w:p w14:paraId="2370B782" w14:textId="77777777" w:rsidR="00362955" w:rsidRPr="006E2487" w:rsidRDefault="00362955" w:rsidP="00831B1C">
      <w:pPr>
        <w:spacing w:after="120"/>
        <w:rPr>
          <w:rFonts w:asciiTheme="majorHAnsi" w:hAnsiTheme="majorHAnsi"/>
        </w:rPr>
      </w:pPr>
    </w:p>
    <w:p w14:paraId="363CB431" w14:textId="77777777" w:rsidR="00362955" w:rsidRPr="006E2487" w:rsidRDefault="00362955" w:rsidP="00831B1C">
      <w:pPr>
        <w:spacing w:after="120"/>
        <w:rPr>
          <w:rFonts w:asciiTheme="majorHAnsi" w:hAnsiTheme="majorHAnsi"/>
        </w:rPr>
      </w:pPr>
    </w:p>
    <w:p w14:paraId="3F7823A8" w14:textId="77777777" w:rsidR="006A570A" w:rsidRPr="006E2487" w:rsidRDefault="006A570A" w:rsidP="006A570A">
      <w:pPr>
        <w:rPr>
          <w:rFonts w:asciiTheme="majorHAnsi" w:hAnsiTheme="majorHAnsi"/>
        </w:rPr>
      </w:pPr>
    </w:p>
    <w:p w14:paraId="7EFCCB81" w14:textId="77777777" w:rsidR="006A570A" w:rsidRPr="006E2487" w:rsidRDefault="006A570A" w:rsidP="006A570A">
      <w:pPr>
        <w:rPr>
          <w:rFonts w:asciiTheme="majorHAnsi" w:hAnsiTheme="majorHAnsi"/>
        </w:rPr>
      </w:pPr>
    </w:p>
    <w:p w14:paraId="43180E25" w14:textId="77777777" w:rsidR="006A570A" w:rsidRPr="006E2487" w:rsidRDefault="006A570A" w:rsidP="006A570A">
      <w:pPr>
        <w:rPr>
          <w:rFonts w:asciiTheme="majorHAnsi" w:hAnsiTheme="majorHAnsi"/>
        </w:rPr>
      </w:pPr>
    </w:p>
    <w:p w14:paraId="0CE38C11" w14:textId="77777777" w:rsidR="006A570A" w:rsidRPr="006E2487" w:rsidRDefault="006A570A" w:rsidP="006A570A">
      <w:pPr>
        <w:rPr>
          <w:rFonts w:asciiTheme="majorHAnsi" w:hAnsiTheme="majorHAnsi"/>
        </w:rPr>
      </w:pPr>
    </w:p>
    <w:p w14:paraId="10812DDD" w14:textId="77777777" w:rsidR="006A570A" w:rsidRPr="006E2487" w:rsidRDefault="006A570A" w:rsidP="006A570A">
      <w:pPr>
        <w:rPr>
          <w:rFonts w:asciiTheme="majorHAnsi" w:hAnsiTheme="majorHAnsi"/>
        </w:rPr>
      </w:pPr>
    </w:p>
    <w:p w14:paraId="46C927EA" w14:textId="77777777" w:rsidR="006A570A" w:rsidRPr="006E2487" w:rsidRDefault="006A570A" w:rsidP="006A570A">
      <w:pPr>
        <w:rPr>
          <w:rFonts w:asciiTheme="majorHAnsi" w:hAnsiTheme="majorHAnsi"/>
        </w:rPr>
      </w:pPr>
    </w:p>
    <w:p w14:paraId="4A4EDB64" w14:textId="6DD73EC8" w:rsidR="00A4011C" w:rsidRPr="006E2487" w:rsidRDefault="00A4011C" w:rsidP="00A4011C">
      <w:pPr>
        <w:spacing w:after="120"/>
        <w:rPr>
          <w:rFonts w:asciiTheme="majorHAnsi" w:hAnsiTheme="majorHAnsi"/>
        </w:rPr>
      </w:pPr>
    </w:p>
    <w:p w14:paraId="759066F4" w14:textId="5A56A08F" w:rsidR="006E2487" w:rsidRDefault="006E2487" w:rsidP="00A4011C">
      <w:pPr>
        <w:spacing w:after="120"/>
        <w:rPr>
          <w:rFonts w:asciiTheme="majorHAnsi" w:hAnsiTheme="majorHAnsi"/>
        </w:rPr>
      </w:pPr>
      <w:r>
        <w:rPr>
          <w:rFonts w:asciiTheme="majorHAnsi" w:hAnsiTheme="majorHAnsi"/>
          <w:noProof/>
        </w:rPr>
        <w:drawing>
          <wp:inline distT="0" distB="0" distL="0" distR="0" wp14:anchorId="485A8516" wp14:editId="32B1E7BA">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C543F36" w14:textId="5709C937" w:rsidR="006E2487" w:rsidRPr="00BB391B" w:rsidRDefault="006E2487" w:rsidP="006E2487">
      <w:pPr>
        <w:rPr>
          <w:rFonts w:asciiTheme="majorHAnsi" w:eastAsia="Times New Roman" w:hAnsiTheme="majorHAnsi"/>
        </w:rPr>
      </w:pPr>
      <w:r w:rsidRPr="00BB391B">
        <w:rPr>
          <w:rFonts w:asciiTheme="majorHAnsi" w:eastAsia="Times New Roman" w:hAnsiTheme="majorHAnsi" w:cs="Arial"/>
          <w:color w:val="000000"/>
        </w:rPr>
        <w:t>Figure 1. Map of study area and Annual Average Daily Traffic (AADT) volumes along State Route 49.</w:t>
      </w:r>
    </w:p>
    <w:p w14:paraId="3CEA68B5" w14:textId="2D793193" w:rsidR="006A570A" w:rsidRPr="006E2487" w:rsidRDefault="006A570A" w:rsidP="00A4011C">
      <w:pPr>
        <w:spacing w:after="120"/>
        <w:rPr>
          <w:rFonts w:asciiTheme="majorHAnsi" w:hAnsiTheme="majorHAnsi"/>
        </w:rPr>
      </w:pPr>
    </w:p>
    <w:p w14:paraId="6272B5E4" w14:textId="77777777" w:rsidR="006A570A" w:rsidRPr="006E2487" w:rsidRDefault="006A570A" w:rsidP="006A570A">
      <w:pPr>
        <w:rPr>
          <w:rFonts w:asciiTheme="majorHAnsi" w:hAnsiTheme="majorHAnsi"/>
          <w:b/>
        </w:rPr>
      </w:pPr>
    </w:p>
    <w:p w14:paraId="65B8C537" w14:textId="77777777" w:rsidR="006A570A" w:rsidRPr="006E2487" w:rsidRDefault="006A570A" w:rsidP="006A570A">
      <w:pPr>
        <w:rPr>
          <w:rFonts w:asciiTheme="majorHAnsi" w:hAnsiTheme="majorHAnsi"/>
          <w:b/>
        </w:rPr>
      </w:pPr>
    </w:p>
    <w:p w14:paraId="7023B0FC" w14:textId="66A2CAFC" w:rsidR="00A4011C" w:rsidRPr="006E2487" w:rsidRDefault="00A4011C" w:rsidP="006F6372">
      <w:pPr>
        <w:rPr>
          <w:rFonts w:asciiTheme="majorHAnsi" w:hAnsiTheme="majorHAnsi"/>
          <w:b/>
        </w:rPr>
      </w:pPr>
    </w:p>
    <w:p w14:paraId="5220154C" w14:textId="1D6FB224" w:rsidR="006A570A" w:rsidRPr="006E2487" w:rsidRDefault="006A570A" w:rsidP="003B4987">
      <w:pPr>
        <w:spacing w:after="120"/>
        <w:rPr>
          <w:rFonts w:asciiTheme="majorHAnsi" w:hAnsiTheme="majorHAnsi"/>
        </w:rPr>
      </w:pPr>
    </w:p>
    <w:p w14:paraId="7A121D3A" w14:textId="6111CB78" w:rsidR="006A570A" w:rsidRPr="006E2487" w:rsidRDefault="006A570A" w:rsidP="003B4987">
      <w:pPr>
        <w:spacing w:after="120"/>
        <w:rPr>
          <w:rFonts w:asciiTheme="majorHAnsi" w:hAnsiTheme="majorHAnsi"/>
        </w:rPr>
      </w:pPr>
    </w:p>
    <w:p w14:paraId="23F826DE" w14:textId="0E521C9C" w:rsidR="006A570A" w:rsidRPr="006E2487" w:rsidRDefault="006A570A" w:rsidP="003B4987">
      <w:pPr>
        <w:spacing w:after="120"/>
        <w:rPr>
          <w:rFonts w:asciiTheme="majorHAnsi" w:hAnsiTheme="majorHAnsi"/>
        </w:rPr>
      </w:pPr>
    </w:p>
    <w:p w14:paraId="02B7A3DF" w14:textId="27084082" w:rsidR="006E2487" w:rsidRDefault="006E2487" w:rsidP="003B4987">
      <w:pPr>
        <w:spacing w:after="120"/>
        <w:rPr>
          <w:rFonts w:asciiTheme="majorHAnsi" w:hAnsiTheme="majorHAnsi"/>
        </w:rPr>
      </w:pPr>
      <w:r>
        <w:rPr>
          <w:rFonts w:asciiTheme="majorHAnsi" w:hAnsiTheme="majorHAnsi"/>
          <w:noProof/>
        </w:rPr>
        <w:drawing>
          <wp:inline distT="0" distB="0" distL="0" distR="0" wp14:anchorId="029F7A8C" wp14:editId="457EB6EE">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279DD07" w14:textId="560F67D7" w:rsidR="006E2487" w:rsidRPr="006E2487" w:rsidRDefault="00362955" w:rsidP="006E2487">
      <w:pPr>
        <w:rPr>
          <w:rFonts w:asciiTheme="majorHAnsi" w:eastAsia="Times New Roman" w:hAnsiTheme="majorHAnsi"/>
        </w:rPr>
      </w:pPr>
      <w:r w:rsidRPr="006E2487">
        <w:rPr>
          <w:rFonts w:asciiTheme="majorHAnsi" w:hAnsiTheme="majorHAnsi"/>
        </w:rPr>
        <w:t>Figure 2.</w:t>
      </w:r>
      <w:r w:rsidR="006E2487" w:rsidRPr="006E2487">
        <w:rPr>
          <w:rFonts w:asciiTheme="majorHAnsi" w:eastAsia="Times New Roman" w:hAnsiTheme="majorHAnsi" w:cs="Arial"/>
          <w:color w:val="000000"/>
        </w:rPr>
        <w:t xml:space="preserve"> Map of sample locations for related pairs. All samples from related pairs originated from the same side of the highway with </w:t>
      </w:r>
      <w:r w:rsidR="006E2487">
        <w:rPr>
          <w:rFonts w:asciiTheme="majorHAnsi" w:eastAsia="Times New Roman" w:hAnsiTheme="majorHAnsi" w:cs="Arial"/>
          <w:color w:val="000000"/>
        </w:rPr>
        <w:t>the exception of one gray fox pair</w:t>
      </w:r>
      <w:r w:rsidR="00DD18DD">
        <w:rPr>
          <w:rFonts w:asciiTheme="majorHAnsi" w:eastAsia="Times New Roman" w:hAnsiTheme="majorHAnsi" w:cs="Arial"/>
          <w:color w:val="000000"/>
        </w:rPr>
        <w:t xml:space="preserve"> (pink circle)</w:t>
      </w:r>
      <w:r w:rsidR="006E2487">
        <w:rPr>
          <w:rFonts w:asciiTheme="majorHAnsi" w:eastAsia="Times New Roman" w:hAnsiTheme="majorHAnsi" w:cs="Arial"/>
          <w:color w:val="000000"/>
        </w:rPr>
        <w:t xml:space="preserve">, </w:t>
      </w:r>
      <w:r w:rsidR="00DD18DD">
        <w:rPr>
          <w:rFonts w:asciiTheme="majorHAnsi" w:eastAsia="Times New Roman" w:hAnsiTheme="majorHAnsi" w:cs="Arial"/>
          <w:color w:val="000000"/>
        </w:rPr>
        <w:t xml:space="preserve">which </w:t>
      </w:r>
      <w:r w:rsidR="009D750B" w:rsidRPr="006E2487">
        <w:rPr>
          <w:rFonts w:asciiTheme="majorHAnsi" w:eastAsia="Times New Roman" w:hAnsiTheme="majorHAnsi" w:cs="Arial"/>
          <w:color w:val="000000"/>
        </w:rPr>
        <w:t>was</w:t>
      </w:r>
      <w:r w:rsidR="006E2487" w:rsidRPr="006E2487">
        <w:rPr>
          <w:rFonts w:asciiTheme="majorHAnsi" w:eastAsia="Times New Roman" w:hAnsiTheme="majorHAnsi" w:cs="Arial"/>
          <w:color w:val="000000"/>
        </w:rPr>
        <w:t xml:space="preserve"> sampled across SR 49 approximately 9 km apart</w:t>
      </w:r>
      <w:r w:rsidR="006E2487">
        <w:rPr>
          <w:rFonts w:asciiTheme="majorHAnsi" w:eastAsia="Times New Roman" w:hAnsiTheme="majorHAnsi" w:cs="Arial"/>
          <w:color w:val="000000"/>
        </w:rPr>
        <w:t>.</w:t>
      </w:r>
    </w:p>
    <w:p w14:paraId="7109EA73" w14:textId="153F8041" w:rsidR="006A570A" w:rsidRPr="006E2487" w:rsidRDefault="006A570A" w:rsidP="003B4987">
      <w:pPr>
        <w:spacing w:after="120"/>
        <w:rPr>
          <w:rFonts w:asciiTheme="majorHAnsi" w:hAnsiTheme="majorHAnsi"/>
        </w:rPr>
      </w:pPr>
    </w:p>
    <w:p w14:paraId="4D48162E" w14:textId="77777777" w:rsidR="006A570A" w:rsidRPr="006E2487" w:rsidRDefault="006A570A" w:rsidP="006A570A">
      <w:pPr>
        <w:rPr>
          <w:rFonts w:asciiTheme="majorHAnsi" w:hAnsiTheme="majorHAnsi"/>
        </w:rPr>
      </w:pPr>
    </w:p>
    <w:p w14:paraId="0D0F8BB8" w14:textId="77777777" w:rsidR="006A570A" w:rsidRPr="006E2487" w:rsidRDefault="006A570A">
      <w:pPr>
        <w:rPr>
          <w:rFonts w:asciiTheme="majorHAnsi" w:hAnsiTheme="majorHAnsi"/>
        </w:rPr>
      </w:pPr>
      <w:bookmarkStart w:id="16" w:name="_Toc304629873"/>
      <w:r w:rsidRPr="006E2487">
        <w:rPr>
          <w:rFonts w:asciiTheme="majorHAnsi" w:hAnsiTheme="majorHAnsi"/>
        </w:rPr>
        <w:br w:type="page"/>
      </w:r>
    </w:p>
    <w:p w14:paraId="13B6A597" w14:textId="36D6DCFA" w:rsidR="00362955" w:rsidRPr="006E2487" w:rsidRDefault="00DD18DD" w:rsidP="00362955">
      <w:pPr>
        <w:rPr>
          <w:rFonts w:asciiTheme="majorHAnsi" w:eastAsia="ＭＳ ゴシック" w:hAnsiTheme="majorHAnsi"/>
          <w:b/>
          <w:bCs/>
          <w:color w:val="002855"/>
        </w:rPr>
      </w:pPr>
      <w:bookmarkStart w:id="17" w:name="_Toc316734611"/>
      <w:r>
        <w:rPr>
          <w:rFonts w:asciiTheme="majorHAnsi" w:hAnsiTheme="majorHAnsi"/>
          <w:noProof/>
        </w:rPr>
        <mc:AlternateContent>
          <mc:Choice Requires="wps">
            <w:drawing>
              <wp:anchor distT="0" distB="0" distL="114300" distR="114300" simplePos="0" relativeHeight="251660288" behindDoc="0" locked="0" layoutInCell="1" allowOverlap="1" wp14:anchorId="02A4FD69" wp14:editId="3C8B8F4F">
                <wp:simplePos x="0" y="0"/>
                <wp:positionH relativeFrom="column">
                  <wp:posOffset>-914400</wp:posOffset>
                </wp:positionH>
                <wp:positionV relativeFrom="paragraph">
                  <wp:posOffset>2514600</wp:posOffset>
                </wp:positionV>
                <wp:extent cx="1714500" cy="342900"/>
                <wp:effectExtent l="0" t="0" r="12700" b="0"/>
                <wp:wrapSquare wrapText="bothSides"/>
                <wp:docPr id="9" name="Text Box 9"/>
                <wp:cNvGraphicFramePr/>
                <a:graphic xmlns:a="http://schemas.openxmlformats.org/drawingml/2006/main">
                  <a:graphicData uri="http://schemas.microsoft.com/office/word/2010/wordprocessingShape">
                    <wps:wsp>
                      <wps:cNvSpPr txBox="1"/>
                      <wps:spPr>
                        <a:xfrm rot="16200000">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D11BBF" w14:textId="2EFA32BF" w:rsidR="008E23B9" w:rsidRPr="00DD18DD" w:rsidRDefault="008E23B9">
                            <w:pPr>
                              <w:rPr>
                                <w:b/>
                              </w:rPr>
                            </w:pPr>
                            <w:r w:rsidRPr="00DD18DD">
                              <w:rPr>
                                <w:b/>
                              </w:rPr>
                              <w:t>Proportional Ancestry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8" type="#_x0000_t202" style="position:absolute;margin-left:-71.95pt;margin-top:198pt;width:135pt;height:2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" filled="f" stroked="f">
                <v:textbox>
                  <w:txbxContent>
                    <w:p w14:paraId="17D11BBF" w14:textId="2EFA32BF" w:rsidR="008E23B9" w:rsidRPr="00DD18DD" w:rsidRDefault="008E23B9">
                      <w:pPr>
                        <w:rPr>
                          <w:b/>
                        </w:rPr>
                      </w:pPr>
                      <w:r w:rsidRPr="00DD18DD">
                        <w:rPr>
                          <w:b/>
                        </w:rPr>
                        <w:t>Proportional Ancestry</w:t>
                      </w:r>
                    </w:p>
                  </w:txbxContent>
                </v:textbox>
                <w10:wrap type="square"/>
              </v:shape>
            </w:pict>
          </mc:Fallback>
        </mc:AlternateContent>
      </w:r>
      <w:r>
        <w:rPr>
          <w:rFonts w:asciiTheme="majorHAnsi" w:eastAsia="ＭＳ ゴシック" w:hAnsiTheme="majorHAnsi"/>
          <w:b/>
          <w:bCs/>
          <w:noProof/>
          <w:color w:val="002855"/>
        </w:rPr>
        <w:drawing>
          <wp:inline distT="0" distB="0" distL="0" distR="0" wp14:anchorId="5F96AB0B" wp14:editId="4A933FEF">
            <wp:extent cx="5664200" cy="5505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25">
                      <a:extLst>
                        <a:ext uri="{28A0092B-C50C-407E-A947-70E740481C1C}">
                          <a14:useLocalDpi xmlns:a14="http://schemas.microsoft.com/office/drawing/2010/main" val="0"/>
                        </a:ext>
                      </a:extLst>
                    </a:blip>
                    <a:srcRect l="4701"/>
                    <a:stretch/>
                  </pic:blipFill>
                  <pic:spPr bwMode="auto">
                    <a:xfrm>
                      <a:off x="0" y="0"/>
                      <a:ext cx="5664200" cy="5505450"/>
                    </a:xfrm>
                    <a:prstGeom prst="rect">
                      <a:avLst/>
                    </a:prstGeom>
                    <a:ln>
                      <a:noFill/>
                    </a:ln>
                    <a:extLst>
                      <a:ext uri="{53640926-AAD7-44d8-BBD7-CCE9431645EC}">
                        <a14:shadowObscured xmlns:a14="http://schemas.microsoft.com/office/drawing/2010/main"/>
                      </a:ext>
                    </a:extLst>
                  </pic:spPr>
                </pic:pic>
              </a:graphicData>
            </a:graphic>
          </wp:inline>
        </w:drawing>
      </w:r>
    </w:p>
    <w:p w14:paraId="6A541083" w14:textId="454EA694" w:rsidR="00362955" w:rsidRPr="00DD18DD" w:rsidRDefault="00362955" w:rsidP="00DD18DD">
      <w:pPr>
        <w:rPr>
          <w:rFonts w:asciiTheme="majorHAnsi" w:eastAsia="Times New Roman" w:hAnsiTheme="majorHAnsi"/>
        </w:rPr>
      </w:pPr>
      <w:r w:rsidRPr="00DD18DD">
        <w:rPr>
          <w:rFonts w:asciiTheme="majorHAnsi" w:hAnsiTheme="majorHAnsi"/>
        </w:rPr>
        <w:t>Figure 3.</w:t>
      </w:r>
      <w:r w:rsidR="00DD18DD" w:rsidRPr="00DD18DD">
        <w:rPr>
          <w:rFonts w:asciiTheme="majorHAnsi" w:eastAsia="Times New Roman" w:hAnsiTheme="majorHAnsi" w:cs="Arial"/>
          <w:color w:val="000000"/>
        </w:rPr>
        <w:t xml:space="preserve"> Bar plots depicting individ</w:t>
      </w:r>
      <w:r w:rsidR="00BB391B">
        <w:rPr>
          <w:rFonts w:asciiTheme="majorHAnsi" w:eastAsia="Times New Roman" w:hAnsiTheme="majorHAnsi" w:cs="Arial"/>
          <w:color w:val="000000"/>
        </w:rPr>
        <w:t xml:space="preserve">ual assignments for coyotes </w:t>
      </w:r>
      <w:r w:rsidR="00DD18DD" w:rsidRPr="00DD18DD">
        <w:rPr>
          <w:rFonts w:asciiTheme="majorHAnsi" w:eastAsia="Times New Roman" w:hAnsiTheme="majorHAnsi" w:cs="Arial"/>
          <w:color w:val="000000"/>
        </w:rPr>
        <w:t>sampled in the study region. Each color corresponds to a genetic cluster identified by STRUCTURE, each bar corresponds to an individual sample, and the proportion of color in each bar depicts an individual’s proportional ancestry in each genetic cluster</w:t>
      </w:r>
      <w:r w:rsidRPr="00DD18DD">
        <w:rPr>
          <w:rFonts w:asciiTheme="majorHAnsi" w:hAnsiTheme="majorHAnsi"/>
          <w:b/>
        </w:rPr>
        <w:t>.</w:t>
      </w:r>
    </w:p>
    <w:p w14:paraId="360A5120" w14:textId="6314EC6E" w:rsidR="00362955" w:rsidRPr="006E2487" w:rsidRDefault="00362955" w:rsidP="009676DB">
      <w:pPr>
        <w:pStyle w:val="Heading1"/>
        <w:spacing w:before="0" w:after="120"/>
        <w:rPr>
          <w:rFonts w:asciiTheme="majorHAnsi" w:hAnsiTheme="majorHAnsi"/>
          <w:sz w:val="24"/>
          <w:szCs w:val="24"/>
        </w:rPr>
      </w:pPr>
    </w:p>
    <w:p w14:paraId="44D702CE" w14:textId="6A233BB8" w:rsidR="00362955" w:rsidRPr="006E2487" w:rsidRDefault="00362955" w:rsidP="009676DB">
      <w:pPr>
        <w:pStyle w:val="Heading1"/>
        <w:spacing w:before="0" w:after="120"/>
        <w:rPr>
          <w:rFonts w:asciiTheme="majorHAnsi" w:hAnsiTheme="majorHAnsi"/>
          <w:sz w:val="24"/>
          <w:szCs w:val="24"/>
        </w:rPr>
      </w:pPr>
    </w:p>
    <w:p w14:paraId="07936BEF" w14:textId="6BEB8709" w:rsidR="00362955" w:rsidRPr="006E2487" w:rsidRDefault="00362955" w:rsidP="009676DB">
      <w:pPr>
        <w:pStyle w:val="Heading1"/>
        <w:spacing w:before="0" w:after="120"/>
        <w:rPr>
          <w:rFonts w:asciiTheme="majorHAnsi" w:hAnsiTheme="majorHAnsi"/>
          <w:sz w:val="24"/>
          <w:szCs w:val="24"/>
        </w:rPr>
      </w:pPr>
    </w:p>
    <w:p w14:paraId="3DA07429" w14:textId="77777777" w:rsidR="00362955" w:rsidRPr="006E2487" w:rsidRDefault="00362955" w:rsidP="009676DB">
      <w:pPr>
        <w:pStyle w:val="Heading1"/>
        <w:spacing w:before="0" w:after="120"/>
        <w:rPr>
          <w:rFonts w:asciiTheme="majorHAnsi" w:hAnsiTheme="majorHAnsi"/>
          <w:sz w:val="24"/>
          <w:szCs w:val="24"/>
        </w:rPr>
      </w:pPr>
    </w:p>
    <w:p w14:paraId="21692D85" w14:textId="4DC02AFE" w:rsidR="00362955" w:rsidRPr="006E2487" w:rsidRDefault="00362955" w:rsidP="00362955">
      <w:pPr>
        <w:rPr>
          <w:rFonts w:asciiTheme="majorHAnsi" w:hAnsiTheme="majorHAnsi"/>
        </w:rPr>
      </w:pPr>
    </w:p>
    <w:p w14:paraId="5B04116B" w14:textId="77777777" w:rsidR="00362955" w:rsidRPr="006E2487" w:rsidRDefault="00362955" w:rsidP="00362955">
      <w:pPr>
        <w:rPr>
          <w:rFonts w:asciiTheme="majorHAnsi" w:hAnsiTheme="majorHAnsi"/>
        </w:rPr>
      </w:pPr>
    </w:p>
    <w:p w14:paraId="461D285D" w14:textId="77777777" w:rsidR="00362955" w:rsidRPr="006E2487" w:rsidRDefault="00362955" w:rsidP="00362955">
      <w:pPr>
        <w:rPr>
          <w:rFonts w:asciiTheme="majorHAnsi" w:hAnsiTheme="majorHAnsi"/>
        </w:rPr>
      </w:pPr>
    </w:p>
    <w:p w14:paraId="67A2403D" w14:textId="77777777" w:rsidR="00362955" w:rsidRPr="006E2487" w:rsidRDefault="00362955" w:rsidP="00362955">
      <w:pPr>
        <w:rPr>
          <w:rFonts w:asciiTheme="majorHAnsi" w:hAnsiTheme="majorHAnsi"/>
        </w:rPr>
      </w:pPr>
    </w:p>
    <w:p w14:paraId="568756CD" w14:textId="424FBEE0" w:rsidR="00362955" w:rsidRPr="006E2487" w:rsidRDefault="00BB391B" w:rsidP="00362955">
      <w:pPr>
        <w:rPr>
          <w:rFonts w:asciiTheme="majorHAnsi" w:hAnsiTheme="majorHAnsi"/>
        </w:rPr>
      </w:pPr>
      <w:r>
        <w:rPr>
          <w:rFonts w:asciiTheme="majorHAnsi" w:hAnsiTheme="majorHAnsi"/>
          <w:noProof/>
        </w:rPr>
        <mc:AlternateContent>
          <mc:Choice Requires="wps">
            <w:drawing>
              <wp:anchor distT="0" distB="0" distL="114300" distR="114300" simplePos="0" relativeHeight="251663360" behindDoc="0" locked="0" layoutInCell="1" allowOverlap="1" wp14:anchorId="57410CBE" wp14:editId="746D2F57">
                <wp:simplePos x="0" y="0"/>
                <wp:positionH relativeFrom="column">
                  <wp:posOffset>-1371600</wp:posOffset>
                </wp:positionH>
                <wp:positionV relativeFrom="paragraph">
                  <wp:posOffset>3200400</wp:posOffset>
                </wp:positionV>
                <wp:extent cx="2171700" cy="342900"/>
                <wp:effectExtent l="0" t="0" r="12700" b="0"/>
                <wp:wrapSquare wrapText="bothSides"/>
                <wp:docPr id="17" name="Text Box 17"/>
                <wp:cNvGraphicFramePr/>
                <a:graphic xmlns:a="http://schemas.openxmlformats.org/drawingml/2006/main">
                  <a:graphicData uri="http://schemas.microsoft.com/office/word/2010/wordprocessingShape">
                    <wps:wsp>
                      <wps:cNvSpPr txBox="1"/>
                      <wps:spPr>
                        <a:xfrm rot="16200000">
                          <a:off x="0" y="0"/>
                          <a:ext cx="2171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8FCBD6" w14:textId="56E349E5" w:rsidR="008E23B9" w:rsidRDefault="008E23B9" w:rsidP="00BB391B">
                            <w:pPr>
                              <w:jc w:val="right"/>
                            </w:pPr>
                            <w:r w:rsidRPr="00BB391B">
                              <w:rPr>
                                <w:b/>
                              </w:rPr>
                              <w:t>Proportional</w:t>
                            </w:r>
                            <w:r>
                              <w:t xml:space="preserve"> </w:t>
                            </w:r>
                            <w:r w:rsidRPr="00BB391B">
                              <w:rPr>
                                <w:b/>
                              </w:rPr>
                              <w:t>Ancestry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107.95pt;margin-top:252pt;width:171pt;height:2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" filled="f" stroked="f">
                <v:textbox>
                  <w:txbxContent>
                    <w:p w14:paraId="198FCBD6" w14:textId="56E349E5" w:rsidR="008E23B9" w:rsidRDefault="008E23B9" w:rsidP="00BB391B">
                      <w:pPr>
                        <w:jc w:val="right"/>
                      </w:pPr>
                      <w:r w:rsidRPr="00BB391B">
                        <w:rPr>
                          <w:b/>
                        </w:rPr>
                        <w:t>Proportional</w:t>
                      </w:r>
                      <w:r>
                        <w:t xml:space="preserve"> </w:t>
                      </w:r>
                      <w:r w:rsidRPr="00BB391B">
                        <w:rPr>
                          <w:b/>
                        </w:rPr>
                        <w:t>Ancestry</w:t>
                      </w:r>
                    </w:p>
                  </w:txbxContent>
                </v:textbox>
                <w10:wrap type="square"/>
              </v:shape>
            </w:pict>
          </mc:Fallback>
        </mc:AlternateContent>
      </w:r>
      <w:r>
        <w:rPr>
          <w:rFonts w:asciiTheme="majorHAnsi" w:hAnsiTheme="majorHAnsi"/>
          <w:noProof/>
        </w:rPr>
        <w:drawing>
          <wp:inline distT="0" distB="0" distL="0" distR="0" wp14:anchorId="147A4168" wp14:editId="2765B331">
            <wp:extent cx="56388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26">
                      <a:extLst>
                        <a:ext uri="{28A0092B-C50C-407E-A947-70E740481C1C}">
                          <a14:useLocalDpi xmlns:a14="http://schemas.microsoft.com/office/drawing/2010/main" val="0"/>
                        </a:ext>
                      </a:extLst>
                    </a:blip>
                    <a:srcRect l="5128"/>
                    <a:stretch/>
                  </pic:blipFill>
                  <pic:spPr bwMode="auto">
                    <a:xfrm>
                      <a:off x="0" y="0"/>
                      <a:ext cx="5638800" cy="5943600"/>
                    </a:xfrm>
                    <a:prstGeom prst="rect">
                      <a:avLst/>
                    </a:prstGeom>
                    <a:ln>
                      <a:noFill/>
                    </a:ln>
                    <a:extLst>
                      <a:ext uri="{53640926-AAD7-44d8-BBD7-CCE9431645EC}">
                        <a14:shadowObscured xmlns:a14="http://schemas.microsoft.com/office/drawing/2010/main"/>
                      </a:ext>
                    </a:extLst>
                  </pic:spPr>
                </pic:pic>
              </a:graphicData>
            </a:graphic>
          </wp:inline>
        </w:drawing>
      </w:r>
    </w:p>
    <w:p w14:paraId="75D524AE" w14:textId="77777777" w:rsidR="00362955" w:rsidRPr="006E2487" w:rsidRDefault="00362955" w:rsidP="00362955">
      <w:pPr>
        <w:rPr>
          <w:rFonts w:asciiTheme="majorHAnsi" w:hAnsiTheme="majorHAnsi"/>
        </w:rPr>
      </w:pPr>
    </w:p>
    <w:p w14:paraId="0CED24B8" w14:textId="0CA18745" w:rsidR="00362955" w:rsidRPr="006E2487" w:rsidRDefault="00BB391B" w:rsidP="00362955">
      <w:pPr>
        <w:rPr>
          <w:rFonts w:asciiTheme="majorHAnsi" w:hAnsiTheme="majorHAnsi"/>
        </w:rPr>
      </w:pPr>
      <w:r>
        <w:rPr>
          <w:rFonts w:asciiTheme="majorHAnsi" w:hAnsiTheme="majorHAnsi"/>
        </w:rPr>
        <w:t xml:space="preserve">Figure 4. </w:t>
      </w:r>
      <w:r w:rsidRPr="00DD18DD">
        <w:rPr>
          <w:rFonts w:asciiTheme="majorHAnsi" w:eastAsia="Times New Roman" w:hAnsiTheme="majorHAnsi" w:cs="Arial"/>
          <w:color w:val="000000"/>
        </w:rPr>
        <w:t xml:space="preserve">Bar plots depicting individual assignments for </w:t>
      </w:r>
      <w:r>
        <w:rPr>
          <w:rFonts w:asciiTheme="majorHAnsi" w:eastAsia="Times New Roman" w:hAnsiTheme="majorHAnsi" w:cs="Arial"/>
          <w:color w:val="000000"/>
        </w:rPr>
        <w:t xml:space="preserve">gray fox </w:t>
      </w:r>
      <w:r w:rsidRPr="00DD18DD">
        <w:rPr>
          <w:rFonts w:asciiTheme="majorHAnsi" w:eastAsia="Times New Roman" w:hAnsiTheme="majorHAnsi" w:cs="Arial"/>
          <w:color w:val="000000"/>
        </w:rPr>
        <w:t>sampled in the study region. Each color corresponds to a genetic cluster identified by STRUCTURE, each bar corresponds to an individual sample, and the proportion of color in each bar depicts an individual’s proportional ancestry in each genetic cluster</w:t>
      </w:r>
      <w:r>
        <w:rPr>
          <w:rFonts w:asciiTheme="majorHAnsi" w:eastAsia="Times New Roman" w:hAnsiTheme="majorHAnsi" w:cs="Arial"/>
          <w:color w:val="000000"/>
        </w:rPr>
        <w:t>.</w:t>
      </w:r>
    </w:p>
    <w:p w14:paraId="00A663EA" w14:textId="77777777" w:rsidR="00362955" w:rsidRPr="006E2487" w:rsidRDefault="00362955" w:rsidP="00362955">
      <w:pPr>
        <w:rPr>
          <w:rFonts w:asciiTheme="majorHAnsi" w:hAnsiTheme="majorHAnsi"/>
        </w:rPr>
      </w:pPr>
    </w:p>
    <w:p w14:paraId="0A53BCE9" w14:textId="1D00C9F0" w:rsidR="00362955" w:rsidRPr="006E2487" w:rsidRDefault="00362955" w:rsidP="00362955">
      <w:pPr>
        <w:rPr>
          <w:rFonts w:asciiTheme="majorHAnsi" w:hAnsiTheme="majorHAnsi"/>
        </w:rPr>
      </w:pPr>
    </w:p>
    <w:p w14:paraId="4982F343" w14:textId="77777777" w:rsidR="00362955" w:rsidRPr="006E2487" w:rsidRDefault="00362955" w:rsidP="00362955">
      <w:pPr>
        <w:rPr>
          <w:rFonts w:asciiTheme="majorHAnsi" w:hAnsiTheme="majorHAnsi"/>
        </w:rPr>
      </w:pPr>
    </w:p>
    <w:p w14:paraId="3FBB34A8" w14:textId="77777777" w:rsidR="00362955" w:rsidRPr="006E2487" w:rsidRDefault="00362955" w:rsidP="00362955">
      <w:pPr>
        <w:rPr>
          <w:rFonts w:asciiTheme="majorHAnsi" w:hAnsiTheme="majorHAnsi"/>
        </w:rPr>
      </w:pPr>
    </w:p>
    <w:p w14:paraId="0BDFF4FD" w14:textId="77777777" w:rsidR="00362955" w:rsidRPr="006E2487" w:rsidRDefault="00362955" w:rsidP="00362955">
      <w:pPr>
        <w:rPr>
          <w:rFonts w:asciiTheme="majorHAnsi" w:hAnsiTheme="majorHAnsi"/>
        </w:rPr>
      </w:pPr>
    </w:p>
    <w:p w14:paraId="29C64D3A" w14:textId="77777777" w:rsidR="00362955" w:rsidRPr="006E2487" w:rsidRDefault="00362955" w:rsidP="00362955">
      <w:pPr>
        <w:rPr>
          <w:rFonts w:asciiTheme="majorHAnsi" w:hAnsiTheme="majorHAnsi"/>
        </w:rPr>
      </w:pPr>
    </w:p>
    <w:p w14:paraId="378D7034" w14:textId="0F5662B5" w:rsidR="00362955" w:rsidRPr="006E2487" w:rsidRDefault="00BB391B" w:rsidP="00362955">
      <w:pPr>
        <w:rPr>
          <w:rFonts w:asciiTheme="majorHAnsi" w:hAnsiTheme="majorHAnsi"/>
        </w:rPr>
      </w:pPr>
      <w:r>
        <w:rPr>
          <w:rFonts w:asciiTheme="majorHAnsi" w:hAnsiTheme="majorHAnsi"/>
          <w:noProof/>
        </w:rPr>
        <w:drawing>
          <wp:inline distT="0" distB="0" distL="0" distR="0" wp14:anchorId="001574E0" wp14:editId="4E5F100C">
            <wp:extent cx="5943600" cy="594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3C630F7" w14:textId="77777777" w:rsidR="00BB391B" w:rsidRDefault="00BB391B" w:rsidP="009676DB">
      <w:pPr>
        <w:pStyle w:val="Heading1"/>
        <w:spacing w:before="0" w:after="120"/>
        <w:rPr>
          <w:rFonts w:asciiTheme="majorHAnsi" w:hAnsiTheme="majorHAnsi"/>
          <w:b w:val="0"/>
          <w:sz w:val="24"/>
          <w:szCs w:val="24"/>
        </w:rPr>
      </w:pPr>
    </w:p>
    <w:p w14:paraId="0A349386" w14:textId="7634FE9B" w:rsidR="00BB391B" w:rsidRDefault="00BB391B" w:rsidP="00BB391B">
      <w:pPr>
        <w:rPr>
          <w:rFonts w:asciiTheme="majorHAnsi" w:eastAsia="Times New Roman" w:hAnsiTheme="majorHAnsi" w:cs="Arial"/>
          <w:color w:val="000000"/>
        </w:rPr>
      </w:pPr>
      <w:r w:rsidRPr="00BB391B">
        <w:rPr>
          <w:rFonts w:asciiTheme="majorHAnsi" w:hAnsiTheme="majorHAnsi"/>
        </w:rPr>
        <w:t xml:space="preserve">Figure 5. </w:t>
      </w:r>
      <w:r w:rsidRPr="00BB391B">
        <w:rPr>
          <w:rFonts w:asciiTheme="majorHAnsi" w:eastAsia="Times New Roman" w:hAnsiTheme="majorHAnsi" w:cs="Arial"/>
          <w:color w:val="000000"/>
        </w:rPr>
        <w:t xml:space="preserve">Map of sample collection locations of genotyped coyotes. Colors </w:t>
      </w:r>
      <w:r>
        <w:rPr>
          <w:rFonts w:asciiTheme="majorHAnsi" w:eastAsia="Times New Roman" w:hAnsiTheme="majorHAnsi" w:cs="Arial"/>
          <w:color w:val="000000"/>
        </w:rPr>
        <w:t xml:space="preserve">indicate the genetic cluster </w:t>
      </w:r>
      <w:r w:rsidRPr="00BB391B">
        <w:rPr>
          <w:rFonts w:asciiTheme="majorHAnsi" w:eastAsia="Times New Roman" w:hAnsiTheme="majorHAnsi" w:cs="Arial"/>
          <w:color w:val="000000"/>
        </w:rPr>
        <w:t>they assigned to during STRUCTURE analysis.</w:t>
      </w:r>
    </w:p>
    <w:p w14:paraId="6A1888AD" w14:textId="77777777" w:rsidR="00BB391B" w:rsidRDefault="00BB391B" w:rsidP="00BB391B">
      <w:pPr>
        <w:rPr>
          <w:rFonts w:asciiTheme="majorHAnsi" w:eastAsia="Times New Roman" w:hAnsiTheme="majorHAnsi" w:cs="Arial"/>
          <w:color w:val="000000"/>
        </w:rPr>
      </w:pPr>
    </w:p>
    <w:p w14:paraId="4A40452A" w14:textId="04853C44" w:rsidR="00BB391B" w:rsidRPr="00BB391B" w:rsidRDefault="00BB391B" w:rsidP="00BB391B">
      <w:pPr>
        <w:rPr>
          <w:rFonts w:asciiTheme="majorHAnsi" w:eastAsia="Times New Roman" w:hAnsiTheme="majorHAnsi"/>
        </w:rPr>
      </w:pPr>
      <w:r>
        <w:rPr>
          <w:rFonts w:asciiTheme="majorHAnsi" w:eastAsia="Times New Roman" w:hAnsiTheme="majorHAnsi"/>
          <w:noProof/>
        </w:rPr>
        <w:drawing>
          <wp:inline distT="0" distB="0" distL="0" distR="0" wp14:anchorId="0665A1DF" wp14:editId="0086D5E1">
            <wp:extent cx="5943600" cy="594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2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5595274" w14:textId="2FF77813" w:rsidR="00BB391B" w:rsidRDefault="00BB391B" w:rsidP="009676DB">
      <w:pPr>
        <w:pStyle w:val="Heading1"/>
        <w:spacing w:before="0" w:after="120"/>
        <w:rPr>
          <w:rFonts w:asciiTheme="majorHAnsi" w:hAnsiTheme="majorHAnsi"/>
          <w:b w:val="0"/>
          <w:sz w:val="24"/>
          <w:szCs w:val="24"/>
        </w:rPr>
      </w:pPr>
    </w:p>
    <w:p w14:paraId="43125BE2" w14:textId="198C89B2" w:rsidR="00D94808" w:rsidRPr="00D94808" w:rsidRDefault="00BB391B" w:rsidP="00D94808">
      <w:pPr>
        <w:rPr>
          <w:rFonts w:asciiTheme="majorHAnsi" w:eastAsia="Times New Roman" w:hAnsiTheme="majorHAnsi"/>
        </w:rPr>
      </w:pPr>
      <w:r w:rsidRPr="00D94808">
        <w:rPr>
          <w:rFonts w:asciiTheme="majorHAnsi" w:hAnsiTheme="majorHAnsi"/>
        </w:rPr>
        <w:t xml:space="preserve">Figure 6. </w:t>
      </w:r>
      <w:r w:rsidR="00D94808" w:rsidRPr="00D94808">
        <w:rPr>
          <w:rFonts w:asciiTheme="majorHAnsi" w:eastAsia="Times New Roman" w:hAnsiTheme="majorHAnsi" w:cs="Arial"/>
          <w:color w:val="000000"/>
        </w:rPr>
        <w:t>Map of sample collection locations of genotyped gray foxes. Colors indicate the genetic cluster to which they assigned during STRUCTURE analysis.</w:t>
      </w:r>
    </w:p>
    <w:p w14:paraId="4FC7C5C5" w14:textId="3DFAF6C7" w:rsidR="00BB391B" w:rsidRPr="00BB391B" w:rsidRDefault="00BB391B" w:rsidP="00BB391B"/>
    <w:p w14:paraId="7EBD3269" w14:textId="77777777" w:rsidR="00BB391B" w:rsidRDefault="00BB391B" w:rsidP="009676DB">
      <w:pPr>
        <w:pStyle w:val="Heading1"/>
        <w:spacing w:before="0" w:after="120"/>
        <w:rPr>
          <w:rFonts w:asciiTheme="majorHAnsi" w:hAnsiTheme="majorHAnsi"/>
          <w:sz w:val="24"/>
          <w:szCs w:val="24"/>
        </w:rPr>
      </w:pPr>
    </w:p>
    <w:p w14:paraId="5C60F69B" w14:textId="77777777" w:rsidR="00D94808" w:rsidRDefault="00D94808">
      <w:pPr>
        <w:rPr>
          <w:rFonts w:asciiTheme="majorHAnsi" w:eastAsia="ＭＳ ゴシック" w:hAnsiTheme="majorHAnsi"/>
          <w:b/>
          <w:bCs/>
          <w:color w:val="002855"/>
        </w:rPr>
      </w:pPr>
      <w:r>
        <w:rPr>
          <w:rFonts w:asciiTheme="majorHAnsi" w:hAnsiTheme="majorHAnsi"/>
        </w:rPr>
        <w:br w:type="page"/>
      </w:r>
    </w:p>
    <w:p w14:paraId="51DAC16A" w14:textId="73CF451E" w:rsidR="006019CC" w:rsidRDefault="0058137D" w:rsidP="00933264">
      <w:pPr>
        <w:pStyle w:val="Heading1"/>
        <w:spacing w:before="0" w:after="120"/>
        <w:rPr>
          <w:rFonts w:asciiTheme="majorHAnsi" w:hAnsiTheme="majorHAnsi"/>
          <w:sz w:val="24"/>
          <w:szCs w:val="24"/>
        </w:rPr>
      </w:pPr>
      <w:r w:rsidRPr="006E2487">
        <w:rPr>
          <w:rFonts w:asciiTheme="majorHAnsi" w:hAnsiTheme="majorHAnsi"/>
          <w:sz w:val="24"/>
          <w:szCs w:val="24"/>
        </w:rPr>
        <w:t>References</w:t>
      </w:r>
      <w:bookmarkEnd w:id="16"/>
      <w:bookmarkEnd w:id="17"/>
    </w:p>
    <w:p w14:paraId="1610E54F" w14:textId="3504C326" w:rsidR="009D750B" w:rsidRPr="009D750B" w:rsidRDefault="00D66077" w:rsidP="009D750B">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9D750B" w:rsidRPr="009D750B">
        <w:rPr>
          <w:noProof/>
        </w:rPr>
        <w:t>Alexander SM, Waters NM, Paquet PC (2005) Traffic volume and highway permeability for a mammalian community in the Canadian Rocky Mountains. Can Geogr 49:321–331. doi: 10.1111/j.0008-3658.2005.00099.x</w:t>
      </w:r>
    </w:p>
    <w:p w14:paraId="2139D657" w14:textId="77777777" w:rsidR="009D750B" w:rsidRPr="009D750B" w:rsidRDefault="009D750B" w:rsidP="009D750B">
      <w:pPr>
        <w:widowControl w:val="0"/>
        <w:autoSpaceDE w:val="0"/>
        <w:autoSpaceDN w:val="0"/>
        <w:adjustRightInd w:val="0"/>
        <w:ind w:left="480" w:hanging="480"/>
        <w:rPr>
          <w:noProof/>
        </w:rPr>
      </w:pPr>
      <w:r w:rsidRPr="009D750B">
        <w:rPr>
          <w:noProof/>
        </w:rPr>
        <w:t>Andrews KM, Gibbons JW (2005) How do Highways Influence Snake Movement? Behavioral Responses to Roads and Vehicles. Copeia 2005:772–782. doi: 10.1643/0045-8511(2005)005[0772:HDHISM]2.0.CO;2</w:t>
      </w:r>
    </w:p>
    <w:p w14:paraId="42E08024" w14:textId="77777777" w:rsidR="009D750B" w:rsidRPr="009D750B" w:rsidRDefault="009D750B" w:rsidP="009D750B">
      <w:pPr>
        <w:widowControl w:val="0"/>
        <w:autoSpaceDE w:val="0"/>
        <w:autoSpaceDN w:val="0"/>
        <w:adjustRightInd w:val="0"/>
        <w:ind w:left="480" w:hanging="480"/>
        <w:rPr>
          <w:noProof/>
        </w:rPr>
      </w:pPr>
      <w:r w:rsidRPr="009D750B">
        <w:rPr>
          <w:noProof/>
        </w:rPr>
        <w:t>Benítez-López A, Alkemade R, Verweij P a. (2010) The impacts of roads and other infrastructure on mammal and bird populations: A meta-analysis. Biol Conserv 143:1307–1316. doi: 10.1016/j.biocon.2010.02.009</w:t>
      </w:r>
    </w:p>
    <w:p w14:paraId="39A0AD92" w14:textId="32551F5C" w:rsidR="009D750B" w:rsidRPr="009D750B" w:rsidRDefault="009D750B" w:rsidP="009D750B">
      <w:pPr>
        <w:widowControl w:val="0"/>
        <w:autoSpaceDE w:val="0"/>
        <w:autoSpaceDN w:val="0"/>
        <w:adjustRightInd w:val="0"/>
        <w:ind w:left="480" w:hanging="480"/>
        <w:rPr>
          <w:noProof/>
        </w:rPr>
      </w:pPr>
      <w:r w:rsidRPr="009D750B">
        <w:rPr>
          <w:noProof/>
        </w:rPr>
        <w:t>Center for Strategic Economic Research (2014) Placer County Economic and Demographic Profile 2014</w:t>
      </w:r>
      <w:r w:rsidR="008E23B9">
        <w:rPr>
          <w:noProof/>
        </w:rPr>
        <w:t xml:space="preserve"> Technial report prepared for the County of Placer Office of Economic Development. pp 183</w:t>
      </w:r>
      <w:r w:rsidRPr="009D750B">
        <w:rPr>
          <w:noProof/>
        </w:rPr>
        <w:t xml:space="preserve">. </w:t>
      </w:r>
    </w:p>
    <w:p w14:paraId="642F9CF1" w14:textId="77777777" w:rsidR="009D750B" w:rsidRPr="009D750B" w:rsidRDefault="009D750B" w:rsidP="009D750B">
      <w:pPr>
        <w:widowControl w:val="0"/>
        <w:autoSpaceDE w:val="0"/>
        <w:autoSpaceDN w:val="0"/>
        <w:adjustRightInd w:val="0"/>
        <w:ind w:left="480" w:hanging="480"/>
        <w:rPr>
          <w:noProof/>
        </w:rPr>
      </w:pPr>
      <w:r w:rsidRPr="009D750B">
        <w:rPr>
          <w:noProof/>
        </w:rPr>
        <w:t>Charry B, Jones J (2009) Traffic Volume as a Primary Road Characteristic Impacting Wildlife: A Tool for Land Use and Transportation Planning. Proc 2009 Int Conf Ecol Transp 159–205.</w:t>
      </w:r>
    </w:p>
    <w:p w14:paraId="11A4C0C4" w14:textId="7015F4B8" w:rsidR="009D750B" w:rsidRPr="009D750B" w:rsidRDefault="009D750B" w:rsidP="009D750B">
      <w:pPr>
        <w:widowControl w:val="0"/>
        <w:autoSpaceDE w:val="0"/>
        <w:autoSpaceDN w:val="0"/>
        <w:adjustRightInd w:val="0"/>
        <w:ind w:left="480" w:hanging="480"/>
        <w:rPr>
          <w:noProof/>
        </w:rPr>
      </w:pPr>
      <w:r w:rsidRPr="009D750B">
        <w:rPr>
          <w:noProof/>
        </w:rPr>
        <w:t>Coen A, Schreier A, Shilling F (2015) Pilot Study: Do California highways act as barriers to gene flow for ground-dwelling mammals? White Pap</w:t>
      </w:r>
      <w:r w:rsidR="00A06121">
        <w:rPr>
          <w:noProof/>
        </w:rPr>
        <w:t xml:space="preserve">er prepared for the </w:t>
      </w:r>
      <w:r w:rsidRPr="009D750B">
        <w:rPr>
          <w:noProof/>
        </w:rPr>
        <w:t>Nat</w:t>
      </w:r>
      <w:r w:rsidR="00A06121">
        <w:rPr>
          <w:noProof/>
        </w:rPr>
        <w:t>iona</w:t>
      </w:r>
      <w:r w:rsidRPr="009D750B">
        <w:rPr>
          <w:noProof/>
        </w:rPr>
        <w:t>l Cent</w:t>
      </w:r>
      <w:r w:rsidR="00A06121">
        <w:rPr>
          <w:noProof/>
        </w:rPr>
        <w:t>er for</w:t>
      </w:r>
      <w:r w:rsidRPr="009D750B">
        <w:rPr>
          <w:noProof/>
        </w:rPr>
        <w:t xml:space="preserve"> Sustain</w:t>
      </w:r>
      <w:r w:rsidR="00A06121">
        <w:rPr>
          <w:noProof/>
        </w:rPr>
        <w:t>able</w:t>
      </w:r>
      <w:r w:rsidRPr="009D750B">
        <w:rPr>
          <w:noProof/>
        </w:rPr>
        <w:t xml:space="preserve"> Transp</w:t>
      </w:r>
      <w:r w:rsidR="00A06121">
        <w:rPr>
          <w:noProof/>
        </w:rPr>
        <w:t>ortation and</w:t>
      </w:r>
      <w:r w:rsidRPr="009D750B">
        <w:rPr>
          <w:noProof/>
        </w:rPr>
        <w:t xml:space="preserve"> Caltrans. </w:t>
      </w:r>
      <w:r w:rsidR="00A06121">
        <w:rPr>
          <w:noProof/>
        </w:rPr>
        <w:t>pp 19.</w:t>
      </w:r>
    </w:p>
    <w:p w14:paraId="7883D24D" w14:textId="77777777" w:rsidR="009D750B" w:rsidRPr="009D750B" w:rsidRDefault="009D750B" w:rsidP="009D750B">
      <w:pPr>
        <w:widowControl w:val="0"/>
        <w:autoSpaceDE w:val="0"/>
        <w:autoSpaceDN w:val="0"/>
        <w:adjustRightInd w:val="0"/>
        <w:ind w:left="480" w:hanging="480"/>
        <w:rPr>
          <w:noProof/>
        </w:rPr>
      </w:pPr>
      <w:r w:rsidRPr="009D750B">
        <w:rPr>
          <w:noProof/>
        </w:rPr>
        <w:t>Coffin AW (2007) From roadkill to road ecology: A review of the ecological effects of roads. J Transp Geogr 15:396–406. doi: 10.1016/j.jtrangeo.2006.11.006</w:t>
      </w:r>
    </w:p>
    <w:p w14:paraId="7427CF87" w14:textId="77777777" w:rsidR="009D750B" w:rsidRPr="009D750B" w:rsidRDefault="009D750B" w:rsidP="009D750B">
      <w:pPr>
        <w:widowControl w:val="0"/>
        <w:autoSpaceDE w:val="0"/>
        <w:autoSpaceDN w:val="0"/>
        <w:adjustRightInd w:val="0"/>
        <w:ind w:left="480" w:hanging="480"/>
        <w:rPr>
          <w:noProof/>
        </w:rPr>
      </w:pPr>
      <w:r w:rsidRPr="009D750B">
        <w:rPr>
          <w:noProof/>
        </w:rPr>
        <w:t>Deyoung RW, Zamorano A, Kleberg C, et al. (2009) Landscape-Genetic Analysis of Population Structure in the Texas Gray Fox Oral Rabies Vaccination Zone. J Wil 73:1292–1299. doi: 10.2193/2008-336</w:t>
      </w:r>
    </w:p>
    <w:p w14:paraId="36515C1D" w14:textId="77777777" w:rsidR="009D750B" w:rsidRPr="009D750B" w:rsidRDefault="009D750B" w:rsidP="009D750B">
      <w:pPr>
        <w:widowControl w:val="0"/>
        <w:autoSpaceDE w:val="0"/>
        <w:autoSpaceDN w:val="0"/>
        <w:adjustRightInd w:val="0"/>
        <w:ind w:left="480" w:hanging="480"/>
        <w:rPr>
          <w:noProof/>
        </w:rPr>
      </w:pPr>
      <w:r w:rsidRPr="009D750B">
        <w:rPr>
          <w:noProof/>
        </w:rPr>
        <w:t>Earl D a., vonHoldt BM (2011) STRUCTURE HARVESTER: a website and program for visualizing STRUCTURE output and implementing the Evanno method. Conserv Genet Resour 4:359–361. doi: 10.1007/s12686-011-9548-7</w:t>
      </w:r>
    </w:p>
    <w:p w14:paraId="6A4797EE" w14:textId="77777777" w:rsidR="009D750B" w:rsidRPr="009D750B" w:rsidRDefault="009D750B" w:rsidP="009D750B">
      <w:pPr>
        <w:widowControl w:val="0"/>
        <w:autoSpaceDE w:val="0"/>
        <w:autoSpaceDN w:val="0"/>
        <w:adjustRightInd w:val="0"/>
        <w:ind w:left="480" w:hanging="480"/>
        <w:rPr>
          <w:noProof/>
        </w:rPr>
      </w:pPr>
      <w:r w:rsidRPr="009D750B">
        <w:rPr>
          <w:noProof/>
        </w:rPr>
        <w:t>Epps CW, Keyghobadi N (2015) Landscape genetics in a changing world: Disentangling historical and contemporary influences and inferring change. Mol Ecol 24:6021–6040. doi: 10.1111/mec.13454</w:t>
      </w:r>
    </w:p>
    <w:p w14:paraId="579C65AB" w14:textId="77777777" w:rsidR="009D750B" w:rsidRPr="009D750B" w:rsidRDefault="009D750B" w:rsidP="009D750B">
      <w:pPr>
        <w:widowControl w:val="0"/>
        <w:autoSpaceDE w:val="0"/>
        <w:autoSpaceDN w:val="0"/>
        <w:adjustRightInd w:val="0"/>
        <w:ind w:left="480" w:hanging="480"/>
        <w:rPr>
          <w:noProof/>
        </w:rPr>
      </w:pPr>
      <w:r w:rsidRPr="009D750B">
        <w:rPr>
          <w:noProof/>
        </w:rPr>
        <w:t>Epps CW, Palsbøll PJ, Wehausen JD, et al. (2005) Highways block gene flow and cause a rapid decline in genetic diversity of desert bighorn sheep. Ecol Lett 8:1029–1038. doi: 10.1111/j.1461-0248.2005.00804.x</w:t>
      </w:r>
    </w:p>
    <w:p w14:paraId="25F533A7" w14:textId="77777777" w:rsidR="009D750B" w:rsidRPr="009D750B" w:rsidRDefault="009D750B" w:rsidP="009D750B">
      <w:pPr>
        <w:widowControl w:val="0"/>
        <w:autoSpaceDE w:val="0"/>
        <w:autoSpaceDN w:val="0"/>
        <w:adjustRightInd w:val="0"/>
        <w:ind w:left="480" w:hanging="480"/>
        <w:rPr>
          <w:noProof/>
        </w:rPr>
      </w:pPr>
      <w:r w:rsidRPr="009D750B">
        <w:rPr>
          <w:noProof/>
        </w:rPr>
        <w:t>Evanno G, Regnaut S, Goudet J (2005) Detecting the number of clusters of individuals using the software STRUCTURE: a simulation study. Mol Ecol 14:2611–2620. doi: 10.1111/j.1365-294X.2005.02553.x</w:t>
      </w:r>
    </w:p>
    <w:p w14:paraId="4ACB6209" w14:textId="77777777" w:rsidR="009D750B" w:rsidRPr="009D750B" w:rsidRDefault="009D750B" w:rsidP="009D750B">
      <w:pPr>
        <w:widowControl w:val="0"/>
        <w:autoSpaceDE w:val="0"/>
        <w:autoSpaceDN w:val="0"/>
        <w:adjustRightInd w:val="0"/>
        <w:ind w:left="480" w:hanging="480"/>
        <w:rPr>
          <w:noProof/>
        </w:rPr>
      </w:pPr>
      <w:r w:rsidRPr="009D750B">
        <w:rPr>
          <w:noProof/>
        </w:rPr>
        <w:t>Fahrig L, Rytwinski T (2009) Effects of roads on animal abundance: an emperical review and synthesis. Ecol Soc 14:21–41. doi: Artn 21</w:t>
      </w:r>
    </w:p>
    <w:p w14:paraId="777CE156" w14:textId="77777777" w:rsidR="009D750B" w:rsidRPr="009D750B" w:rsidRDefault="009D750B" w:rsidP="009D750B">
      <w:pPr>
        <w:widowControl w:val="0"/>
        <w:autoSpaceDE w:val="0"/>
        <w:autoSpaceDN w:val="0"/>
        <w:adjustRightInd w:val="0"/>
        <w:ind w:left="480" w:hanging="480"/>
        <w:rPr>
          <w:noProof/>
        </w:rPr>
      </w:pPr>
      <w:r w:rsidRPr="009D750B">
        <w:rPr>
          <w:noProof/>
        </w:rPr>
        <w:t>Farias V, Fuller TK, Suvajot RAMS (2012) Activity and Distribution of Gray Foxes ( Urocyon Cinereoargenteus ) in Southern California. Southwest Nat 57:176–181. doi: 10.1894/0038-4909-57.2.176</w:t>
      </w:r>
    </w:p>
    <w:p w14:paraId="0CDD99EE" w14:textId="77777777" w:rsidR="009D750B" w:rsidRPr="009D750B" w:rsidRDefault="009D750B" w:rsidP="009D750B">
      <w:pPr>
        <w:widowControl w:val="0"/>
        <w:autoSpaceDE w:val="0"/>
        <w:autoSpaceDN w:val="0"/>
        <w:adjustRightInd w:val="0"/>
        <w:ind w:left="480" w:hanging="480"/>
        <w:rPr>
          <w:noProof/>
        </w:rPr>
      </w:pPr>
      <w:r w:rsidRPr="009D750B">
        <w:rPr>
          <w:noProof/>
        </w:rPr>
        <w:t>Fedriani JM, Fuller TK, Sauvajot RM, York EC (2000) Competition and intraguild predation among three sympatric carnivores. Oecologia 125:258–270. doi: 10.1007/s004420000448</w:t>
      </w:r>
    </w:p>
    <w:p w14:paraId="2C66F257" w14:textId="77777777" w:rsidR="009D750B" w:rsidRPr="009D750B" w:rsidRDefault="009D750B" w:rsidP="00A06121">
      <w:pPr>
        <w:keepNext/>
        <w:keepLines/>
        <w:widowControl w:val="0"/>
        <w:autoSpaceDE w:val="0"/>
        <w:autoSpaceDN w:val="0"/>
        <w:adjustRightInd w:val="0"/>
        <w:ind w:left="475" w:hanging="475"/>
        <w:rPr>
          <w:noProof/>
        </w:rPr>
      </w:pPr>
      <w:r w:rsidRPr="009D750B">
        <w:rPr>
          <w:noProof/>
        </w:rPr>
        <w:t>Frankham R (1996) Relationship of genetic variation to population size in wildlife. Conserv Biol 10:1500–1508.</w:t>
      </w:r>
    </w:p>
    <w:p w14:paraId="046BB3E6" w14:textId="77777777" w:rsidR="009D750B" w:rsidRPr="009D750B" w:rsidRDefault="009D750B" w:rsidP="009D750B">
      <w:pPr>
        <w:widowControl w:val="0"/>
        <w:autoSpaceDE w:val="0"/>
        <w:autoSpaceDN w:val="0"/>
        <w:adjustRightInd w:val="0"/>
        <w:ind w:left="480" w:hanging="480"/>
        <w:rPr>
          <w:noProof/>
        </w:rPr>
      </w:pPr>
      <w:r w:rsidRPr="009D750B">
        <w:rPr>
          <w:noProof/>
        </w:rPr>
        <w:t>Galpern P, Manseau M, Hettinga P, et al. (2012) Allelematch: An R package for identifying unique multilocus genotypes where genotyping error and missing data may be present. Mol Ecol Resour 12:771–778. doi: 10.1111/j.1755-0998.2012.03137.x</w:t>
      </w:r>
    </w:p>
    <w:p w14:paraId="32E12C30" w14:textId="77777777" w:rsidR="009D750B" w:rsidRPr="009D750B" w:rsidRDefault="009D750B" w:rsidP="009D750B">
      <w:pPr>
        <w:widowControl w:val="0"/>
        <w:autoSpaceDE w:val="0"/>
        <w:autoSpaceDN w:val="0"/>
        <w:adjustRightInd w:val="0"/>
        <w:ind w:left="480" w:hanging="480"/>
        <w:rPr>
          <w:noProof/>
        </w:rPr>
      </w:pPr>
      <w:r w:rsidRPr="009D750B">
        <w:rPr>
          <w:noProof/>
        </w:rPr>
        <w:t xml:space="preserve">Goslee AS, Urban D, Sarahgosleearsusdagov MSG (2015) Package “ ecodist .” </w:t>
      </w:r>
    </w:p>
    <w:p w14:paraId="0368F8AB" w14:textId="77777777" w:rsidR="009D750B" w:rsidRPr="009D750B" w:rsidRDefault="009D750B" w:rsidP="009D750B">
      <w:pPr>
        <w:widowControl w:val="0"/>
        <w:autoSpaceDE w:val="0"/>
        <w:autoSpaceDN w:val="0"/>
        <w:adjustRightInd w:val="0"/>
        <w:ind w:left="480" w:hanging="480"/>
        <w:rPr>
          <w:noProof/>
        </w:rPr>
      </w:pPr>
      <w:r w:rsidRPr="009D750B">
        <w:rPr>
          <w:noProof/>
        </w:rPr>
        <w:t>Holderegger R, Di Giulio M (2010) The genetic effects of roads: A review of empirical evidence. Basic Appl Ecol 11:522–531. doi: 10.1016/j.baae.2010.06.006</w:t>
      </w:r>
    </w:p>
    <w:p w14:paraId="6D1879AE" w14:textId="77777777" w:rsidR="009D750B" w:rsidRPr="009D750B" w:rsidRDefault="009D750B" w:rsidP="009D750B">
      <w:pPr>
        <w:widowControl w:val="0"/>
        <w:autoSpaceDE w:val="0"/>
        <w:autoSpaceDN w:val="0"/>
        <w:adjustRightInd w:val="0"/>
        <w:ind w:left="480" w:hanging="480"/>
        <w:rPr>
          <w:noProof/>
        </w:rPr>
      </w:pPr>
      <w:r w:rsidRPr="009D750B">
        <w:rPr>
          <w:noProof/>
        </w:rPr>
        <w:t>Hubisz MJ, Falush D, Stephens M, Pritchard JK (2009) Inferring weak population structure with the assistance of sample group information. Mol Ecol Resour 9:1322–1332. doi: 10.1111/j.1755-0998.2009.02591.x</w:t>
      </w:r>
    </w:p>
    <w:p w14:paraId="5F0105F0" w14:textId="77777777" w:rsidR="009D750B" w:rsidRPr="009D750B" w:rsidRDefault="009D750B" w:rsidP="009D750B">
      <w:pPr>
        <w:widowControl w:val="0"/>
        <w:autoSpaceDE w:val="0"/>
        <w:autoSpaceDN w:val="0"/>
        <w:adjustRightInd w:val="0"/>
        <w:ind w:left="480" w:hanging="480"/>
        <w:rPr>
          <w:noProof/>
        </w:rPr>
      </w:pPr>
      <w:r w:rsidRPr="009D750B">
        <w:rPr>
          <w:noProof/>
        </w:rPr>
        <w:t>Jaeger J a G, Bowman J, Brennan J, et al. (2005) Predicting when animal populations are at risk from roads: An interactive model of road avoidance behavior. Ecol Modell 185:329–348. doi: 10.1016/j.ecolmodel.2004.12.015</w:t>
      </w:r>
    </w:p>
    <w:p w14:paraId="454DC099" w14:textId="77777777" w:rsidR="009D750B" w:rsidRPr="009D750B" w:rsidRDefault="009D750B" w:rsidP="009D750B">
      <w:pPr>
        <w:widowControl w:val="0"/>
        <w:autoSpaceDE w:val="0"/>
        <w:autoSpaceDN w:val="0"/>
        <w:adjustRightInd w:val="0"/>
        <w:ind w:left="480" w:hanging="480"/>
        <w:rPr>
          <w:noProof/>
        </w:rPr>
      </w:pPr>
      <w:r w:rsidRPr="009D750B">
        <w:rPr>
          <w:noProof/>
        </w:rPr>
        <w:t>Jakobsson M, Rosenberg N a (2007) CLUMPP: a cluster matching and permutation program for dealing with label switching and multimodality in analysis of population structure. Bioinformatics 23:1801–1806. doi: 10.1093/bioinformatics/btm233</w:t>
      </w:r>
    </w:p>
    <w:p w14:paraId="52E28373" w14:textId="77777777" w:rsidR="009D750B" w:rsidRPr="009D750B" w:rsidRDefault="009D750B" w:rsidP="009D750B">
      <w:pPr>
        <w:widowControl w:val="0"/>
        <w:autoSpaceDE w:val="0"/>
        <w:autoSpaceDN w:val="0"/>
        <w:adjustRightInd w:val="0"/>
        <w:ind w:left="480" w:hanging="480"/>
        <w:rPr>
          <w:noProof/>
        </w:rPr>
      </w:pPr>
      <w:r w:rsidRPr="009D750B">
        <w:rPr>
          <w:noProof/>
        </w:rPr>
        <w:t>Kalinowski ST (2005) Hp-Rare 1.0: a Computer Program for Performing Rarefaction on Measures of Allelic Richness. Mol Ecol Notes 5:187–189. doi: 10.1111/j.1471-8286.2004.00845.x</w:t>
      </w:r>
    </w:p>
    <w:p w14:paraId="56D9B2C2" w14:textId="77777777" w:rsidR="009D750B" w:rsidRPr="009D750B" w:rsidRDefault="009D750B" w:rsidP="009D750B">
      <w:pPr>
        <w:widowControl w:val="0"/>
        <w:autoSpaceDE w:val="0"/>
        <w:autoSpaceDN w:val="0"/>
        <w:adjustRightInd w:val="0"/>
        <w:ind w:left="480" w:hanging="480"/>
        <w:rPr>
          <w:noProof/>
        </w:rPr>
      </w:pPr>
      <w:r w:rsidRPr="009D750B">
        <w:rPr>
          <w:noProof/>
        </w:rPr>
        <w:t>Lande R (1988) Genetics and demography in biological conservation. Science (80- ) 241:1455–1460.</w:t>
      </w:r>
    </w:p>
    <w:p w14:paraId="78ABB076" w14:textId="77777777" w:rsidR="009D750B" w:rsidRPr="009D750B" w:rsidRDefault="009D750B" w:rsidP="009D750B">
      <w:pPr>
        <w:widowControl w:val="0"/>
        <w:autoSpaceDE w:val="0"/>
        <w:autoSpaceDN w:val="0"/>
        <w:adjustRightInd w:val="0"/>
        <w:ind w:left="480" w:hanging="480"/>
        <w:rPr>
          <w:noProof/>
        </w:rPr>
      </w:pPr>
      <w:r w:rsidRPr="009D750B">
        <w:rPr>
          <w:noProof/>
        </w:rPr>
        <w:t xml:space="preserve">Locke M, Baack E, Toonen R (2007) Quick introduction to STRand Software. </w:t>
      </w:r>
    </w:p>
    <w:p w14:paraId="6D9DA5F6" w14:textId="41DA2847" w:rsidR="009D750B" w:rsidRPr="009D750B" w:rsidRDefault="009D750B" w:rsidP="009D750B">
      <w:pPr>
        <w:widowControl w:val="0"/>
        <w:autoSpaceDE w:val="0"/>
        <w:autoSpaceDN w:val="0"/>
        <w:adjustRightInd w:val="0"/>
        <w:ind w:left="480" w:hanging="480"/>
        <w:rPr>
          <w:noProof/>
        </w:rPr>
      </w:pPr>
      <w:r w:rsidRPr="009D750B">
        <w:rPr>
          <w:noProof/>
        </w:rPr>
        <w:t>M</w:t>
      </w:r>
      <w:r w:rsidR="00A06121">
        <w:rPr>
          <w:noProof/>
        </w:rPr>
        <w:t xml:space="preserve">oore M, Brown S, Sacks B </w:t>
      </w:r>
      <w:r w:rsidRPr="009D750B">
        <w:rPr>
          <w:noProof/>
        </w:rPr>
        <w:t xml:space="preserve">Thirty-one short red fox (Vulpes vulpes) microsatellite markers. </w:t>
      </w:r>
      <w:r w:rsidR="00A06121">
        <w:rPr>
          <w:noProof/>
        </w:rPr>
        <w:t>Submitted to Mol Ecol Resour</w:t>
      </w:r>
      <w:r w:rsidRPr="009D750B">
        <w:rPr>
          <w:noProof/>
        </w:rPr>
        <w:t>.</w:t>
      </w:r>
    </w:p>
    <w:p w14:paraId="53F4BB63" w14:textId="77777777" w:rsidR="009D750B" w:rsidRPr="009D750B" w:rsidRDefault="009D750B" w:rsidP="009D750B">
      <w:pPr>
        <w:widowControl w:val="0"/>
        <w:autoSpaceDE w:val="0"/>
        <w:autoSpaceDN w:val="0"/>
        <w:adjustRightInd w:val="0"/>
        <w:ind w:left="480" w:hanging="480"/>
        <w:rPr>
          <w:noProof/>
        </w:rPr>
      </w:pPr>
      <w:r w:rsidRPr="009D750B">
        <w:rPr>
          <w:noProof/>
        </w:rPr>
        <w:t>Neale JCC, Sacks BN (2001) Food habits and space use of gray foxes in relation to sympatric coyotes and bobcats. Can J Zool 79:1794–1800.</w:t>
      </w:r>
    </w:p>
    <w:p w14:paraId="6EC5A9E4" w14:textId="77777777" w:rsidR="009D750B" w:rsidRPr="009D750B" w:rsidRDefault="009D750B" w:rsidP="009D750B">
      <w:pPr>
        <w:widowControl w:val="0"/>
        <w:autoSpaceDE w:val="0"/>
        <w:autoSpaceDN w:val="0"/>
        <w:adjustRightInd w:val="0"/>
        <w:ind w:left="480" w:hanging="480"/>
        <w:rPr>
          <w:noProof/>
        </w:rPr>
      </w:pPr>
      <w:r w:rsidRPr="009D750B">
        <w:rPr>
          <w:noProof/>
        </w:rPr>
        <w:t>Nei M (1972) Genetic distance between populations. Am Nat 106:283–292.</w:t>
      </w:r>
    </w:p>
    <w:p w14:paraId="3013835E" w14:textId="77777777" w:rsidR="009D750B" w:rsidRPr="009D750B" w:rsidRDefault="009D750B" w:rsidP="009D750B">
      <w:pPr>
        <w:widowControl w:val="0"/>
        <w:autoSpaceDE w:val="0"/>
        <w:autoSpaceDN w:val="0"/>
        <w:adjustRightInd w:val="0"/>
        <w:ind w:left="480" w:hanging="480"/>
        <w:rPr>
          <w:noProof/>
        </w:rPr>
      </w:pPr>
      <w:r w:rsidRPr="009D750B">
        <w:rPr>
          <w:noProof/>
        </w:rPr>
        <w:t>Nei M (1978) Estimation of average heterozygosity and genetic distance from a small number of individuals. Genetics 89:583–590.</w:t>
      </w:r>
    </w:p>
    <w:p w14:paraId="77A38A95" w14:textId="77777777" w:rsidR="009D750B" w:rsidRPr="009D750B" w:rsidRDefault="009D750B" w:rsidP="009D750B">
      <w:pPr>
        <w:widowControl w:val="0"/>
        <w:autoSpaceDE w:val="0"/>
        <w:autoSpaceDN w:val="0"/>
        <w:adjustRightInd w:val="0"/>
        <w:ind w:left="480" w:hanging="480"/>
        <w:rPr>
          <w:noProof/>
        </w:rPr>
      </w:pPr>
      <w:r w:rsidRPr="009D750B">
        <w:rPr>
          <w:noProof/>
        </w:rPr>
        <w:t>Parris KM, Schneider A (2008) Impacts of traffic noise and traffic volume on birds of roadside habitats. Ecol Soc 14:29. doi: 10.1016/j.trd.2005.12.001</w:t>
      </w:r>
    </w:p>
    <w:p w14:paraId="58086360" w14:textId="77777777" w:rsidR="009D750B" w:rsidRPr="009D750B" w:rsidRDefault="009D750B" w:rsidP="009D750B">
      <w:pPr>
        <w:widowControl w:val="0"/>
        <w:autoSpaceDE w:val="0"/>
        <w:autoSpaceDN w:val="0"/>
        <w:adjustRightInd w:val="0"/>
        <w:ind w:left="480" w:hanging="480"/>
        <w:rPr>
          <w:noProof/>
        </w:rPr>
      </w:pPr>
      <w:r w:rsidRPr="009D750B">
        <w:rPr>
          <w:noProof/>
        </w:rPr>
        <w:t>Peakall R, Smouse PE (2012) GenAlEx 6.5: genetic analysis in Excel. Population genetic software for teaching and research--an update. Bioinformatics 28:2537–2539. doi: 10.1093/bioinformatics/bts460</w:t>
      </w:r>
    </w:p>
    <w:p w14:paraId="54D92D6B" w14:textId="77777777" w:rsidR="009D750B" w:rsidRPr="009D750B" w:rsidRDefault="009D750B" w:rsidP="009D750B">
      <w:pPr>
        <w:widowControl w:val="0"/>
        <w:autoSpaceDE w:val="0"/>
        <w:autoSpaceDN w:val="0"/>
        <w:adjustRightInd w:val="0"/>
        <w:ind w:left="480" w:hanging="480"/>
        <w:rPr>
          <w:noProof/>
        </w:rPr>
      </w:pPr>
      <w:r w:rsidRPr="009D750B">
        <w:rPr>
          <w:noProof/>
        </w:rPr>
        <w:t>Peakall R, Smouse PE (2006) GENALEX 6: genetic analysis in Excel. Population genetic software for teaching and research. Mol Ecol Notes 6:288–295. doi: 10.1111/j.1471-8286.2005.01155.x</w:t>
      </w:r>
    </w:p>
    <w:p w14:paraId="2AB05004" w14:textId="77777777" w:rsidR="009D750B" w:rsidRPr="009D750B" w:rsidRDefault="009D750B" w:rsidP="009D750B">
      <w:pPr>
        <w:widowControl w:val="0"/>
        <w:autoSpaceDE w:val="0"/>
        <w:autoSpaceDN w:val="0"/>
        <w:adjustRightInd w:val="0"/>
        <w:ind w:left="480" w:hanging="480"/>
        <w:rPr>
          <w:noProof/>
        </w:rPr>
      </w:pPr>
      <w:r w:rsidRPr="009D750B">
        <w:rPr>
          <w:noProof/>
        </w:rPr>
        <w:t>Poessel SA, Gese EM, Young JK (2017) Environmental factors influencing the occurrence of coyotes and conflicts in urban areas. Landsc Urban Plan 157:259–269. doi: 10.1016/j.landurbplan.2016.05.022</w:t>
      </w:r>
    </w:p>
    <w:p w14:paraId="48FA83BE" w14:textId="77777777" w:rsidR="009D750B" w:rsidRPr="009D750B" w:rsidRDefault="009D750B" w:rsidP="009D750B">
      <w:pPr>
        <w:widowControl w:val="0"/>
        <w:autoSpaceDE w:val="0"/>
        <w:autoSpaceDN w:val="0"/>
        <w:adjustRightInd w:val="0"/>
        <w:ind w:left="480" w:hanging="480"/>
        <w:rPr>
          <w:noProof/>
        </w:rPr>
      </w:pPr>
      <w:r w:rsidRPr="009D750B">
        <w:rPr>
          <w:noProof/>
        </w:rPr>
        <w:t>Pritchard JK, Stephens M, Donnelly P (2000) Inference of population structure using multilocus genotype data. Genetics 155:945–959.</w:t>
      </w:r>
    </w:p>
    <w:p w14:paraId="4D9CE524" w14:textId="77777777" w:rsidR="009D750B" w:rsidRPr="009D750B" w:rsidRDefault="009D750B" w:rsidP="009D750B">
      <w:pPr>
        <w:widowControl w:val="0"/>
        <w:autoSpaceDE w:val="0"/>
        <w:autoSpaceDN w:val="0"/>
        <w:adjustRightInd w:val="0"/>
        <w:ind w:left="480" w:hanging="480"/>
        <w:rPr>
          <w:noProof/>
        </w:rPr>
      </w:pPr>
      <w:r w:rsidRPr="009D750B">
        <w:rPr>
          <w:noProof/>
        </w:rPr>
        <w:t>Rice WR (1989) Analyzing tables of statistical tests. Evolution (N Y) 43:223–225.</w:t>
      </w:r>
    </w:p>
    <w:p w14:paraId="170F7D1B" w14:textId="77777777" w:rsidR="009D750B" w:rsidRPr="009D750B" w:rsidRDefault="009D750B" w:rsidP="00A06121">
      <w:pPr>
        <w:keepNext/>
        <w:keepLines/>
        <w:widowControl w:val="0"/>
        <w:autoSpaceDE w:val="0"/>
        <w:autoSpaceDN w:val="0"/>
        <w:adjustRightInd w:val="0"/>
        <w:ind w:left="475" w:hanging="475"/>
        <w:rPr>
          <w:noProof/>
        </w:rPr>
      </w:pPr>
      <w:bookmarkStart w:id="18" w:name="_GoBack"/>
      <w:r w:rsidRPr="009D750B">
        <w:rPr>
          <w:noProof/>
        </w:rPr>
        <w:t>Riley SPD, Pollinger JP, Sauvajot RM, et al. (2006) A southern California freeway is a physical and social barrier to gene flow in carnivores. Mol Ecol 15:1733–1741. doi: 10.1111/j.1365-294X.2006.02907.x</w:t>
      </w:r>
    </w:p>
    <w:bookmarkEnd w:id="18"/>
    <w:p w14:paraId="483F4548" w14:textId="77777777" w:rsidR="009D750B" w:rsidRPr="009D750B" w:rsidRDefault="009D750B" w:rsidP="009D750B">
      <w:pPr>
        <w:widowControl w:val="0"/>
        <w:autoSpaceDE w:val="0"/>
        <w:autoSpaceDN w:val="0"/>
        <w:adjustRightInd w:val="0"/>
        <w:ind w:left="480" w:hanging="480"/>
        <w:rPr>
          <w:noProof/>
        </w:rPr>
      </w:pPr>
      <w:r w:rsidRPr="009D750B">
        <w:rPr>
          <w:noProof/>
        </w:rPr>
        <w:t>Riley SPD, Sauvajot RM, Fuller TK, et al. (2003) Effects of Urbanisation and Habitat Fragmentation on Bobcats and Coyotes in Southern California. Conserv Biol 17:566–576.</w:t>
      </w:r>
    </w:p>
    <w:p w14:paraId="3E51B825" w14:textId="77777777" w:rsidR="009D750B" w:rsidRPr="009D750B" w:rsidRDefault="009D750B" w:rsidP="009D750B">
      <w:pPr>
        <w:widowControl w:val="0"/>
        <w:autoSpaceDE w:val="0"/>
        <w:autoSpaceDN w:val="0"/>
        <w:adjustRightInd w:val="0"/>
        <w:ind w:left="480" w:hanging="480"/>
        <w:rPr>
          <w:noProof/>
        </w:rPr>
      </w:pPr>
      <w:r w:rsidRPr="009D750B">
        <w:rPr>
          <w:noProof/>
        </w:rPr>
        <w:t>Sacks BN, Bannasch DL, Chomel BB, Ernest HB (2008) Coyotes demonstrate how habitat specialization by individuals of a generalist species can diversify populations in a heterogeneous ecoregion. Mol Biol Evol 25:1384–1394. doi: 10.1093/molbev/msn082</w:t>
      </w:r>
    </w:p>
    <w:p w14:paraId="601226E0" w14:textId="77777777" w:rsidR="009D750B" w:rsidRPr="009D750B" w:rsidRDefault="009D750B" w:rsidP="009D750B">
      <w:pPr>
        <w:widowControl w:val="0"/>
        <w:autoSpaceDE w:val="0"/>
        <w:autoSpaceDN w:val="0"/>
        <w:adjustRightInd w:val="0"/>
        <w:ind w:left="480" w:hanging="480"/>
        <w:rPr>
          <w:noProof/>
        </w:rPr>
      </w:pPr>
      <w:r w:rsidRPr="009D750B">
        <w:rPr>
          <w:noProof/>
        </w:rPr>
        <w:t>Sacks BN, Mitchell BR, Williams CL, Ernest HB (2005) Coyote movements and social structure along a cryptic population genetic subdivision. Mol Ecol 14:1241–1249. doi: 10.1111/j.1365-294X.2005.02473.x</w:t>
      </w:r>
    </w:p>
    <w:p w14:paraId="336A4B7F" w14:textId="77777777" w:rsidR="009D750B" w:rsidRPr="009D750B" w:rsidRDefault="009D750B" w:rsidP="009D750B">
      <w:pPr>
        <w:widowControl w:val="0"/>
        <w:autoSpaceDE w:val="0"/>
        <w:autoSpaceDN w:val="0"/>
        <w:adjustRightInd w:val="0"/>
        <w:ind w:left="480" w:hanging="480"/>
        <w:rPr>
          <w:noProof/>
        </w:rPr>
      </w:pPr>
      <w:r w:rsidRPr="009D750B">
        <w:rPr>
          <w:noProof/>
        </w:rPr>
        <w:t>Sawaya M a, Kalinowski ST, Clevenger AP (2014) Genetic connectivity for two bear species at wildlife crossing structures in Banff National Park. Proc Biol Sci 281:20131705. doi: 10.1098/rspb.2013.1705</w:t>
      </w:r>
    </w:p>
    <w:p w14:paraId="0FDF251A" w14:textId="77777777" w:rsidR="009D750B" w:rsidRPr="009D750B" w:rsidRDefault="009D750B" w:rsidP="009D750B">
      <w:pPr>
        <w:widowControl w:val="0"/>
        <w:autoSpaceDE w:val="0"/>
        <w:autoSpaceDN w:val="0"/>
        <w:adjustRightInd w:val="0"/>
        <w:ind w:left="480" w:hanging="480"/>
        <w:rPr>
          <w:noProof/>
        </w:rPr>
      </w:pPr>
      <w:r w:rsidRPr="009D750B">
        <w:rPr>
          <w:noProof/>
        </w:rPr>
        <w:t>Taylor BD, Goldingay RL (2010) Roads and wildlife: Impacts, mitigation and implications for wildlife management in Australia. Wildl Res 37:320–331. doi: 10.1071/WR09171</w:t>
      </w:r>
    </w:p>
    <w:p w14:paraId="7E9F0160" w14:textId="77777777" w:rsidR="009D750B" w:rsidRPr="009D750B" w:rsidRDefault="009D750B" w:rsidP="009D750B">
      <w:pPr>
        <w:widowControl w:val="0"/>
        <w:autoSpaceDE w:val="0"/>
        <w:autoSpaceDN w:val="0"/>
        <w:adjustRightInd w:val="0"/>
        <w:ind w:left="480" w:hanging="480"/>
        <w:rPr>
          <w:noProof/>
        </w:rPr>
      </w:pPr>
      <w:r w:rsidRPr="009D750B">
        <w:rPr>
          <w:noProof/>
        </w:rPr>
        <w:t>Waits LP, Paetkau D (2005) Noninvasive genetic sampling tools for wildlife biologists: a review of applications and recommendations for accurate data collection. J Wildl Manage 69:1419–1433.</w:t>
      </w:r>
    </w:p>
    <w:p w14:paraId="719B895B" w14:textId="7CFB9E2A" w:rsidR="00933264" w:rsidRPr="00933264" w:rsidRDefault="00D66077" w:rsidP="009D750B">
      <w:pPr>
        <w:widowControl w:val="0"/>
        <w:autoSpaceDE w:val="0"/>
        <w:autoSpaceDN w:val="0"/>
        <w:adjustRightInd w:val="0"/>
        <w:ind w:left="480" w:hanging="480"/>
      </w:pPr>
      <w:r>
        <w:fldChar w:fldCharType="end"/>
      </w:r>
    </w:p>
    <w:sectPr w:rsidR="00933264" w:rsidRPr="00933264" w:rsidSect="00464EC8">
      <w:pgSz w:w="12240" w:h="15840"/>
      <w:pgMar w:top="1440" w:right="1440" w:bottom="1440" w:left="1440" w:header="576" w:footer="43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714D6" w14:textId="77777777" w:rsidR="008E23B9" w:rsidRDefault="008E23B9" w:rsidP="009C1BFD">
      <w:r>
        <w:separator/>
      </w:r>
    </w:p>
  </w:endnote>
  <w:endnote w:type="continuationSeparator" w:id="0">
    <w:p w14:paraId="790871B3" w14:textId="77777777" w:rsidR="008E23B9" w:rsidRDefault="008E23B9" w:rsidP="009C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SimSun">
    <w:altName w:val="宋体"/>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2B85D" w14:textId="77777777" w:rsidR="008E23B9" w:rsidRDefault="008E23B9" w:rsidP="00464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47CFDA" w14:textId="77777777" w:rsidR="008E23B9" w:rsidRPr="00464EC8" w:rsidRDefault="008E23B9" w:rsidP="00464EC8">
    <w:pPr>
      <w:pStyle w:val="Footer"/>
      <w:tabs>
        <w:tab w:val="clear" w:pos="8640"/>
        <w:tab w:val="right" w:pos="9360"/>
      </w:tabs>
      <w:ind w:right="360"/>
      <w:rPr>
        <w:sz w:val="20"/>
        <w:szCs w:val="20"/>
      </w:rPr>
    </w:pPr>
    <w:r>
      <w:rPr>
        <w:sz w:val="20"/>
        <w:szCs w:val="20"/>
      </w:rPr>
      <w:tab/>
    </w:r>
    <w:r>
      <w:rPr>
        <w:sz w:val="20"/>
        <w:szCs w:val="20"/>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6F02C" w14:textId="77777777" w:rsidR="008E23B9" w:rsidRDefault="008E23B9" w:rsidP="00805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789516" w14:textId="77777777" w:rsidR="008E23B9" w:rsidRDefault="008E23B9" w:rsidP="006517B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F1121" w14:textId="77777777" w:rsidR="008E23B9" w:rsidRDefault="008E23B9" w:rsidP="00464EC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DAB99" w14:textId="77777777" w:rsidR="008E23B9" w:rsidRDefault="008E23B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1E139" w14:textId="77777777" w:rsidR="008E23B9" w:rsidRDefault="008E23B9" w:rsidP="006517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121">
      <w:rPr>
        <w:rStyle w:val="PageNumber"/>
        <w:noProof/>
      </w:rPr>
      <w:t>iii</w:t>
    </w:r>
    <w:r>
      <w:rPr>
        <w:rStyle w:val="PageNumber"/>
      </w:rPr>
      <w:fldChar w:fldCharType="end"/>
    </w:r>
  </w:p>
  <w:p w14:paraId="509A30E8" w14:textId="77777777" w:rsidR="008E23B9" w:rsidRDefault="008E23B9" w:rsidP="00464EC8">
    <w:pPr>
      <w:pStyle w:val="Footer"/>
      <w:ind w:right="360"/>
    </w:pPr>
    <w:r>
      <w:rPr>
        <w:noProof/>
      </w:rPr>
      <w:drawing>
        <wp:inline distT="0" distB="0" distL="0" distR="0" wp14:anchorId="7FBE474D" wp14:editId="41C25879">
          <wp:extent cx="1143000" cy="3302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30200"/>
                  </a:xfrm>
                  <a:prstGeom prst="rect">
                    <a:avLst/>
                  </a:prstGeom>
                  <a:noFill/>
                  <a:ln>
                    <a:noFill/>
                  </a:ln>
                </pic:spPr>
              </pic:pic>
            </a:graphicData>
          </a:graphic>
        </wp:inline>
      </w:drawing>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8CCE8" w14:textId="77777777" w:rsidR="008E23B9" w:rsidRDefault="008E23B9" w:rsidP="00464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121">
      <w:rPr>
        <w:rStyle w:val="PageNumber"/>
        <w:noProof/>
      </w:rPr>
      <w:t>18</w:t>
    </w:r>
    <w:r>
      <w:rPr>
        <w:rStyle w:val="PageNumber"/>
      </w:rPr>
      <w:fldChar w:fldCharType="end"/>
    </w:r>
  </w:p>
  <w:p w14:paraId="466997BA" w14:textId="77777777" w:rsidR="008E23B9" w:rsidRDefault="008E23B9" w:rsidP="00464EC8">
    <w:pPr>
      <w:pStyle w:val="Footer"/>
      <w:ind w:right="360"/>
    </w:pPr>
    <w:r>
      <w:rPr>
        <w:noProof/>
      </w:rPr>
      <w:drawing>
        <wp:inline distT="0" distB="0" distL="0" distR="0" wp14:anchorId="6D21B666" wp14:editId="415F4923">
          <wp:extent cx="1143000" cy="3302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302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C47FB" w14:textId="77777777" w:rsidR="008E23B9" w:rsidRDefault="008E23B9" w:rsidP="009C1BFD">
      <w:r>
        <w:separator/>
      </w:r>
    </w:p>
  </w:footnote>
  <w:footnote w:type="continuationSeparator" w:id="0">
    <w:p w14:paraId="34E973B8" w14:textId="77777777" w:rsidR="008E23B9" w:rsidRDefault="008E23B9" w:rsidP="009C1B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ACA0A" w14:textId="77777777" w:rsidR="008E23B9" w:rsidRDefault="008E23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DB4FE" w14:textId="77777777" w:rsidR="008E23B9" w:rsidRDefault="008E23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D4C3B" w14:textId="77777777" w:rsidR="008E23B9" w:rsidRDefault="008E23B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CF87F" w14:textId="77777777" w:rsidR="008E23B9" w:rsidRDefault="008E23B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7D856" w14:textId="77777777" w:rsidR="008E23B9" w:rsidRDefault="008E23B9">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40B61" w14:textId="77777777" w:rsidR="008E23B9" w:rsidRDefault="008E23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D7D3D"/>
    <w:multiLevelType w:val="hybridMultilevel"/>
    <w:tmpl w:val="B814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70932"/>
    <w:multiLevelType w:val="hybridMultilevel"/>
    <w:tmpl w:val="F088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FD0483"/>
    <w:multiLevelType w:val="hybridMultilevel"/>
    <w:tmpl w:val="7A04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15"/>
    <w:rsid w:val="00021CD9"/>
    <w:rsid w:val="0003510A"/>
    <w:rsid w:val="00074C98"/>
    <w:rsid w:val="00087A57"/>
    <w:rsid w:val="00101194"/>
    <w:rsid w:val="00157D8C"/>
    <w:rsid w:val="0017403D"/>
    <w:rsid w:val="001802A5"/>
    <w:rsid w:val="001A3C49"/>
    <w:rsid w:val="001F67AE"/>
    <w:rsid w:val="00205477"/>
    <w:rsid w:val="00220F8B"/>
    <w:rsid w:val="002A2C3A"/>
    <w:rsid w:val="002C7D32"/>
    <w:rsid w:val="002E2465"/>
    <w:rsid w:val="002E5370"/>
    <w:rsid w:val="002E66C4"/>
    <w:rsid w:val="00316AA0"/>
    <w:rsid w:val="0034307B"/>
    <w:rsid w:val="00351B5B"/>
    <w:rsid w:val="00362955"/>
    <w:rsid w:val="00364402"/>
    <w:rsid w:val="00380DDB"/>
    <w:rsid w:val="003B4987"/>
    <w:rsid w:val="003D0EF9"/>
    <w:rsid w:val="003D24F3"/>
    <w:rsid w:val="00452EB8"/>
    <w:rsid w:val="004630EE"/>
    <w:rsid w:val="00464EC8"/>
    <w:rsid w:val="00467735"/>
    <w:rsid w:val="004B1225"/>
    <w:rsid w:val="004B2C24"/>
    <w:rsid w:val="004E13B0"/>
    <w:rsid w:val="004E68CD"/>
    <w:rsid w:val="004F4F5A"/>
    <w:rsid w:val="00516558"/>
    <w:rsid w:val="00541EDD"/>
    <w:rsid w:val="0058137D"/>
    <w:rsid w:val="005938EE"/>
    <w:rsid w:val="005B3618"/>
    <w:rsid w:val="005D0AC9"/>
    <w:rsid w:val="005D495E"/>
    <w:rsid w:val="005D5D57"/>
    <w:rsid w:val="005E0BC1"/>
    <w:rsid w:val="005E6B7B"/>
    <w:rsid w:val="006019CC"/>
    <w:rsid w:val="00605AE4"/>
    <w:rsid w:val="0061693E"/>
    <w:rsid w:val="006517BA"/>
    <w:rsid w:val="0065260D"/>
    <w:rsid w:val="00674E9C"/>
    <w:rsid w:val="00697425"/>
    <w:rsid w:val="006A3C0E"/>
    <w:rsid w:val="006A570A"/>
    <w:rsid w:val="006E2487"/>
    <w:rsid w:val="006F6372"/>
    <w:rsid w:val="00720DD7"/>
    <w:rsid w:val="0074075A"/>
    <w:rsid w:val="00771515"/>
    <w:rsid w:val="0078335E"/>
    <w:rsid w:val="007839CF"/>
    <w:rsid w:val="00805BBA"/>
    <w:rsid w:val="008141CB"/>
    <w:rsid w:val="00816880"/>
    <w:rsid w:val="00831B1C"/>
    <w:rsid w:val="0083462E"/>
    <w:rsid w:val="008C26F0"/>
    <w:rsid w:val="008C28FD"/>
    <w:rsid w:val="008C7ED6"/>
    <w:rsid w:val="008E23B9"/>
    <w:rsid w:val="00933264"/>
    <w:rsid w:val="00942B1B"/>
    <w:rsid w:val="00960662"/>
    <w:rsid w:val="009662A2"/>
    <w:rsid w:val="009676DB"/>
    <w:rsid w:val="00991FFC"/>
    <w:rsid w:val="009923BA"/>
    <w:rsid w:val="009A13DD"/>
    <w:rsid w:val="009B406C"/>
    <w:rsid w:val="009C1BFD"/>
    <w:rsid w:val="009D750B"/>
    <w:rsid w:val="00A06121"/>
    <w:rsid w:val="00A16A8A"/>
    <w:rsid w:val="00A4011C"/>
    <w:rsid w:val="00A43B00"/>
    <w:rsid w:val="00A61B1F"/>
    <w:rsid w:val="00A84AC4"/>
    <w:rsid w:val="00A93826"/>
    <w:rsid w:val="00AB34B5"/>
    <w:rsid w:val="00AB357C"/>
    <w:rsid w:val="00AF3FAC"/>
    <w:rsid w:val="00B40749"/>
    <w:rsid w:val="00BB2DF8"/>
    <w:rsid w:val="00BB391B"/>
    <w:rsid w:val="00C37C09"/>
    <w:rsid w:val="00C46113"/>
    <w:rsid w:val="00C47132"/>
    <w:rsid w:val="00C5050A"/>
    <w:rsid w:val="00C60318"/>
    <w:rsid w:val="00CC6EB6"/>
    <w:rsid w:val="00CE1E09"/>
    <w:rsid w:val="00CE3D98"/>
    <w:rsid w:val="00D35630"/>
    <w:rsid w:val="00D66077"/>
    <w:rsid w:val="00D81B24"/>
    <w:rsid w:val="00D904DE"/>
    <w:rsid w:val="00D92166"/>
    <w:rsid w:val="00D9324E"/>
    <w:rsid w:val="00D94808"/>
    <w:rsid w:val="00D97A29"/>
    <w:rsid w:val="00DB6D05"/>
    <w:rsid w:val="00DC4753"/>
    <w:rsid w:val="00DD18DD"/>
    <w:rsid w:val="00DD24E9"/>
    <w:rsid w:val="00DE0F0E"/>
    <w:rsid w:val="00DE1583"/>
    <w:rsid w:val="00E03B2B"/>
    <w:rsid w:val="00E05051"/>
    <w:rsid w:val="00E2044B"/>
    <w:rsid w:val="00E351A8"/>
    <w:rsid w:val="00E47C66"/>
    <w:rsid w:val="00E52EDF"/>
    <w:rsid w:val="00E613F7"/>
    <w:rsid w:val="00EE255B"/>
    <w:rsid w:val="00EE68E0"/>
    <w:rsid w:val="00EF75A1"/>
    <w:rsid w:val="00F0397B"/>
    <w:rsid w:val="00F638CD"/>
    <w:rsid w:val="00F67D4A"/>
    <w:rsid w:val="00F9055A"/>
    <w:rsid w:val="00F970ED"/>
    <w:rsid w:val="00FC0D5F"/>
    <w:rsid w:val="00FD155D"/>
    <w:rsid w:val="00FD4F44"/>
    <w:rsid w:val="00FD6812"/>
    <w:rsid w:val="00FE7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67A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4753"/>
    <w:rPr>
      <w:rFonts w:ascii="Calibri" w:hAnsi="Calibri"/>
    </w:rPr>
  </w:style>
  <w:style w:type="paragraph" w:styleId="Heading1">
    <w:name w:val="heading 1"/>
    <w:basedOn w:val="Normal"/>
    <w:next w:val="Normal"/>
    <w:link w:val="Heading1Char"/>
    <w:uiPriority w:val="9"/>
    <w:qFormat/>
    <w:rsid w:val="00D35630"/>
    <w:pPr>
      <w:keepNext/>
      <w:keepLines/>
      <w:spacing w:before="480"/>
      <w:outlineLvl w:val="0"/>
    </w:pPr>
    <w:rPr>
      <w:rFonts w:eastAsia="ＭＳ ゴシック"/>
      <w:b/>
      <w:bCs/>
      <w:color w:val="002855"/>
      <w:sz w:val="32"/>
      <w:szCs w:val="32"/>
    </w:rPr>
  </w:style>
  <w:style w:type="paragraph" w:styleId="Heading2">
    <w:name w:val="heading 2"/>
    <w:basedOn w:val="Normal"/>
    <w:next w:val="Normal"/>
    <w:link w:val="Heading2Char"/>
    <w:uiPriority w:val="9"/>
    <w:unhideWhenUsed/>
    <w:qFormat/>
    <w:rsid w:val="002E66C4"/>
    <w:pPr>
      <w:keepNext/>
      <w:keepLines/>
      <w:spacing w:before="200"/>
      <w:outlineLvl w:val="1"/>
    </w:pPr>
    <w:rPr>
      <w:rFonts w:eastAsia="ＭＳ ゴシック"/>
      <w:b/>
      <w:bCs/>
      <w:color w:val="002855"/>
      <w:sz w:val="26"/>
      <w:szCs w:val="26"/>
    </w:rPr>
  </w:style>
  <w:style w:type="paragraph" w:styleId="Heading3">
    <w:name w:val="heading 3"/>
    <w:basedOn w:val="Normal"/>
    <w:next w:val="Normal"/>
    <w:link w:val="Heading3Char"/>
    <w:uiPriority w:val="9"/>
    <w:unhideWhenUsed/>
    <w:qFormat/>
    <w:rsid w:val="002E66C4"/>
    <w:pPr>
      <w:keepNext/>
      <w:keepLines/>
      <w:spacing w:before="200"/>
      <w:outlineLvl w:val="2"/>
    </w:pPr>
    <w:rPr>
      <w:rFonts w:eastAsia="ＭＳ ゴシック"/>
      <w:b/>
      <w:bCs/>
      <w:i/>
      <w:color w:val="6699C2"/>
      <w:sz w:val="26"/>
    </w:rPr>
  </w:style>
  <w:style w:type="paragraph" w:styleId="Heading6">
    <w:name w:val="heading 6"/>
    <w:basedOn w:val="Normal"/>
    <w:next w:val="Normal"/>
    <w:link w:val="Heading6Char"/>
    <w:uiPriority w:val="9"/>
    <w:semiHidden/>
    <w:unhideWhenUsed/>
    <w:qFormat/>
    <w:rsid w:val="00087A5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630"/>
    <w:rPr>
      <w:rFonts w:ascii="Century Gothic" w:eastAsia="ＭＳ ゴシック" w:hAnsi="Century Gothic" w:cs="Times New Roman"/>
      <w:b/>
      <w:bCs/>
      <w:color w:val="002855"/>
      <w:sz w:val="32"/>
      <w:szCs w:val="32"/>
    </w:rPr>
  </w:style>
  <w:style w:type="character" w:customStyle="1" w:styleId="Heading2Char">
    <w:name w:val="Heading 2 Char"/>
    <w:link w:val="Heading2"/>
    <w:uiPriority w:val="9"/>
    <w:rsid w:val="002E66C4"/>
    <w:rPr>
      <w:rFonts w:ascii="Century Gothic" w:eastAsia="ＭＳ ゴシック" w:hAnsi="Century Gothic" w:cs="Times New Roman"/>
      <w:b/>
      <w:bCs/>
      <w:color w:val="002855"/>
      <w:sz w:val="26"/>
      <w:szCs w:val="26"/>
    </w:rPr>
  </w:style>
  <w:style w:type="character" w:customStyle="1" w:styleId="Heading3Char">
    <w:name w:val="Heading 3 Char"/>
    <w:link w:val="Heading3"/>
    <w:uiPriority w:val="9"/>
    <w:rsid w:val="002E66C4"/>
    <w:rPr>
      <w:rFonts w:ascii="Century Gothic" w:eastAsia="ＭＳ ゴシック" w:hAnsi="Century Gothic" w:cs="Times New Roman"/>
      <w:b/>
      <w:bCs/>
      <w:i/>
      <w:color w:val="6699C2"/>
      <w:sz w:val="26"/>
    </w:rPr>
  </w:style>
  <w:style w:type="paragraph" w:styleId="Header">
    <w:name w:val="header"/>
    <w:basedOn w:val="Normal"/>
    <w:link w:val="HeaderChar"/>
    <w:uiPriority w:val="99"/>
    <w:unhideWhenUsed/>
    <w:rsid w:val="009C1BFD"/>
    <w:pPr>
      <w:tabs>
        <w:tab w:val="center" w:pos="4320"/>
        <w:tab w:val="right" w:pos="8640"/>
      </w:tabs>
    </w:pPr>
  </w:style>
  <w:style w:type="character" w:customStyle="1" w:styleId="HeaderChar">
    <w:name w:val="Header Char"/>
    <w:basedOn w:val="DefaultParagraphFont"/>
    <w:link w:val="Header"/>
    <w:uiPriority w:val="99"/>
    <w:rsid w:val="009C1BFD"/>
  </w:style>
  <w:style w:type="paragraph" w:styleId="Footer">
    <w:name w:val="footer"/>
    <w:basedOn w:val="Normal"/>
    <w:link w:val="FooterChar"/>
    <w:uiPriority w:val="99"/>
    <w:unhideWhenUsed/>
    <w:rsid w:val="009C1BFD"/>
    <w:pPr>
      <w:tabs>
        <w:tab w:val="center" w:pos="4320"/>
        <w:tab w:val="right" w:pos="8640"/>
      </w:tabs>
    </w:pPr>
  </w:style>
  <w:style w:type="character" w:customStyle="1" w:styleId="FooterChar">
    <w:name w:val="Footer Char"/>
    <w:basedOn w:val="DefaultParagraphFont"/>
    <w:link w:val="Footer"/>
    <w:uiPriority w:val="99"/>
    <w:rsid w:val="009C1BFD"/>
  </w:style>
  <w:style w:type="character" w:styleId="PageNumber">
    <w:name w:val="page number"/>
    <w:uiPriority w:val="99"/>
    <w:semiHidden/>
    <w:unhideWhenUsed/>
    <w:rsid w:val="00464EC8"/>
  </w:style>
  <w:style w:type="paragraph" w:customStyle="1" w:styleId="WPHeading-Cover">
    <w:name w:val="WPHeading-Cover"/>
    <w:basedOn w:val="Normal"/>
    <w:qFormat/>
    <w:rsid w:val="004F4F5A"/>
    <w:pPr>
      <w:shd w:val="clear" w:color="auto" w:fill="002855"/>
    </w:pPr>
    <w:rPr>
      <w:b/>
      <w:color w:val="FFFFFF"/>
      <w:sz w:val="56"/>
      <w:szCs w:val="96"/>
    </w:rPr>
  </w:style>
  <w:style w:type="paragraph" w:customStyle="1" w:styleId="WPTitle-Cover">
    <w:name w:val="WPTitle-Cover"/>
    <w:basedOn w:val="Normal"/>
    <w:qFormat/>
    <w:rsid w:val="00DC4753"/>
    <w:rPr>
      <w:sz w:val="40"/>
      <w:szCs w:val="40"/>
    </w:rPr>
  </w:style>
  <w:style w:type="paragraph" w:customStyle="1" w:styleId="Authors-Cover">
    <w:name w:val="Authors-Cover"/>
    <w:basedOn w:val="Normal"/>
    <w:qFormat/>
    <w:rsid w:val="004F4F5A"/>
    <w:pPr>
      <w:shd w:val="clear" w:color="auto" w:fill="6699C2"/>
    </w:pPr>
    <w:rPr>
      <w:sz w:val="32"/>
      <w:szCs w:val="32"/>
    </w:rPr>
  </w:style>
  <w:style w:type="paragraph" w:customStyle="1" w:styleId="Normal14pt">
    <w:name w:val="Normal14pt"/>
    <w:basedOn w:val="Normal"/>
    <w:qFormat/>
    <w:rsid w:val="00DC4753"/>
    <w:rPr>
      <w:sz w:val="28"/>
      <w:szCs w:val="28"/>
    </w:rPr>
  </w:style>
  <w:style w:type="paragraph" w:styleId="TOC1">
    <w:name w:val="toc 1"/>
    <w:basedOn w:val="Normal"/>
    <w:next w:val="Normal"/>
    <w:autoRedefine/>
    <w:uiPriority w:val="39"/>
    <w:unhideWhenUsed/>
    <w:rsid w:val="00FD4F44"/>
    <w:pPr>
      <w:spacing w:before="120"/>
    </w:pPr>
    <w:rPr>
      <w:rFonts w:asciiTheme="minorHAnsi" w:hAnsiTheme="minorHAnsi"/>
      <w:b/>
    </w:rPr>
  </w:style>
  <w:style w:type="paragraph" w:customStyle="1" w:styleId="FrontMatterHeading">
    <w:name w:val="FrontMatterHeading"/>
    <w:basedOn w:val="WPTitle-Cover"/>
    <w:qFormat/>
    <w:rsid w:val="00D35630"/>
    <w:rPr>
      <w:b/>
      <w:sz w:val="32"/>
      <w:szCs w:val="32"/>
    </w:rPr>
  </w:style>
  <w:style w:type="paragraph" w:styleId="TOC2">
    <w:name w:val="toc 2"/>
    <w:basedOn w:val="Normal"/>
    <w:next w:val="Normal"/>
    <w:autoRedefine/>
    <w:uiPriority w:val="39"/>
    <w:unhideWhenUsed/>
    <w:rsid w:val="004B2C24"/>
    <w:pPr>
      <w:ind w:left="240"/>
    </w:pPr>
    <w:rPr>
      <w:rFonts w:asciiTheme="minorHAnsi" w:hAnsiTheme="minorHAnsi"/>
      <w:b/>
      <w:sz w:val="22"/>
      <w:szCs w:val="22"/>
    </w:rPr>
  </w:style>
  <w:style w:type="paragraph" w:styleId="TOC3">
    <w:name w:val="toc 3"/>
    <w:basedOn w:val="Normal"/>
    <w:next w:val="Normal"/>
    <w:autoRedefine/>
    <w:uiPriority w:val="39"/>
    <w:unhideWhenUsed/>
    <w:rsid w:val="002E66C4"/>
    <w:pPr>
      <w:ind w:left="480"/>
    </w:pPr>
    <w:rPr>
      <w:rFonts w:asciiTheme="minorHAnsi" w:hAnsiTheme="minorHAnsi"/>
      <w:sz w:val="22"/>
      <w:szCs w:val="22"/>
    </w:rPr>
  </w:style>
  <w:style w:type="paragraph" w:styleId="TOC4">
    <w:name w:val="toc 4"/>
    <w:basedOn w:val="Normal"/>
    <w:next w:val="Normal"/>
    <w:autoRedefine/>
    <w:uiPriority w:val="39"/>
    <w:unhideWhenUsed/>
    <w:rsid w:val="002E66C4"/>
    <w:pPr>
      <w:ind w:left="720"/>
    </w:pPr>
    <w:rPr>
      <w:rFonts w:asciiTheme="minorHAnsi" w:hAnsiTheme="minorHAnsi"/>
      <w:sz w:val="20"/>
      <w:szCs w:val="20"/>
    </w:rPr>
  </w:style>
  <w:style w:type="paragraph" w:styleId="TOC5">
    <w:name w:val="toc 5"/>
    <w:basedOn w:val="Normal"/>
    <w:next w:val="Normal"/>
    <w:autoRedefine/>
    <w:uiPriority w:val="39"/>
    <w:unhideWhenUsed/>
    <w:rsid w:val="002E66C4"/>
    <w:pPr>
      <w:ind w:left="960"/>
    </w:pPr>
    <w:rPr>
      <w:rFonts w:asciiTheme="minorHAnsi" w:hAnsiTheme="minorHAnsi"/>
      <w:sz w:val="20"/>
      <w:szCs w:val="20"/>
    </w:rPr>
  </w:style>
  <w:style w:type="paragraph" w:styleId="TOC6">
    <w:name w:val="toc 6"/>
    <w:basedOn w:val="Normal"/>
    <w:next w:val="Normal"/>
    <w:autoRedefine/>
    <w:uiPriority w:val="39"/>
    <w:unhideWhenUsed/>
    <w:rsid w:val="002E66C4"/>
    <w:pPr>
      <w:ind w:left="1200"/>
    </w:pPr>
    <w:rPr>
      <w:rFonts w:asciiTheme="minorHAnsi" w:hAnsiTheme="minorHAnsi"/>
      <w:sz w:val="20"/>
      <w:szCs w:val="20"/>
    </w:rPr>
  </w:style>
  <w:style w:type="paragraph" w:styleId="TOC7">
    <w:name w:val="toc 7"/>
    <w:basedOn w:val="Normal"/>
    <w:next w:val="Normal"/>
    <w:autoRedefine/>
    <w:uiPriority w:val="39"/>
    <w:unhideWhenUsed/>
    <w:rsid w:val="002E66C4"/>
    <w:pPr>
      <w:ind w:left="1440"/>
    </w:pPr>
    <w:rPr>
      <w:rFonts w:asciiTheme="minorHAnsi" w:hAnsiTheme="minorHAnsi"/>
      <w:sz w:val="20"/>
      <w:szCs w:val="20"/>
    </w:rPr>
  </w:style>
  <w:style w:type="paragraph" w:styleId="TOC8">
    <w:name w:val="toc 8"/>
    <w:basedOn w:val="Normal"/>
    <w:next w:val="Normal"/>
    <w:autoRedefine/>
    <w:uiPriority w:val="39"/>
    <w:unhideWhenUsed/>
    <w:rsid w:val="002E66C4"/>
    <w:pPr>
      <w:ind w:left="1680"/>
    </w:pPr>
    <w:rPr>
      <w:rFonts w:asciiTheme="minorHAnsi" w:hAnsiTheme="minorHAnsi"/>
      <w:sz w:val="20"/>
      <w:szCs w:val="20"/>
    </w:rPr>
  </w:style>
  <w:style w:type="paragraph" w:styleId="TOC9">
    <w:name w:val="toc 9"/>
    <w:basedOn w:val="Normal"/>
    <w:next w:val="Normal"/>
    <w:autoRedefine/>
    <w:uiPriority w:val="39"/>
    <w:unhideWhenUsed/>
    <w:rsid w:val="002E66C4"/>
    <w:pPr>
      <w:ind w:left="1920"/>
    </w:pPr>
    <w:rPr>
      <w:rFonts w:asciiTheme="minorHAnsi" w:hAnsiTheme="minorHAnsi"/>
      <w:sz w:val="20"/>
      <w:szCs w:val="20"/>
    </w:rPr>
  </w:style>
  <w:style w:type="table" w:styleId="TableGrid">
    <w:name w:val="Table Grid"/>
    <w:basedOn w:val="TableNormal"/>
    <w:uiPriority w:val="59"/>
    <w:rsid w:val="002E2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019CC"/>
    <w:rPr>
      <w:color w:val="0000FF"/>
      <w:u w:val="single"/>
    </w:rPr>
  </w:style>
  <w:style w:type="paragraph" w:styleId="NoSpacing">
    <w:name w:val="No Spacing"/>
    <w:basedOn w:val="Normal"/>
    <w:link w:val="NoSpacingChar"/>
    <w:qFormat/>
    <w:rsid w:val="005D0AC9"/>
    <w:rPr>
      <w:rFonts w:ascii="Tw Cen MT" w:eastAsia="Tw Cen MT" w:hAnsi="Tw Cen MT"/>
      <w:kern w:val="24"/>
      <w:sz w:val="23"/>
      <w:szCs w:val="20"/>
      <w:lang w:eastAsia="ja-JP"/>
    </w:rPr>
  </w:style>
  <w:style w:type="character" w:customStyle="1" w:styleId="NoSpacingChar">
    <w:name w:val="No Spacing Char"/>
    <w:link w:val="NoSpacing"/>
    <w:rsid w:val="005D0AC9"/>
    <w:rPr>
      <w:rFonts w:ascii="Tw Cen MT" w:eastAsia="Tw Cen MT" w:hAnsi="Tw Cen MT"/>
      <w:kern w:val="24"/>
      <w:sz w:val="23"/>
      <w:lang w:eastAsia="ja-JP"/>
    </w:rPr>
  </w:style>
  <w:style w:type="paragraph" w:styleId="Title">
    <w:name w:val="Title"/>
    <w:basedOn w:val="Normal"/>
    <w:next w:val="Normal"/>
    <w:link w:val="TitleChar"/>
    <w:uiPriority w:val="10"/>
    <w:qFormat/>
    <w:rsid w:val="008141CB"/>
    <w:pPr>
      <w:pBdr>
        <w:bottom w:val="single" w:sz="8" w:space="4" w:color="4F81BD"/>
      </w:pBdr>
      <w:spacing w:after="300"/>
      <w:contextualSpacing/>
    </w:pPr>
    <w:rPr>
      <w:rFonts w:ascii="Cambria" w:eastAsia="SimSun" w:hAnsi="Cambria"/>
      <w:color w:val="17365D"/>
      <w:spacing w:val="5"/>
      <w:kern w:val="28"/>
      <w:sz w:val="52"/>
      <w:szCs w:val="52"/>
      <w:lang w:eastAsia="zh-CN"/>
    </w:rPr>
  </w:style>
  <w:style w:type="character" w:customStyle="1" w:styleId="TitleChar">
    <w:name w:val="Title Char"/>
    <w:basedOn w:val="DefaultParagraphFont"/>
    <w:link w:val="Title"/>
    <w:uiPriority w:val="10"/>
    <w:rsid w:val="008141CB"/>
    <w:rPr>
      <w:rFonts w:eastAsia="SimSun"/>
      <w:color w:val="17365D"/>
      <w:spacing w:val="5"/>
      <w:kern w:val="28"/>
      <w:sz w:val="52"/>
      <w:szCs w:val="52"/>
      <w:lang w:eastAsia="zh-CN"/>
    </w:rPr>
  </w:style>
  <w:style w:type="paragraph" w:styleId="BalloonText">
    <w:name w:val="Balloon Text"/>
    <w:basedOn w:val="Normal"/>
    <w:link w:val="BalloonTextChar"/>
    <w:uiPriority w:val="99"/>
    <w:semiHidden/>
    <w:unhideWhenUsed/>
    <w:rsid w:val="006517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17BA"/>
    <w:rPr>
      <w:rFonts w:ascii="Lucida Grande" w:hAnsi="Lucida Grande" w:cs="Lucida Grande"/>
      <w:sz w:val="18"/>
      <w:szCs w:val="18"/>
    </w:rPr>
  </w:style>
  <w:style w:type="character" w:styleId="CommentReference">
    <w:name w:val="annotation reference"/>
    <w:basedOn w:val="DefaultParagraphFont"/>
    <w:uiPriority w:val="99"/>
    <w:semiHidden/>
    <w:unhideWhenUsed/>
    <w:rsid w:val="00805BBA"/>
    <w:rPr>
      <w:sz w:val="18"/>
      <w:szCs w:val="18"/>
    </w:rPr>
  </w:style>
  <w:style w:type="paragraph" w:styleId="CommentText">
    <w:name w:val="annotation text"/>
    <w:basedOn w:val="Normal"/>
    <w:link w:val="CommentTextChar"/>
    <w:uiPriority w:val="99"/>
    <w:semiHidden/>
    <w:unhideWhenUsed/>
    <w:rsid w:val="00805BBA"/>
  </w:style>
  <w:style w:type="character" w:customStyle="1" w:styleId="CommentTextChar">
    <w:name w:val="Comment Text Char"/>
    <w:basedOn w:val="DefaultParagraphFont"/>
    <w:link w:val="CommentText"/>
    <w:uiPriority w:val="99"/>
    <w:semiHidden/>
    <w:rsid w:val="00805BBA"/>
    <w:rPr>
      <w:rFonts w:ascii="Calibri" w:hAnsi="Calibri"/>
      <w:sz w:val="24"/>
      <w:szCs w:val="24"/>
    </w:rPr>
  </w:style>
  <w:style w:type="paragraph" w:styleId="CommentSubject">
    <w:name w:val="annotation subject"/>
    <w:basedOn w:val="CommentText"/>
    <w:next w:val="CommentText"/>
    <w:link w:val="CommentSubjectChar"/>
    <w:uiPriority w:val="99"/>
    <w:semiHidden/>
    <w:unhideWhenUsed/>
    <w:rsid w:val="00805BBA"/>
    <w:rPr>
      <w:b/>
      <w:bCs/>
      <w:sz w:val="20"/>
      <w:szCs w:val="20"/>
    </w:rPr>
  </w:style>
  <w:style w:type="character" w:customStyle="1" w:styleId="CommentSubjectChar">
    <w:name w:val="Comment Subject Char"/>
    <w:basedOn w:val="CommentTextChar"/>
    <w:link w:val="CommentSubject"/>
    <w:uiPriority w:val="99"/>
    <w:semiHidden/>
    <w:rsid w:val="00805BBA"/>
    <w:rPr>
      <w:rFonts w:ascii="Calibri" w:hAnsi="Calibri"/>
      <w:b/>
      <w:bCs/>
      <w:sz w:val="24"/>
      <w:szCs w:val="24"/>
    </w:rPr>
  </w:style>
  <w:style w:type="paragraph" w:styleId="ListParagraph">
    <w:name w:val="List Paragraph"/>
    <w:basedOn w:val="Normal"/>
    <w:uiPriority w:val="34"/>
    <w:qFormat/>
    <w:rsid w:val="00074C98"/>
    <w:pPr>
      <w:ind w:left="720"/>
      <w:contextualSpacing/>
    </w:pPr>
  </w:style>
  <w:style w:type="paragraph" w:styleId="TOCHeading">
    <w:name w:val="TOC Heading"/>
    <w:basedOn w:val="Heading1"/>
    <w:next w:val="Normal"/>
    <w:uiPriority w:val="39"/>
    <w:unhideWhenUsed/>
    <w:qFormat/>
    <w:rsid w:val="009676DB"/>
    <w:pPr>
      <w:spacing w:line="276" w:lineRule="auto"/>
      <w:outlineLvl w:val="9"/>
    </w:pPr>
    <w:rPr>
      <w:rFonts w:asciiTheme="majorHAnsi" w:eastAsiaTheme="majorEastAsia" w:hAnsiTheme="majorHAnsi" w:cstheme="majorBidi"/>
      <w:color w:val="365F91" w:themeColor="accent1" w:themeShade="BF"/>
      <w:sz w:val="28"/>
      <w:szCs w:val="28"/>
    </w:rPr>
  </w:style>
  <w:style w:type="paragraph" w:customStyle="1" w:styleId="normal0">
    <w:name w:val="normal"/>
    <w:rsid w:val="00FC0D5F"/>
    <w:pPr>
      <w:spacing w:line="276" w:lineRule="auto"/>
    </w:pPr>
    <w:rPr>
      <w:rFonts w:ascii="Arial" w:eastAsia="Arial" w:hAnsi="Arial" w:cs="Arial"/>
      <w:color w:val="000000"/>
      <w:sz w:val="22"/>
      <w:szCs w:val="22"/>
    </w:rPr>
  </w:style>
  <w:style w:type="character" w:customStyle="1" w:styleId="Heading6Char">
    <w:name w:val="Heading 6 Char"/>
    <w:basedOn w:val="DefaultParagraphFont"/>
    <w:link w:val="Heading6"/>
    <w:uiPriority w:val="9"/>
    <w:semiHidden/>
    <w:rsid w:val="00087A5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6E2487"/>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4753"/>
    <w:rPr>
      <w:rFonts w:ascii="Calibri" w:hAnsi="Calibri"/>
    </w:rPr>
  </w:style>
  <w:style w:type="paragraph" w:styleId="Heading1">
    <w:name w:val="heading 1"/>
    <w:basedOn w:val="Normal"/>
    <w:next w:val="Normal"/>
    <w:link w:val="Heading1Char"/>
    <w:uiPriority w:val="9"/>
    <w:qFormat/>
    <w:rsid w:val="00D35630"/>
    <w:pPr>
      <w:keepNext/>
      <w:keepLines/>
      <w:spacing w:before="480"/>
      <w:outlineLvl w:val="0"/>
    </w:pPr>
    <w:rPr>
      <w:rFonts w:eastAsia="ＭＳ ゴシック"/>
      <w:b/>
      <w:bCs/>
      <w:color w:val="002855"/>
      <w:sz w:val="32"/>
      <w:szCs w:val="32"/>
    </w:rPr>
  </w:style>
  <w:style w:type="paragraph" w:styleId="Heading2">
    <w:name w:val="heading 2"/>
    <w:basedOn w:val="Normal"/>
    <w:next w:val="Normal"/>
    <w:link w:val="Heading2Char"/>
    <w:uiPriority w:val="9"/>
    <w:unhideWhenUsed/>
    <w:qFormat/>
    <w:rsid w:val="002E66C4"/>
    <w:pPr>
      <w:keepNext/>
      <w:keepLines/>
      <w:spacing w:before="200"/>
      <w:outlineLvl w:val="1"/>
    </w:pPr>
    <w:rPr>
      <w:rFonts w:eastAsia="ＭＳ ゴシック"/>
      <w:b/>
      <w:bCs/>
      <w:color w:val="002855"/>
      <w:sz w:val="26"/>
      <w:szCs w:val="26"/>
    </w:rPr>
  </w:style>
  <w:style w:type="paragraph" w:styleId="Heading3">
    <w:name w:val="heading 3"/>
    <w:basedOn w:val="Normal"/>
    <w:next w:val="Normal"/>
    <w:link w:val="Heading3Char"/>
    <w:uiPriority w:val="9"/>
    <w:unhideWhenUsed/>
    <w:qFormat/>
    <w:rsid w:val="002E66C4"/>
    <w:pPr>
      <w:keepNext/>
      <w:keepLines/>
      <w:spacing w:before="200"/>
      <w:outlineLvl w:val="2"/>
    </w:pPr>
    <w:rPr>
      <w:rFonts w:eastAsia="ＭＳ ゴシック"/>
      <w:b/>
      <w:bCs/>
      <w:i/>
      <w:color w:val="6699C2"/>
      <w:sz w:val="26"/>
    </w:rPr>
  </w:style>
  <w:style w:type="paragraph" w:styleId="Heading6">
    <w:name w:val="heading 6"/>
    <w:basedOn w:val="Normal"/>
    <w:next w:val="Normal"/>
    <w:link w:val="Heading6Char"/>
    <w:uiPriority w:val="9"/>
    <w:semiHidden/>
    <w:unhideWhenUsed/>
    <w:qFormat/>
    <w:rsid w:val="00087A5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630"/>
    <w:rPr>
      <w:rFonts w:ascii="Century Gothic" w:eastAsia="ＭＳ ゴシック" w:hAnsi="Century Gothic" w:cs="Times New Roman"/>
      <w:b/>
      <w:bCs/>
      <w:color w:val="002855"/>
      <w:sz w:val="32"/>
      <w:szCs w:val="32"/>
    </w:rPr>
  </w:style>
  <w:style w:type="character" w:customStyle="1" w:styleId="Heading2Char">
    <w:name w:val="Heading 2 Char"/>
    <w:link w:val="Heading2"/>
    <w:uiPriority w:val="9"/>
    <w:rsid w:val="002E66C4"/>
    <w:rPr>
      <w:rFonts w:ascii="Century Gothic" w:eastAsia="ＭＳ ゴシック" w:hAnsi="Century Gothic" w:cs="Times New Roman"/>
      <w:b/>
      <w:bCs/>
      <w:color w:val="002855"/>
      <w:sz w:val="26"/>
      <w:szCs w:val="26"/>
    </w:rPr>
  </w:style>
  <w:style w:type="character" w:customStyle="1" w:styleId="Heading3Char">
    <w:name w:val="Heading 3 Char"/>
    <w:link w:val="Heading3"/>
    <w:uiPriority w:val="9"/>
    <w:rsid w:val="002E66C4"/>
    <w:rPr>
      <w:rFonts w:ascii="Century Gothic" w:eastAsia="ＭＳ ゴシック" w:hAnsi="Century Gothic" w:cs="Times New Roman"/>
      <w:b/>
      <w:bCs/>
      <w:i/>
      <w:color w:val="6699C2"/>
      <w:sz w:val="26"/>
    </w:rPr>
  </w:style>
  <w:style w:type="paragraph" w:styleId="Header">
    <w:name w:val="header"/>
    <w:basedOn w:val="Normal"/>
    <w:link w:val="HeaderChar"/>
    <w:uiPriority w:val="99"/>
    <w:unhideWhenUsed/>
    <w:rsid w:val="009C1BFD"/>
    <w:pPr>
      <w:tabs>
        <w:tab w:val="center" w:pos="4320"/>
        <w:tab w:val="right" w:pos="8640"/>
      </w:tabs>
    </w:pPr>
  </w:style>
  <w:style w:type="character" w:customStyle="1" w:styleId="HeaderChar">
    <w:name w:val="Header Char"/>
    <w:basedOn w:val="DefaultParagraphFont"/>
    <w:link w:val="Header"/>
    <w:uiPriority w:val="99"/>
    <w:rsid w:val="009C1BFD"/>
  </w:style>
  <w:style w:type="paragraph" w:styleId="Footer">
    <w:name w:val="footer"/>
    <w:basedOn w:val="Normal"/>
    <w:link w:val="FooterChar"/>
    <w:uiPriority w:val="99"/>
    <w:unhideWhenUsed/>
    <w:rsid w:val="009C1BFD"/>
    <w:pPr>
      <w:tabs>
        <w:tab w:val="center" w:pos="4320"/>
        <w:tab w:val="right" w:pos="8640"/>
      </w:tabs>
    </w:pPr>
  </w:style>
  <w:style w:type="character" w:customStyle="1" w:styleId="FooterChar">
    <w:name w:val="Footer Char"/>
    <w:basedOn w:val="DefaultParagraphFont"/>
    <w:link w:val="Footer"/>
    <w:uiPriority w:val="99"/>
    <w:rsid w:val="009C1BFD"/>
  </w:style>
  <w:style w:type="character" w:styleId="PageNumber">
    <w:name w:val="page number"/>
    <w:uiPriority w:val="99"/>
    <w:semiHidden/>
    <w:unhideWhenUsed/>
    <w:rsid w:val="00464EC8"/>
  </w:style>
  <w:style w:type="paragraph" w:customStyle="1" w:styleId="WPHeading-Cover">
    <w:name w:val="WPHeading-Cover"/>
    <w:basedOn w:val="Normal"/>
    <w:qFormat/>
    <w:rsid w:val="004F4F5A"/>
    <w:pPr>
      <w:shd w:val="clear" w:color="auto" w:fill="002855"/>
    </w:pPr>
    <w:rPr>
      <w:b/>
      <w:color w:val="FFFFFF"/>
      <w:sz w:val="56"/>
      <w:szCs w:val="96"/>
    </w:rPr>
  </w:style>
  <w:style w:type="paragraph" w:customStyle="1" w:styleId="WPTitle-Cover">
    <w:name w:val="WPTitle-Cover"/>
    <w:basedOn w:val="Normal"/>
    <w:qFormat/>
    <w:rsid w:val="00DC4753"/>
    <w:rPr>
      <w:sz w:val="40"/>
      <w:szCs w:val="40"/>
    </w:rPr>
  </w:style>
  <w:style w:type="paragraph" w:customStyle="1" w:styleId="Authors-Cover">
    <w:name w:val="Authors-Cover"/>
    <w:basedOn w:val="Normal"/>
    <w:qFormat/>
    <w:rsid w:val="004F4F5A"/>
    <w:pPr>
      <w:shd w:val="clear" w:color="auto" w:fill="6699C2"/>
    </w:pPr>
    <w:rPr>
      <w:sz w:val="32"/>
      <w:szCs w:val="32"/>
    </w:rPr>
  </w:style>
  <w:style w:type="paragraph" w:customStyle="1" w:styleId="Normal14pt">
    <w:name w:val="Normal14pt"/>
    <w:basedOn w:val="Normal"/>
    <w:qFormat/>
    <w:rsid w:val="00DC4753"/>
    <w:rPr>
      <w:sz w:val="28"/>
      <w:szCs w:val="28"/>
    </w:rPr>
  </w:style>
  <w:style w:type="paragraph" w:styleId="TOC1">
    <w:name w:val="toc 1"/>
    <w:basedOn w:val="Normal"/>
    <w:next w:val="Normal"/>
    <w:autoRedefine/>
    <w:uiPriority w:val="39"/>
    <w:unhideWhenUsed/>
    <w:rsid w:val="00FD4F44"/>
    <w:pPr>
      <w:spacing w:before="120"/>
    </w:pPr>
    <w:rPr>
      <w:rFonts w:asciiTheme="minorHAnsi" w:hAnsiTheme="minorHAnsi"/>
      <w:b/>
    </w:rPr>
  </w:style>
  <w:style w:type="paragraph" w:customStyle="1" w:styleId="FrontMatterHeading">
    <w:name w:val="FrontMatterHeading"/>
    <w:basedOn w:val="WPTitle-Cover"/>
    <w:qFormat/>
    <w:rsid w:val="00D35630"/>
    <w:rPr>
      <w:b/>
      <w:sz w:val="32"/>
      <w:szCs w:val="32"/>
    </w:rPr>
  </w:style>
  <w:style w:type="paragraph" w:styleId="TOC2">
    <w:name w:val="toc 2"/>
    <w:basedOn w:val="Normal"/>
    <w:next w:val="Normal"/>
    <w:autoRedefine/>
    <w:uiPriority w:val="39"/>
    <w:unhideWhenUsed/>
    <w:rsid w:val="004B2C24"/>
    <w:pPr>
      <w:ind w:left="240"/>
    </w:pPr>
    <w:rPr>
      <w:rFonts w:asciiTheme="minorHAnsi" w:hAnsiTheme="minorHAnsi"/>
      <w:b/>
      <w:sz w:val="22"/>
      <w:szCs w:val="22"/>
    </w:rPr>
  </w:style>
  <w:style w:type="paragraph" w:styleId="TOC3">
    <w:name w:val="toc 3"/>
    <w:basedOn w:val="Normal"/>
    <w:next w:val="Normal"/>
    <w:autoRedefine/>
    <w:uiPriority w:val="39"/>
    <w:unhideWhenUsed/>
    <w:rsid w:val="002E66C4"/>
    <w:pPr>
      <w:ind w:left="480"/>
    </w:pPr>
    <w:rPr>
      <w:rFonts w:asciiTheme="minorHAnsi" w:hAnsiTheme="minorHAnsi"/>
      <w:sz w:val="22"/>
      <w:szCs w:val="22"/>
    </w:rPr>
  </w:style>
  <w:style w:type="paragraph" w:styleId="TOC4">
    <w:name w:val="toc 4"/>
    <w:basedOn w:val="Normal"/>
    <w:next w:val="Normal"/>
    <w:autoRedefine/>
    <w:uiPriority w:val="39"/>
    <w:unhideWhenUsed/>
    <w:rsid w:val="002E66C4"/>
    <w:pPr>
      <w:ind w:left="720"/>
    </w:pPr>
    <w:rPr>
      <w:rFonts w:asciiTheme="minorHAnsi" w:hAnsiTheme="minorHAnsi"/>
      <w:sz w:val="20"/>
      <w:szCs w:val="20"/>
    </w:rPr>
  </w:style>
  <w:style w:type="paragraph" w:styleId="TOC5">
    <w:name w:val="toc 5"/>
    <w:basedOn w:val="Normal"/>
    <w:next w:val="Normal"/>
    <w:autoRedefine/>
    <w:uiPriority w:val="39"/>
    <w:unhideWhenUsed/>
    <w:rsid w:val="002E66C4"/>
    <w:pPr>
      <w:ind w:left="960"/>
    </w:pPr>
    <w:rPr>
      <w:rFonts w:asciiTheme="minorHAnsi" w:hAnsiTheme="minorHAnsi"/>
      <w:sz w:val="20"/>
      <w:szCs w:val="20"/>
    </w:rPr>
  </w:style>
  <w:style w:type="paragraph" w:styleId="TOC6">
    <w:name w:val="toc 6"/>
    <w:basedOn w:val="Normal"/>
    <w:next w:val="Normal"/>
    <w:autoRedefine/>
    <w:uiPriority w:val="39"/>
    <w:unhideWhenUsed/>
    <w:rsid w:val="002E66C4"/>
    <w:pPr>
      <w:ind w:left="1200"/>
    </w:pPr>
    <w:rPr>
      <w:rFonts w:asciiTheme="minorHAnsi" w:hAnsiTheme="minorHAnsi"/>
      <w:sz w:val="20"/>
      <w:szCs w:val="20"/>
    </w:rPr>
  </w:style>
  <w:style w:type="paragraph" w:styleId="TOC7">
    <w:name w:val="toc 7"/>
    <w:basedOn w:val="Normal"/>
    <w:next w:val="Normal"/>
    <w:autoRedefine/>
    <w:uiPriority w:val="39"/>
    <w:unhideWhenUsed/>
    <w:rsid w:val="002E66C4"/>
    <w:pPr>
      <w:ind w:left="1440"/>
    </w:pPr>
    <w:rPr>
      <w:rFonts w:asciiTheme="minorHAnsi" w:hAnsiTheme="minorHAnsi"/>
      <w:sz w:val="20"/>
      <w:szCs w:val="20"/>
    </w:rPr>
  </w:style>
  <w:style w:type="paragraph" w:styleId="TOC8">
    <w:name w:val="toc 8"/>
    <w:basedOn w:val="Normal"/>
    <w:next w:val="Normal"/>
    <w:autoRedefine/>
    <w:uiPriority w:val="39"/>
    <w:unhideWhenUsed/>
    <w:rsid w:val="002E66C4"/>
    <w:pPr>
      <w:ind w:left="1680"/>
    </w:pPr>
    <w:rPr>
      <w:rFonts w:asciiTheme="minorHAnsi" w:hAnsiTheme="minorHAnsi"/>
      <w:sz w:val="20"/>
      <w:szCs w:val="20"/>
    </w:rPr>
  </w:style>
  <w:style w:type="paragraph" w:styleId="TOC9">
    <w:name w:val="toc 9"/>
    <w:basedOn w:val="Normal"/>
    <w:next w:val="Normal"/>
    <w:autoRedefine/>
    <w:uiPriority w:val="39"/>
    <w:unhideWhenUsed/>
    <w:rsid w:val="002E66C4"/>
    <w:pPr>
      <w:ind w:left="1920"/>
    </w:pPr>
    <w:rPr>
      <w:rFonts w:asciiTheme="minorHAnsi" w:hAnsiTheme="minorHAnsi"/>
      <w:sz w:val="20"/>
      <w:szCs w:val="20"/>
    </w:rPr>
  </w:style>
  <w:style w:type="table" w:styleId="TableGrid">
    <w:name w:val="Table Grid"/>
    <w:basedOn w:val="TableNormal"/>
    <w:uiPriority w:val="59"/>
    <w:rsid w:val="002E2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019CC"/>
    <w:rPr>
      <w:color w:val="0000FF"/>
      <w:u w:val="single"/>
    </w:rPr>
  </w:style>
  <w:style w:type="paragraph" w:styleId="NoSpacing">
    <w:name w:val="No Spacing"/>
    <w:basedOn w:val="Normal"/>
    <w:link w:val="NoSpacingChar"/>
    <w:qFormat/>
    <w:rsid w:val="005D0AC9"/>
    <w:rPr>
      <w:rFonts w:ascii="Tw Cen MT" w:eastAsia="Tw Cen MT" w:hAnsi="Tw Cen MT"/>
      <w:kern w:val="24"/>
      <w:sz w:val="23"/>
      <w:szCs w:val="20"/>
      <w:lang w:eastAsia="ja-JP"/>
    </w:rPr>
  </w:style>
  <w:style w:type="character" w:customStyle="1" w:styleId="NoSpacingChar">
    <w:name w:val="No Spacing Char"/>
    <w:link w:val="NoSpacing"/>
    <w:rsid w:val="005D0AC9"/>
    <w:rPr>
      <w:rFonts w:ascii="Tw Cen MT" w:eastAsia="Tw Cen MT" w:hAnsi="Tw Cen MT"/>
      <w:kern w:val="24"/>
      <w:sz w:val="23"/>
      <w:lang w:eastAsia="ja-JP"/>
    </w:rPr>
  </w:style>
  <w:style w:type="paragraph" w:styleId="Title">
    <w:name w:val="Title"/>
    <w:basedOn w:val="Normal"/>
    <w:next w:val="Normal"/>
    <w:link w:val="TitleChar"/>
    <w:uiPriority w:val="10"/>
    <w:qFormat/>
    <w:rsid w:val="008141CB"/>
    <w:pPr>
      <w:pBdr>
        <w:bottom w:val="single" w:sz="8" w:space="4" w:color="4F81BD"/>
      </w:pBdr>
      <w:spacing w:after="300"/>
      <w:contextualSpacing/>
    </w:pPr>
    <w:rPr>
      <w:rFonts w:ascii="Cambria" w:eastAsia="SimSun" w:hAnsi="Cambria"/>
      <w:color w:val="17365D"/>
      <w:spacing w:val="5"/>
      <w:kern w:val="28"/>
      <w:sz w:val="52"/>
      <w:szCs w:val="52"/>
      <w:lang w:eastAsia="zh-CN"/>
    </w:rPr>
  </w:style>
  <w:style w:type="character" w:customStyle="1" w:styleId="TitleChar">
    <w:name w:val="Title Char"/>
    <w:basedOn w:val="DefaultParagraphFont"/>
    <w:link w:val="Title"/>
    <w:uiPriority w:val="10"/>
    <w:rsid w:val="008141CB"/>
    <w:rPr>
      <w:rFonts w:eastAsia="SimSun"/>
      <w:color w:val="17365D"/>
      <w:spacing w:val="5"/>
      <w:kern w:val="28"/>
      <w:sz w:val="52"/>
      <w:szCs w:val="52"/>
      <w:lang w:eastAsia="zh-CN"/>
    </w:rPr>
  </w:style>
  <w:style w:type="paragraph" w:styleId="BalloonText">
    <w:name w:val="Balloon Text"/>
    <w:basedOn w:val="Normal"/>
    <w:link w:val="BalloonTextChar"/>
    <w:uiPriority w:val="99"/>
    <w:semiHidden/>
    <w:unhideWhenUsed/>
    <w:rsid w:val="006517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17BA"/>
    <w:rPr>
      <w:rFonts w:ascii="Lucida Grande" w:hAnsi="Lucida Grande" w:cs="Lucida Grande"/>
      <w:sz w:val="18"/>
      <w:szCs w:val="18"/>
    </w:rPr>
  </w:style>
  <w:style w:type="character" w:styleId="CommentReference">
    <w:name w:val="annotation reference"/>
    <w:basedOn w:val="DefaultParagraphFont"/>
    <w:uiPriority w:val="99"/>
    <w:semiHidden/>
    <w:unhideWhenUsed/>
    <w:rsid w:val="00805BBA"/>
    <w:rPr>
      <w:sz w:val="18"/>
      <w:szCs w:val="18"/>
    </w:rPr>
  </w:style>
  <w:style w:type="paragraph" w:styleId="CommentText">
    <w:name w:val="annotation text"/>
    <w:basedOn w:val="Normal"/>
    <w:link w:val="CommentTextChar"/>
    <w:uiPriority w:val="99"/>
    <w:semiHidden/>
    <w:unhideWhenUsed/>
    <w:rsid w:val="00805BBA"/>
  </w:style>
  <w:style w:type="character" w:customStyle="1" w:styleId="CommentTextChar">
    <w:name w:val="Comment Text Char"/>
    <w:basedOn w:val="DefaultParagraphFont"/>
    <w:link w:val="CommentText"/>
    <w:uiPriority w:val="99"/>
    <w:semiHidden/>
    <w:rsid w:val="00805BBA"/>
    <w:rPr>
      <w:rFonts w:ascii="Calibri" w:hAnsi="Calibri"/>
      <w:sz w:val="24"/>
      <w:szCs w:val="24"/>
    </w:rPr>
  </w:style>
  <w:style w:type="paragraph" w:styleId="CommentSubject">
    <w:name w:val="annotation subject"/>
    <w:basedOn w:val="CommentText"/>
    <w:next w:val="CommentText"/>
    <w:link w:val="CommentSubjectChar"/>
    <w:uiPriority w:val="99"/>
    <w:semiHidden/>
    <w:unhideWhenUsed/>
    <w:rsid w:val="00805BBA"/>
    <w:rPr>
      <w:b/>
      <w:bCs/>
      <w:sz w:val="20"/>
      <w:szCs w:val="20"/>
    </w:rPr>
  </w:style>
  <w:style w:type="character" w:customStyle="1" w:styleId="CommentSubjectChar">
    <w:name w:val="Comment Subject Char"/>
    <w:basedOn w:val="CommentTextChar"/>
    <w:link w:val="CommentSubject"/>
    <w:uiPriority w:val="99"/>
    <w:semiHidden/>
    <w:rsid w:val="00805BBA"/>
    <w:rPr>
      <w:rFonts w:ascii="Calibri" w:hAnsi="Calibri"/>
      <w:b/>
      <w:bCs/>
      <w:sz w:val="24"/>
      <w:szCs w:val="24"/>
    </w:rPr>
  </w:style>
  <w:style w:type="paragraph" w:styleId="ListParagraph">
    <w:name w:val="List Paragraph"/>
    <w:basedOn w:val="Normal"/>
    <w:uiPriority w:val="34"/>
    <w:qFormat/>
    <w:rsid w:val="00074C98"/>
    <w:pPr>
      <w:ind w:left="720"/>
      <w:contextualSpacing/>
    </w:pPr>
  </w:style>
  <w:style w:type="paragraph" w:styleId="TOCHeading">
    <w:name w:val="TOC Heading"/>
    <w:basedOn w:val="Heading1"/>
    <w:next w:val="Normal"/>
    <w:uiPriority w:val="39"/>
    <w:unhideWhenUsed/>
    <w:qFormat/>
    <w:rsid w:val="009676DB"/>
    <w:pPr>
      <w:spacing w:line="276" w:lineRule="auto"/>
      <w:outlineLvl w:val="9"/>
    </w:pPr>
    <w:rPr>
      <w:rFonts w:asciiTheme="majorHAnsi" w:eastAsiaTheme="majorEastAsia" w:hAnsiTheme="majorHAnsi" w:cstheme="majorBidi"/>
      <w:color w:val="365F91" w:themeColor="accent1" w:themeShade="BF"/>
      <w:sz w:val="28"/>
      <w:szCs w:val="28"/>
    </w:rPr>
  </w:style>
  <w:style w:type="paragraph" w:customStyle="1" w:styleId="normal0">
    <w:name w:val="normal"/>
    <w:rsid w:val="00FC0D5F"/>
    <w:pPr>
      <w:spacing w:line="276" w:lineRule="auto"/>
    </w:pPr>
    <w:rPr>
      <w:rFonts w:ascii="Arial" w:eastAsia="Arial" w:hAnsi="Arial" w:cs="Arial"/>
      <w:color w:val="000000"/>
      <w:sz w:val="22"/>
      <w:szCs w:val="22"/>
    </w:rPr>
  </w:style>
  <w:style w:type="character" w:customStyle="1" w:styleId="Heading6Char">
    <w:name w:val="Heading 6 Char"/>
    <w:basedOn w:val="DefaultParagraphFont"/>
    <w:link w:val="Heading6"/>
    <w:uiPriority w:val="9"/>
    <w:semiHidden/>
    <w:rsid w:val="00087A5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6E2487"/>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54352">
      <w:bodyDiv w:val="1"/>
      <w:marLeft w:val="0"/>
      <w:marRight w:val="0"/>
      <w:marTop w:val="0"/>
      <w:marBottom w:val="0"/>
      <w:divBdr>
        <w:top w:val="none" w:sz="0" w:space="0" w:color="auto"/>
        <w:left w:val="none" w:sz="0" w:space="0" w:color="auto"/>
        <w:bottom w:val="none" w:sz="0" w:space="0" w:color="auto"/>
        <w:right w:val="none" w:sz="0" w:space="0" w:color="auto"/>
      </w:divBdr>
    </w:div>
    <w:div w:id="323703159">
      <w:bodyDiv w:val="1"/>
      <w:marLeft w:val="0"/>
      <w:marRight w:val="0"/>
      <w:marTop w:val="0"/>
      <w:marBottom w:val="0"/>
      <w:divBdr>
        <w:top w:val="none" w:sz="0" w:space="0" w:color="auto"/>
        <w:left w:val="none" w:sz="0" w:space="0" w:color="auto"/>
        <w:bottom w:val="none" w:sz="0" w:space="0" w:color="auto"/>
        <w:right w:val="none" w:sz="0" w:space="0" w:color="auto"/>
      </w:divBdr>
      <w:divsChild>
        <w:div w:id="1331561046">
          <w:marLeft w:val="0"/>
          <w:marRight w:val="0"/>
          <w:marTop w:val="0"/>
          <w:marBottom w:val="0"/>
          <w:divBdr>
            <w:top w:val="none" w:sz="0" w:space="0" w:color="auto"/>
            <w:left w:val="none" w:sz="0" w:space="0" w:color="auto"/>
            <w:bottom w:val="none" w:sz="0" w:space="0" w:color="auto"/>
            <w:right w:val="none" w:sz="0" w:space="0" w:color="auto"/>
          </w:divBdr>
        </w:div>
      </w:divsChild>
    </w:div>
    <w:div w:id="650252709">
      <w:bodyDiv w:val="1"/>
      <w:marLeft w:val="0"/>
      <w:marRight w:val="0"/>
      <w:marTop w:val="0"/>
      <w:marBottom w:val="0"/>
      <w:divBdr>
        <w:top w:val="none" w:sz="0" w:space="0" w:color="auto"/>
        <w:left w:val="none" w:sz="0" w:space="0" w:color="auto"/>
        <w:bottom w:val="none" w:sz="0" w:space="0" w:color="auto"/>
        <w:right w:val="none" w:sz="0" w:space="0" w:color="auto"/>
      </w:divBdr>
    </w:div>
    <w:div w:id="858398824">
      <w:bodyDiv w:val="1"/>
      <w:marLeft w:val="0"/>
      <w:marRight w:val="0"/>
      <w:marTop w:val="0"/>
      <w:marBottom w:val="0"/>
      <w:divBdr>
        <w:top w:val="none" w:sz="0" w:space="0" w:color="auto"/>
        <w:left w:val="none" w:sz="0" w:space="0" w:color="auto"/>
        <w:bottom w:val="none" w:sz="0" w:space="0" w:color="auto"/>
        <w:right w:val="none" w:sz="0" w:space="0" w:color="auto"/>
      </w:divBdr>
    </w:div>
    <w:div w:id="951860803">
      <w:bodyDiv w:val="1"/>
      <w:marLeft w:val="0"/>
      <w:marRight w:val="0"/>
      <w:marTop w:val="0"/>
      <w:marBottom w:val="0"/>
      <w:divBdr>
        <w:top w:val="none" w:sz="0" w:space="0" w:color="auto"/>
        <w:left w:val="none" w:sz="0" w:space="0" w:color="auto"/>
        <w:bottom w:val="none" w:sz="0" w:space="0" w:color="auto"/>
        <w:right w:val="none" w:sz="0" w:space="0" w:color="auto"/>
      </w:divBdr>
    </w:div>
    <w:div w:id="961495825">
      <w:bodyDiv w:val="1"/>
      <w:marLeft w:val="0"/>
      <w:marRight w:val="0"/>
      <w:marTop w:val="0"/>
      <w:marBottom w:val="0"/>
      <w:divBdr>
        <w:top w:val="none" w:sz="0" w:space="0" w:color="auto"/>
        <w:left w:val="none" w:sz="0" w:space="0" w:color="auto"/>
        <w:bottom w:val="none" w:sz="0" w:space="0" w:color="auto"/>
        <w:right w:val="none" w:sz="0" w:space="0" w:color="auto"/>
      </w:divBdr>
    </w:div>
    <w:div w:id="983507298">
      <w:bodyDiv w:val="1"/>
      <w:marLeft w:val="0"/>
      <w:marRight w:val="0"/>
      <w:marTop w:val="0"/>
      <w:marBottom w:val="0"/>
      <w:divBdr>
        <w:top w:val="none" w:sz="0" w:space="0" w:color="auto"/>
        <w:left w:val="none" w:sz="0" w:space="0" w:color="auto"/>
        <w:bottom w:val="none" w:sz="0" w:space="0" w:color="auto"/>
        <w:right w:val="none" w:sz="0" w:space="0" w:color="auto"/>
      </w:divBdr>
    </w:div>
    <w:div w:id="1442645427">
      <w:bodyDiv w:val="1"/>
      <w:marLeft w:val="0"/>
      <w:marRight w:val="0"/>
      <w:marTop w:val="0"/>
      <w:marBottom w:val="0"/>
      <w:divBdr>
        <w:top w:val="none" w:sz="0" w:space="0" w:color="auto"/>
        <w:left w:val="none" w:sz="0" w:space="0" w:color="auto"/>
        <w:bottom w:val="none" w:sz="0" w:space="0" w:color="auto"/>
        <w:right w:val="none" w:sz="0" w:space="0" w:color="auto"/>
      </w:divBdr>
    </w:div>
    <w:div w:id="1467234858">
      <w:bodyDiv w:val="1"/>
      <w:marLeft w:val="0"/>
      <w:marRight w:val="0"/>
      <w:marTop w:val="0"/>
      <w:marBottom w:val="0"/>
      <w:divBdr>
        <w:top w:val="none" w:sz="0" w:space="0" w:color="auto"/>
        <w:left w:val="none" w:sz="0" w:space="0" w:color="auto"/>
        <w:bottom w:val="none" w:sz="0" w:space="0" w:color="auto"/>
        <w:right w:val="none" w:sz="0" w:space="0" w:color="auto"/>
      </w:divBdr>
    </w:div>
    <w:div w:id="1541897356">
      <w:bodyDiv w:val="1"/>
      <w:marLeft w:val="0"/>
      <w:marRight w:val="0"/>
      <w:marTop w:val="0"/>
      <w:marBottom w:val="0"/>
      <w:divBdr>
        <w:top w:val="none" w:sz="0" w:space="0" w:color="auto"/>
        <w:left w:val="none" w:sz="0" w:space="0" w:color="auto"/>
        <w:bottom w:val="none" w:sz="0" w:space="0" w:color="auto"/>
        <w:right w:val="none" w:sz="0" w:space="0" w:color="auto"/>
      </w:divBdr>
    </w:div>
    <w:div w:id="1689209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ts-laura:Box%20Sync:NCSTonBOX:Projects:Report%20Templates:Caltrans%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80703-E9D1-1443-9133-11FCFA29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Caltrans Report Template.dotx</Template>
  <TotalTime>1</TotalTime>
  <Pages>24</Pages>
  <Words>21373</Words>
  <Characters>121829</Characters>
  <Application>Microsoft Macintosh Word</Application>
  <DocSecurity>0</DocSecurity>
  <Lines>1015</Lines>
  <Paragraphs>285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(Heading 1 style)</vt:lpstr>
      <vt:lpstr>Next Top Level Heading</vt:lpstr>
      <vt:lpstr>    Second level heading (Heading 2 style)</vt:lpstr>
      <vt:lpstr>Next Top Level Heading</vt:lpstr>
      <vt:lpstr>    Second level heading</vt:lpstr>
      <vt:lpstr>        Third level heading (Heading 3 style)</vt:lpstr>
      <vt:lpstr>References</vt:lpstr>
    </vt:vector>
  </TitlesOfParts>
  <Manager/>
  <Company>NCST, UCDavis</Company>
  <LinksUpToDate>false</LinksUpToDate>
  <CharactersWithSpaces>142917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Podolsky</dc:creator>
  <cp:keywords/>
  <dc:description/>
  <cp:lastModifiedBy>Andrea Schreier</cp:lastModifiedBy>
  <cp:revision>3</cp:revision>
  <cp:lastPrinted>2017-04-01T02:36:00Z</cp:lastPrinted>
  <dcterms:created xsi:type="dcterms:W3CDTF">2017-04-01T02:36:00Z</dcterms:created>
  <dcterms:modified xsi:type="dcterms:W3CDTF">2017-04-01T02:36:00Z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fa01fa5c-adfb-365b-b2d8-3eb658f9b3f0</vt:lpwstr>
  </property>
  <property fmtid="{D5CDD505-2E9C-101B-9397-08002B2CF9AE}" pid="4" name="Mendeley Citation Style_1">
    <vt:lpwstr>http://www.zotero.org/styles/conservation-genetics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http://www.zotero.org/styles/aquaculture</vt:lpwstr>
  </property>
  <property fmtid="{D5CDD505-2E9C-101B-9397-08002B2CF9AE}" pid="10" name="Mendeley Recent Style Name 2_1">
    <vt:lpwstr>Aquaculture</vt:lpwstr>
  </property>
  <property fmtid="{D5CDD505-2E9C-101B-9397-08002B2CF9AE}" pid="11" name="Mendeley Recent Style Id 3_1">
    <vt:lpwstr>http://www.zotero.org/styles/conservation-genetics</vt:lpwstr>
  </property>
  <property fmtid="{D5CDD505-2E9C-101B-9397-08002B2CF9AE}" pid="12" name="Mendeley Recent Style Name 3_1">
    <vt:lpwstr>Conservation Genetics</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http://www.zotero.org/styles/environmental-biology-of-fishes</vt:lpwstr>
  </property>
  <property fmtid="{D5CDD505-2E9C-101B-9397-08002B2CF9AE}" pid="16" name="Mendeley Recent Style Name 5_1">
    <vt:lpwstr>Environmental Biology of Fishes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